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0048支架机加工工装制作项目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yellow"/>
          <w:lang w:eastAsia="zh-CN"/>
        </w:rPr>
        <w:t>FSCZB2025120295</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人：中国重汽集团济南汽车部件有限公司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0048支架机加工工装制作项目招标公告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0048支架机加工工装制作项目</w:t>
      </w:r>
    </w:p>
    <w:p w14:paraId="15020D03">
      <w:pPr>
        <w:pStyle w:val="73"/>
      </w:pPr>
      <w:r>
        <w:rPr>
          <w:rFonts w:hint="eastAsia"/>
        </w:rPr>
        <w:t>项目编号：</w:t>
      </w:r>
      <w:r>
        <w:rPr>
          <w:rFonts w:hint="eastAsia"/>
          <w:highlight w:val="yellow"/>
        </w:rPr>
        <w:t xml:space="preserve"> </w:t>
      </w:r>
      <w:r>
        <w:rPr>
          <w:rFonts w:hint="eastAsia"/>
          <w:highlight w:val="yellow"/>
          <w:lang w:eastAsia="zh-CN"/>
        </w:rPr>
        <w:t>FSCZB2025120295</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0048支架机加工工装制作项目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27</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1</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5</w:t>
      </w:r>
      <w:r>
        <w:rPr>
          <w:rFonts w:hint="eastAsia" w:ascii="宋体" w:hAnsi="宋体" w:eastAsia="宋体" w:cs="宋体"/>
          <w:sz w:val="21"/>
          <w:szCs w:val="21"/>
          <w:highlight w:val="yellow"/>
        </w:rPr>
        <w:t>日9:00:00(暂定，以实际通知为准)</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报名成功后通知会议链接</w:t>
      </w:r>
      <w:r>
        <w:rPr>
          <w:rFonts w:hint="eastAsia" w:ascii="宋体" w:hAnsi="宋体" w:eastAsia="宋体" w:cs="宋体"/>
          <w:sz w:val="21"/>
          <w:szCs w:val="21"/>
          <w:highlight w:val="yellow"/>
          <w:lang w:eastAsia="zh-CN"/>
        </w:rPr>
        <w:t>）</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中国重汽集团济南汽车部件有限公司</w:t>
      </w:r>
    </w:p>
    <w:p w14:paraId="3794D399">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highlight w:val="yellow"/>
          <w:lang w:val="en-US" w:eastAsia="zh-CN"/>
        </w:rPr>
        <w:t>苏启蒙</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17553108182</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邮箱：suqimeng@sinotruk.com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张溪溪</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电话：19861891913</w:t>
      </w:r>
    </w:p>
    <w:p w14:paraId="21CE15B8">
      <w:pPr>
        <w:pStyle w:val="72"/>
        <w:numPr>
          <w:ilvl w:val="0"/>
          <w:numId w:val="0"/>
        </w:numPr>
        <w:ind w:leftChars="0" w:firstLine="422" w:firstLineChars="200"/>
        <w:rPr>
          <w:highlight w:val="yellow"/>
        </w:rPr>
      </w:pPr>
      <w:r>
        <w:rPr>
          <w:rFonts w:hint="eastAsia" w:ascii="宋体" w:hAnsi="宋体" w:eastAsia="宋体" w:cs="宋体"/>
          <w:b/>
          <w:bCs/>
          <w:sz w:val="21"/>
          <w:szCs w:val="21"/>
        </w:rPr>
        <w:t>邮箱：876322791@qq.com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22</w:t>
      </w:r>
      <w:r>
        <w:rPr>
          <w:rFonts w:hint="eastAsia"/>
        </w:rPr>
        <w:t>日</w:t>
      </w:r>
    </w:p>
    <w:p w14:paraId="04C96706">
      <w:pPr>
        <w:pStyle w:val="76"/>
      </w:pPr>
    </w:p>
    <w:p w14:paraId="3D820EEC">
      <w:pPr>
        <w:pStyle w:val="71"/>
      </w:pPr>
      <w:bookmarkStart w:id="6" w:name="_Toc7753"/>
      <w:bookmarkStart w:id="7" w:name="_Toc47976595"/>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6360E7CD">
      <w:pPr>
        <w:pStyle w:val="76"/>
        <w:numPr>
          <w:ilvl w:val="0"/>
          <w:numId w:val="13"/>
        </w:numPr>
        <w:ind w:left="425" w:leftChars="0" w:hanging="425" w:firstLineChars="0"/>
      </w:pPr>
      <w:r>
        <w:rPr>
          <w:rFonts w:hint="eastAsia"/>
        </w:rPr>
        <w:t>项目名称：</w:t>
      </w:r>
      <w:r>
        <w:rPr>
          <w:rFonts w:hint="eastAsia"/>
          <w:highlight w:val="yellow"/>
        </w:rPr>
        <w:t>0048支架机加工工装制作项目</w:t>
      </w:r>
    </w:p>
    <w:p w14:paraId="17A97EAA">
      <w:pPr>
        <w:pStyle w:val="76"/>
        <w:numPr>
          <w:ilvl w:val="0"/>
          <w:numId w:val="13"/>
        </w:numPr>
        <w:ind w:left="425" w:leftChars="0" w:hanging="425" w:firstLineChars="0"/>
      </w:pPr>
      <w:r>
        <w:rPr>
          <w:rFonts w:hint="eastAsia"/>
        </w:rPr>
        <w:t>项目编号：</w:t>
      </w:r>
      <w:r>
        <w:rPr>
          <w:rFonts w:hint="eastAsia"/>
          <w:highlight w:val="yellow"/>
          <w:lang w:eastAsia="zh-CN"/>
        </w:rPr>
        <w:t>FSCZB2025120295</w:t>
      </w:r>
    </w:p>
    <w:p w14:paraId="5C6CF568">
      <w:pPr>
        <w:pStyle w:val="76"/>
        <w:numPr>
          <w:ilvl w:val="0"/>
          <w:numId w:val="13"/>
        </w:numPr>
        <w:ind w:left="425" w:leftChars="0" w:hanging="425" w:firstLineChars="0"/>
      </w:pPr>
      <w:r>
        <w:rPr>
          <w:rFonts w:hint="eastAsia"/>
        </w:rPr>
        <w:t>招标形式：</w:t>
      </w:r>
      <w:bookmarkStart w:id="9" w:name="_Toc47112482"/>
      <w:r>
        <w:rPr>
          <w:rFonts w:hint="eastAsia"/>
          <w:highlight w:val="yellow"/>
        </w:rPr>
        <w:t>公开招标</w:t>
      </w:r>
    </w:p>
    <w:p w14:paraId="742B3A80">
      <w:pPr>
        <w:pStyle w:val="76"/>
        <w:numPr>
          <w:ilvl w:val="0"/>
          <w:numId w:val="13"/>
        </w:numPr>
        <w:ind w:left="425" w:leftChars="0" w:hanging="425" w:firstLineChars="0"/>
      </w:pPr>
      <w:r>
        <w:rPr>
          <w:rFonts w:hint="eastAsia"/>
          <w:lang w:val="en-US" w:eastAsia="zh-CN"/>
        </w:rPr>
        <w:t>项目概况：</w:t>
      </w:r>
    </w:p>
    <w:p w14:paraId="5A9FC7DA">
      <w:pPr>
        <w:spacing w:line="460" w:lineRule="exact"/>
        <w:ind w:firstLine="420" w:firstLineChars="200"/>
        <w:rPr>
          <w:rFonts w:hint="eastAsia"/>
          <w:color w:val="000000"/>
        </w:rPr>
      </w:pPr>
      <w:r>
        <w:rPr>
          <w:rFonts w:hint="eastAsia"/>
          <w:color w:val="000000"/>
        </w:rPr>
        <w:t>0048支架机加工工装制作项目，投标方负责按照“交钥匙”工程设计制造符合工艺技术要求的工装，最终满足生产出合格的产品为原则。包括制造、运输、定点卸货、安装、调试和协助验收以及培训等。</w:t>
      </w:r>
    </w:p>
    <w:tbl>
      <w:tblPr>
        <w:tblStyle w:val="30"/>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159"/>
        <w:gridCol w:w="1760"/>
        <w:gridCol w:w="649"/>
        <w:gridCol w:w="709"/>
        <w:gridCol w:w="2126"/>
        <w:gridCol w:w="1418"/>
      </w:tblGrid>
      <w:tr w14:paraId="4E6B7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3" w:type="dxa"/>
            <w:noWrap w:val="0"/>
            <w:vAlign w:val="center"/>
          </w:tcPr>
          <w:p w14:paraId="31D33B52">
            <w:pPr>
              <w:spacing w:line="360" w:lineRule="exact"/>
              <w:jc w:val="center"/>
              <w:rPr>
                <w:rFonts w:hint="eastAsia" w:ascii="宋体" w:hAnsi="宋体"/>
              </w:rPr>
            </w:pPr>
            <w:r>
              <w:rPr>
                <w:rFonts w:hint="eastAsia" w:ascii="宋体" w:hAnsi="宋体"/>
              </w:rPr>
              <w:t>序号</w:t>
            </w:r>
          </w:p>
        </w:tc>
        <w:tc>
          <w:tcPr>
            <w:tcW w:w="2159" w:type="dxa"/>
            <w:noWrap w:val="0"/>
            <w:vAlign w:val="center"/>
          </w:tcPr>
          <w:p w14:paraId="3AFAFA11">
            <w:pPr>
              <w:spacing w:line="360" w:lineRule="exact"/>
              <w:jc w:val="center"/>
              <w:rPr>
                <w:rFonts w:hint="eastAsia" w:ascii="宋体" w:hAnsi="宋体"/>
              </w:rPr>
            </w:pPr>
            <w:r>
              <w:rPr>
                <w:rFonts w:hint="eastAsia" w:ascii="宋体" w:hAnsi="宋体"/>
              </w:rPr>
              <w:t>名称</w:t>
            </w:r>
          </w:p>
        </w:tc>
        <w:tc>
          <w:tcPr>
            <w:tcW w:w="1760" w:type="dxa"/>
            <w:noWrap w:val="0"/>
            <w:vAlign w:val="center"/>
          </w:tcPr>
          <w:p w14:paraId="062F1497">
            <w:pPr>
              <w:spacing w:line="360" w:lineRule="exact"/>
              <w:jc w:val="center"/>
              <w:rPr>
                <w:rFonts w:hint="eastAsia" w:ascii="宋体" w:hAnsi="宋体"/>
              </w:rPr>
            </w:pPr>
            <w:r>
              <w:rPr>
                <w:rFonts w:hint="eastAsia" w:ascii="宋体" w:hAnsi="宋体"/>
              </w:rPr>
              <w:t>型号规格</w:t>
            </w:r>
          </w:p>
        </w:tc>
        <w:tc>
          <w:tcPr>
            <w:tcW w:w="649" w:type="dxa"/>
            <w:noWrap w:val="0"/>
            <w:vAlign w:val="center"/>
          </w:tcPr>
          <w:p w14:paraId="2C48CCCC">
            <w:pPr>
              <w:spacing w:line="360" w:lineRule="exact"/>
              <w:jc w:val="center"/>
              <w:rPr>
                <w:rFonts w:hint="eastAsia" w:ascii="宋体" w:hAnsi="宋体"/>
              </w:rPr>
            </w:pPr>
            <w:r>
              <w:rPr>
                <w:rFonts w:hint="eastAsia" w:ascii="宋体" w:hAnsi="宋体"/>
              </w:rPr>
              <w:t>单位</w:t>
            </w:r>
          </w:p>
        </w:tc>
        <w:tc>
          <w:tcPr>
            <w:tcW w:w="709" w:type="dxa"/>
            <w:noWrap w:val="0"/>
            <w:vAlign w:val="center"/>
          </w:tcPr>
          <w:p w14:paraId="3B3077C6">
            <w:pPr>
              <w:spacing w:line="360" w:lineRule="exact"/>
              <w:jc w:val="center"/>
              <w:rPr>
                <w:rFonts w:hint="eastAsia" w:ascii="宋体" w:hAnsi="宋体"/>
              </w:rPr>
            </w:pPr>
            <w:r>
              <w:rPr>
                <w:rFonts w:hint="eastAsia" w:ascii="宋体" w:hAnsi="宋体"/>
              </w:rPr>
              <w:t>数量</w:t>
            </w:r>
          </w:p>
        </w:tc>
        <w:tc>
          <w:tcPr>
            <w:tcW w:w="2126" w:type="dxa"/>
            <w:noWrap w:val="0"/>
            <w:vAlign w:val="center"/>
          </w:tcPr>
          <w:p w14:paraId="2C117C53">
            <w:pPr>
              <w:spacing w:line="360" w:lineRule="exact"/>
              <w:jc w:val="center"/>
              <w:rPr>
                <w:rFonts w:hint="eastAsia" w:ascii="宋体" w:hAnsi="宋体"/>
              </w:rPr>
            </w:pPr>
            <w:r>
              <w:rPr>
                <w:rFonts w:hint="eastAsia" w:ascii="宋体" w:hAnsi="宋体"/>
              </w:rPr>
              <w:t>安装地点/服务对象</w:t>
            </w:r>
          </w:p>
        </w:tc>
        <w:tc>
          <w:tcPr>
            <w:tcW w:w="1418" w:type="dxa"/>
            <w:noWrap w:val="0"/>
            <w:vAlign w:val="center"/>
          </w:tcPr>
          <w:p w14:paraId="64BDFB54">
            <w:pPr>
              <w:spacing w:line="360" w:lineRule="exact"/>
              <w:jc w:val="center"/>
              <w:rPr>
                <w:rFonts w:hint="eastAsia" w:ascii="宋体" w:hAnsi="宋体"/>
              </w:rPr>
            </w:pPr>
            <w:r>
              <w:rPr>
                <w:rFonts w:hint="eastAsia" w:ascii="宋体" w:hAnsi="宋体"/>
              </w:rPr>
              <w:t>供货方式</w:t>
            </w:r>
          </w:p>
        </w:tc>
      </w:tr>
      <w:tr w14:paraId="2848C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14:paraId="171D9C3A">
            <w:pPr>
              <w:spacing w:line="360" w:lineRule="exact"/>
              <w:jc w:val="center"/>
              <w:rPr>
                <w:rFonts w:hint="eastAsia" w:ascii="宋体" w:hAnsi="宋体"/>
              </w:rPr>
            </w:pPr>
            <w:r>
              <w:rPr>
                <w:rFonts w:hint="eastAsia" w:ascii="宋体" w:hAnsi="宋体"/>
              </w:rPr>
              <w:t>1</w:t>
            </w:r>
          </w:p>
        </w:tc>
        <w:tc>
          <w:tcPr>
            <w:tcW w:w="2159" w:type="dxa"/>
            <w:noWrap w:val="0"/>
            <w:vAlign w:val="center"/>
          </w:tcPr>
          <w:p w14:paraId="57BFD794">
            <w:pPr>
              <w:jc w:val="center"/>
              <w:rPr>
                <w:rFonts w:hint="eastAsia"/>
                <w:color w:val="000000"/>
              </w:rPr>
            </w:pPr>
            <w:r>
              <w:rPr>
                <w:rFonts w:hint="eastAsia"/>
                <w:color w:val="000000"/>
              </w:rPr>
              <w:t>0048支架改制卧加工装</w:t>
            </w:r>
          </w:p>
        </w:tc>
        <w:tc>
          <w:tcPr>
            <w:tcW w:w="1760" w:type="dxa"/>
            <w:noWrap w:val="0"/>
            <w:vAlign w:val="center"/>
          </w:tcPr>
          <w:p w14:paraId="4F4E55E8">
            <w:pPr>
              <w:spacing w:line="360" w:lineRule="auto"/>
              <w:jc w:val="center"/>
              <w:rPr>
                <w:rFonts w:hint="eastAsia" w:ascii="宋体" w:hAnsi="宋体" w:cs="宋体"/>
                <w:sz w:val="18"/>
                <w:szCs w:val="18"/>
              </w:rPr>
            </w:pPr>
            <w:r>
              <w:rPr>
                <w:rFonts w:hint="eastAsia" w:ascii="宋体" w:hAnsi="宋体" w:cs="宋体"/>
                <w:sz w:val="18"/>
                <w:szCs w:val="18"/>
              </w:rPr>
              <w:t>BJ7602-1602</w:t>
            </w:r>
          </w:p>
        </w:tc>
        <w:tc>
          <w:tcPr>
            <w:tcW w:w="649" w:type="dxa"/>
            <w:noWrap w:val="0"/>
            <w:vAlign w:val="center"/>
          </w:tcPr>
          <w:p w14:paraId="6554EE88">
            <w:pPr>
              <w:spacing w:line="360" w:lineRule="exact"/>
              <w:jc w:val="center"/>
              <w:rPr>
                <w:rFonts w:hint="eastAsia" w:ascii="宋体" w:hAnsi="宋体"/>
              </w:rPr>
            </w:pPr>
            <w:r>
              <w:rPr>
                <w:rFonts w:hint="eastAsia" w:ascii="宋体" w:hAnsi="宋体"/>
              </w:rPr>
              <w:t>套</w:t>
            </w:r>
          </w:p>
        </w:tc>
        <w:tc>
          <w:tcPr>
            <w:tcW w:w="709" w:type="dxa"/>
            <w:noWrap w:val="0"/>
            <w:vAlign w:val="center"/>
          </w:tcPr>
          <w:p w14:paraId="2A1A405B">
            <w:pPr>
              <w:spacing w:line="360" w:lineRule="exact"/>
              <w:jc w:val="center"/>
              <w:rPr>
                <w:rFonts w:hint="eastAsia" w:ascii="宋体" w:hAnsi="宋体"/>
              </w:rPr>
            </w:pPr>
            <w:r>
              <w:rPr>
                <w:rFonts w:hint="eastAsia" w:ascii="宋体" w:hAnsi="宋体"/>
              </w:rPr>
              <w:t>2</w:t>
            </w:r>
          </w:p>
        </w:tc>
        <w:tc>
          <w:tcPr>
            <w:tcW w:w="2126" w:type="dxa"/>
            <w:vMerge w:val="restart"/>
            <w:noWrap w:val="0"/>
            <w:vAlign w:val="center"/>
          </w:tcPr>
          <w:p w14:paraId="7DA9568B">
            <w:pPr>
              <w:spacing w:line="360" w:lineRule="exact"/>
              <w:jc w:val="center"/>
              <w:rPr>
                <w:rFonts w:hint="eastAsia" w:ascii="宋体" w:hAnsi="宋体"/>
              </w:rPr>
            </w:pPr>
            <w:r>
              <w:rPr>
                <w:rFonts w:hint="eastAsia" w:ascii="宋体" w:hAnsi="宋体"/>
              </w:rPr>
              <w:t>中国重汽集团济南汽车部件有限公司</w:t>
            </w:r>
          </w:p>
          <w:p w14:paraId="11447142">
            <w:pPr>
              <w:spacing w:line="360" w:lineRule="exact"/>
              <w:jc w:val="center"/>
              <w:rPr>
                <w:rFonts w:hint="eastAsia" w:ascii="宋体" w:hAnsi="宋体"/>
              </w:rPr>
            </w:pPr>
            <w:r>
              <w:rPr>
                <w:rFonts w:hint="eastAsia" w:ascii="宋体" w:hAnsi="宋体"/>
              </w:rPr>
              <w:t>底盘零件加工部</w:t>
            </w:r>
          </w:p>
        </w:tc>
        <w:tc>
          <w:tcPr>
            <w:tcW w:w="1418" w:type="dxa"/>
            <w:vMerge w:val="restart"/>
            <w:noWrap w:val="0"/>
            <w:vAlign w:val="center"/>
          </w:tcPr>
          <w:p w14:paraId="2A01610D">
            <w:pPr>
              <w:spacing w:line="360" w:lineRule="exact"/>
              <w:jc w:val="center"/>
              <w:rPr>
                <w:rFonts w:hint="eastAsia" w:ascii="宋体" w:hAnsi="宋体"/>
              </w:rPr>
            </w:pPr>
            <w:r>
              <w:rPr>
                <w:rFonts w:hint="eastAsia" w:ascii="宋体" w:hAnsi="宋体"/>
              </w:rPr>
              <w:t>交钥匙</w:t>
            </w:r>
          </w:p>
        </w:tc>
      </w:tr>
      <w:tr w14:paraId="319BE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14:paraId="2848142C">
            <w:pPr>
              <w:spacing w:line="360" w:lineRule="exact"/>
              <w:jc w:val="center"/>
              <w:rPr>
                <w:rFonts w:hint="eastAsia" w:ascii="宋体" w:hAnsi="宋体"/>
              </w:rPr>
            </w:pPr>
            <w:r>
              <w:rPr>
                <w:rFonts w:hint="eastAsia" w:ascii="宋体" w:hAnsi="宋体"/>
              </w:rPr>
              <w:t>2</w:t>
            </w:r>
          </w:p>
        </w:tc>
        <w:tc>
          <w:tcPr>
            <w:tcW w:w="2159" w:type="dxa"/>
            <w:noWrap w:val="0"/>
            <w:vAlign w:val="center"/>
          </w:tcPr>
          <w:p w14:paraId="40A0456D">
            <w:pPr>
              <w:jc w:val="center"/>
              <w:rPr>
                <w:rFonts w:ascii="宋体" w:hAnsi="宋体"/>
                <w:color w:val="000000"/>
              </w:rPr>
            </w:pPr>
            <w:r>
              <w:rPr>
                <w:rFonts w:hint="eastAsia"/>
                <w:color w:val="000000"/>
              </w:rPr>
              <w:t>0048支架新做立加工装</w:t>
            </w:r>
          </w:p>
        </w:tc>
        <w:tc>
          <w:tcPr>
            <w:tcW w:w="1760" w:type="dxa"/>
            <w:noWrap w:val="0"/>
            <w:vAlign w:val="center"/>
          </w:tcPr>
          <w:p w14:paraId="4630F855">
            <w:pPr>
              <w:spacing w:line="360" w:lineRule="auto"/>
              <w:jc w:val="center"/>
              <w:rPr>
                <w:rFonts w:ascii="宋体" w:hAnsi="宋体"/>
              </w:rPr>
            </w:pP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649" w:type="dxa"/>
            <w:noWrap w:val="0"/>
            <w:vAlign w:val="center"/>
          </w:tcPr>
          <w:p w14:paraId="1618E389">
            <w:pPr>
              <w:spacing w:line="360" w:lineRule="exact"/>
              <w:jc w:val="center"/>
              <w:rPr>
                <w:rFonts w:hint="eastAsia" w:ascii="宋体" w:hAnsi="宋体"/>
              </w:rPr>
            </w:pPr>
            <w:r>
              <w:rPr>
                <w:rFonts w:hint="eastAsia" w:ascii="宋体" w:hAnsi="宋体"/>
              </w:rPr>
              <w:t>套</w:t>
            </w:r>
          </w:p>
        </w:tc>
        <w:tc>
          <w:tcPr>
            <w:tcW w:w="709" w:type="dxa"/>
            <w:noWrap w:val="0"/>
            <w:vAlign w:val="center"/>
          </w:tcPr>
          <w:p w14:paraId="70F931D6">
            <w:pPr>
              <w:spacing w:line="360" w:lineRule="exact"/>
              <w:jc w:val="center"/>
              <w:rPr>
                <w:rFonts w:hint="eastAsia" w:ascii="宋体" w:hAnsi="宋体"/>
              </w:rPr>
            </w:pPr>
            <w:r>
              <w:rPr>
                <w:rFonts w:hint="eastAsia" w:ascii="宋体" w:hAnsi="宋体"/>
              </w:rPr>
              <w:t>1</w:t>
            </w:r>
          </w:p>
        </w:tc>
        <w:tc>
          <w:tcPr>
            <w:tcW w:w="2126" w:type="dxa"/>
            <w:vMerge w:val="continue"/>
            <w:noWrap w:val="0"/>
            <w:vAlign w:val="center"/>
          </w:tcPr>
          <w:p w14:paraId="08727A1D">
            <w:pPr>
              <w:spacing w:line="360" w:lineRule="exact"/>
              <w:jc w:val="center"/>
              <w:rPr>
                <w:rFonts w:hint="eastAsia" w:ascii="宋体" w:hAnsi="宋体"/>
              </w:rPr>
            </w:pPr>
          </w:p>
        </w:tc>
        <w:tc>
          <w:tcPr>
            <w:tcW w:w="1418" w:type="dxa"/>
            <w:vMerge w:val="continue"/>
            <w:noWrap w:val="0"/>
            <w:vAlign w:val="center"/>
          </w:tcPr>
          <w:p w14:paraId="0D5BC21B">
            <w:pPr>
              <w:spacing w:line="360" w:lineRule="exact"/>
              <w:jc w:val="center"/>
              <w:rPr>
                <w:rFonts w:hint="eastAsia" w:ascii="宋体" w:hAnsi="宋体"/>
              </w:rPr>
            </w:pPr>
          </w:p>
        </w:tc>
      </w:tr>
      <w:tr w14:paraId="16DD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4" w:type="dxa"/>
            <w:gridSpan w:val="7"/>
            <w:noWrap w:val="0"/>
            <w:vAlign w:val="center"/>
          </w:tcPr>
          <w:p w14:paraId="20C8A2CF">
            <w:pPr>
              <w:spacing w:line="360" w:lineRule="exact"/>
              <w:jc w:val="left"/>
              <w:rPr>
                <w:rFonts w:hint="eastAsia" w:ascii="宋体" w:hAnsi="宋体"/>
              </w:rPr>
            </w:pPr>
            <w:r>
              <w:rPr>
                <w:rFonts w:hint="eastAsia" w:ascii="宋体" w:hAnsi="宋体"/>
              </w:rPr>
              <w:t>交货期（接中标通知之日起计算）：</w:t>
            </w:r>
            <w:bookmarkStart w:id="10" w:name="_Hlk58597907"/>
            <w:r>
              <w:rPr>
                <w:rFonts w:hint="eastAsia" w:ascii="宋体" w:hAnsi="宋体"/>
                <w:color w:val="FF0000"/>
              </w:rPr>
              <w:t>自接到中标通知书之日起，在45个日历日内发货到招标方现场，接续5日历日完成安装、调试，接续10个日历日完成验收；</w:t>
            </w:r>
            <w:bookmarkEnd w:id="10"/>
          </w:p>
        </w:tc>
      </w:tr>
    </w:tbl>
    <w:p w14:paraId="224710C8">
      <w:pPr>
        <w:pStyle w:val="76"/>
        <w:numPr>
          <w:ilvl w:val="0"/>
          <w:numId w:val="0"/>
        </w:numPr>
        <w:ind w:leftChars="0"/>
      </w:pP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CF5F89F">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中国重汽集团济南汽车部件有限公司</w:t>
      </w:r>
    </w:p>
    <w:p w14:paraId="0DE9A32D">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highlight w:val="yellow"/>
          <w:lang w:val="en-US" w:eastAsia="zh-CN"/>
        </w:rPr>
        <w:t>苏启蒙</w:t>
      </w:r>
    </w:p>
    <w:p w14:paraId="00DCC127">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17553108182</w:t>
      </w:r>
    </w:p>
    <w:p w14:paraId="70A84BF1">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邮箱：suqimeng@sinotruk.com</w:t>
      </w:r>
    </w:p>
    <w:p w14:paraId="18839C8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张溪溪</w:t>
      </w:r>
    </w:p>
    <w:p w14:paraId="6153E1C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电话：19861891913</w:t>
      </w:r>
    </w:p>
    <w:p w14:paraId="4702E469">
      <w:pPr>
        <w:pStyle w:val="72"/>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邮箱：876322791@qq.com</w:t>
      </w:r>
    </w:p>
    <w:bookmarkEnd w:id="9"/>
    <w:p w14:paraId="50DC6C75">
      <w:pPr>
        <w:pStyle w:val="72"/>
      </w:pPr>
      <w:bookmarkStart w:id="11" w:name="_Toc47976598"/>
      <w:r>
        <w:rPr>
          <w:rFonts w:hint="eastAsia"/>
        </w:rPr>
        <w:t>合格的投标人。</w:t>
      </w:r>
      <w:bookmarkEnd w:id="11"/>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2B51F25">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rPr>
        <w:t>具备加工夹具的制作经验；</w:t>
      </w:r>
    </w:p>
    <w:p w14:paraId="5D21075E">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14:paraId="201F89E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hAnsi="宋体"/>
        </w:rPr>
        <w:t>投标人须提供最佳设备配置方案（满足设计参数前提下的主要配件、材料设计配置），系统设计方案完善且可行。</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22</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27</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31</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31</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45D476C4">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2</w:t>
      </w:r>
      <w:r>
        <w:rPr>
          <w:rFonts w:hint="eastAsia" w:hAnsi="宋体" w:cs="宋体"/>
          <w:sz w:val="24"/>
          <w:szCs w:val="24"/>
          <w:highlight w:val="yellow"/>
        </w:rPr>
        <w:t>月</w:t>
      </w:r>
      <w:r>
        <w:rPr>
          <w:rFonts w:hint="eastAsia" w:hAnsi="宋体" w:cs="宋体"/>
          <w:sz w:val="24"/>
          <w:szCs w:val="24"/>
          <w:highlight w:val="yellow"/>
          <w:lang w:val="en-US" w:eastAsia="zh-CN"/>
        </w:rPr>
        <w:t>27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tbl>
      <w:tblPr>
        <w:tblStyle w:val="30"/>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62967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8629786">
            <w:pPr>
              <w:pStyle w:val="14"/>
              <w:spacing w:line="360" w:lineRule="auto"/>
              <w:jc w:val="center"/>
              <w:rPr>
                <w:rFonts w:hint="eastAsia" w:hAnsi="宋体"/>
              </w:rPr>
            </w:pPr>
            <w:r>
              <w:rPr>
                <w:rFonts w:hint="eastAsia" w:hAnsi="宋体"/>
              </w:rPr>
              <w:t>序号</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A92D57F">
            <w:pPr>
              <w:pStyle w:val="14"/>
              <w:spacing w:line="360" w:lineRule="auto"/>
              <w:jc w:val="center"/>
              <w:rPr>
                <w:rFonts w:hint="eastAsia" w:hAnsi="宋体"/>
              </w:rPr>
            </w:pPr>
            <w:r>
              <w:rPr>
                <w:rFonts w:hint="eastAsia" w:hAnsi="宋体"/>
              </w:rPr>
              <w:t>名称</w:t>
            </w:r>
          </w:p>
        </w:tc>
      </w:tr>
      <w:tr w14:paraId="12D3C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78B32C55">
            <w:pPr>
              <w:pStyle w:val="14"/>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54E1052D">
            <w:pPr>
              <w:pStyle w:val="14"/>
              <w:spacing w:line="360" w:lineRule="auto"/>
              <w:rPr>
                <w:rFonts w:hint="eastAsia" w:hAnsi="宋体"/>
              </w:rPr>
            </w:pPr>
            <w:r>
              <w:rPr>
                <w:rFonts w:hint="eastAsia" w:hAnsi="宋体"/>
              </w:rPr>
              <w:t>投标货物配置（包含核心配件）一览表</w:t>
            </w:r>
          </w:p>
        </w:tc>
      </w:tr>
      <w:tr w14:paraId="63A1A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87560AA">
            <w:pPr>
              <w:pStyle w:val="14"/>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6519548C">
            <w:pPr>
              <w:pStyle w:val="14"/>
              <w:spacing w:line="360" w:lineRule="auto"/>
              <w:rPr>
                <w:rFonts w:hint="eastAsia" w:hAnsi="宋体"/>
              </w:rPr>
            </w:pPr>
            <w:r>
              <w:rPr>
                <w:rFonts w:hint="eastAsia" w:hAnsi="宋体"/>
              </w:rPr>
              <w:t>备品备件、易损件和专用耗材明细表</w:t>
            </w:r>
          </w:p>
        </w:tc>
      </w:tr>
      <w:tr w14:paraId="4C63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17D1A202">
            <w:pPr>
              <w:pStyle w:val="14"/>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471C7CE">
            <w:pPr>
              <w:spacing w:line="420" w:lineRule="exact"/>
              <w:rPr>
                <w:rFonts w:hint="eastAsia" w:ascii="宋体" w:hAnsi="宋体"/>
              </w:rPr>
            </w:pPr>
            <w:r>
              <w:rPr>
                <w:rFonts w:hint="eastAsia" w:hAnsi="宋体"/>
              </w:rPr>
              <w:t>技术标书</w:t>
            </w:r>
            <w:r>
              <w:rPr>
                <w:rFonts w:hint="eastAsia" w:hAnsi="宋体"/>
                <w:color w:val="000000"/>
              </w:rPr>
              <w:t>（包</w:t>
            </w:r>
            <w:r>
              <w:rPr>
                <w:rFonts w:hint="eastAsia" w:hAnsi="宋体"/>
              </w:rPr>
              <w:t>括工艺水平及主要技术参数、方案配置、产品质量及保证措施、供货周期、类似业绩、注册资本金及近三年营收状况、履约能力、质保期及售后服务）</w:t>
            </w:r>
          </w:p>
        </w:tc>
      </w:tr>
      <w:tr w14:paraId="42BD9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C80F653">
            <w:pPr>
              <w:pStyle w:val="14"/>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BEE8504">
            <w:pPr>
              <w:rPr>
                <w:rFonts w:hint="eastAsia" w:hAnsi="宋体"/>
              </w:rPr>
            </w:pPr>
            <w:r>
              <w:rPr>
                <w:rFonts w:hint="eastAsia" w:hAnsi="宋体"/>
              </w:rPr>
              <w:t>投标文件目录</w:t>
            </w:r>
          </w:p>
        </w:tc>
      </w:tr>
      <w:tr w14:paraId="19DB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D3E8A36">
            <w:pPr>
              <w:pStyle w:val="14"/>
              <w:spacing w:line="360" w:lineRule="auto"/>
              <w:jc w:val="center"/>
              <w:rPr>
                <w:rFonts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EE4514C">
            <w:pPr>
              <w:rPr>
                <w:rFonts w:hint="eastAsia" w:hAnsi="宋体"/>
              </w:rPr>
            </w:pPr>
            <w:r>
              <w:rPr>
                <w:rFonts w:hint="eastAsia" w:hAnsi="宋体"/>
              </w:rPr>
              <w:t>相关条款偏离表（技术偏离）</w:t>
            </w:r>
          </w:p>
        </w:tc>
      </w:tr>
    </w:tbl>
    <w:p w14:paraId="3911FA46">
      <w:pPr>
        <w:pStyle w:val="74"/>
        <w:numPr>
          <w:ilvl w:val="0"/>
          <w:numId w:val="0"/>
        </w:numPr>
        <w:ind w:leftChars="0"/>
        <w:rPr>
          <w:rFonts w:hint="eastAsia" w:cs="Times New Roman"/>
          <w:b w:val="0"/>
          <w:bCs/>
          <w:highlight w:val="yellow"/>
        </w:rPr>
      </w:pPr>
    </w:p>
    <w:p w14:paraId="47175D6D">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商务标：</w:t>
      </w:r>
    </w:p>
    <w:tbl>
      <w:tblPr>
        <w:tblStyle w:val="30"/>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40AA4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C3CD43E">
            <w:pPr>
              <w:pStyle w:val="14"/>
              <w:spacing w:line="360" w:lineRule="auto"/>
              <w:jc w:val="center"/>
              <w:rPr>
                <w:rFonts w:hint="eastAsia" w:hAnsi="宋体"/>
              </w:rPr>
            </w:pPr>
            <w:r>
              <w:rPr>
                <w:rFonts w:hint="eastAsia" w:hAnsi="宋体"/>
              </w:rPr>
              <w:t>序号</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46BE935B">
            <w:pPr>
              <w:pStyle w:val="14"/>
              <w:spacing w:line="360" w:lineRule="auto"/>
              <w:jc w:val="center"/>
              <w:rPr>
                <w:rFonts w:hint="eastAsia" w:hAnsi="宋体"/>
              </w:rPr>
            </w:pPr>
            <w:r>
              <w:rPr>
                <w:rFonts w:hint="eastAsia" w:hAnsi="宋体"/>
              </w:rPr>
              <w:t>名称</w:t>
            </w:r>
          </w:p>
        </w:tc>
      </w:tr>
      <w:tr w14:paraId="63CD3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E893144">
            <w:pPr>
              <w:pStyle w:val="14"/>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1A59D0D">
            <w:pPr>
              <w:pStyle w:val="14"/>
              <w:spacing w:line="360" w:lineRule="auto"/>
              <w:rPr>
                <w:rFonts w:hint="eastAsia" w:hAnsi="宋体"/>
              </w:rPr>
            </w:pPr>
            <w:r>
              <w:rPr>
                <w:rFonts w:hint="eastAsia" w:hAnsi="宋体"/>
              </w:rPr>
              <w:t>格式1 投标书</w:t>
            </w:r>
          </w:p>
        </w:tc>
      </w:tr>
      <w:tr w14:paraId="1AF52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8050103">
            <w:pPr>
              <w:pStyle w:val="14"/>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02153DC">
            <w:pPr>
              <w:pStyle w:val="14"/>
              <w:spacing w:line="360" w:lineRule="auto"/>
              <w:rPr>
                <w:rFonts w:hint="eastAsia" w:hAnsi="宋体"/>
              </w:rPr>
            </w:pPr>
            <w:r>
              <w:rPr>
                <w:rFonts w:hint="eastAsia" w:hAnsi="宋体"/>
              </w:rPr>
              <w:t>格式2 投标文件目录</w:t>
            </w:r>
          </w:p>
        </w:tc>
      </w:tr>
      <w:tr w14:paraId="1AD0F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457BD8E">
            <w:pPr>
              <w:pStyle w:val="14"/>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46CE0A3F">
            <w:pPr>
              <w:pStyle w:val="14"/>
              <w:spacing w:line="360" w:lineRule="auto"/>
              <w:rPr>
                <w:rFonts w:hint="eastAsia" w:hAnsi="宋体"/>
              </w:rPr>
            </w:pPr>
            <w:r>
              <w:rPr>
                <w:rFonts w:hint="eastAsia" w:hAnsi="宋体"/>
              </w:rPr>
              <w:t>格式4 投标分项报价表</w:t>
            </w:r>
          </w:p>
        </w:tc>
      </w:tr>
      <w:tr w14:paraId="2C9B7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C085BCE">
            <w:pPr>
              <w:pStyle w:val="14"/>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FD70799">
            <w:pPr>
              <w:pStyle w:val="14"/>
              <w:spacing w:line="360" w:lineRule="auto"/>
              <w:rPr>
                <w:rFonts w:hint="eastAsia" w:hAnsi="宋体"/>
              </w:rPr>
            </w:pPr>
            <w:r>
              <w:rPr>
                <w:rFonts w:hint="eastAsia" w:hAnsi="宋体"/>
              </w:rPr>
              <w:t>格式5 投标分项报价表分解表</w:t>
            </w:r>
          </w:p>
        </w:tc>
      </w:tr>
      <w:tr w14:paraId="495E5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A88ADFC">
            <w:pPr>
              <w:pStyle w:val="14"/>
              <w:spacing w:line="360" w:lineRule="auto"/>
              <w:jc w:val="center"/>
              <w:rPr>
                <w:rFonts w:hint="eastAsia"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601C1958">
            <w:pPr>
              <w:pStyle w:val="14"/>
              <w:spacing w:line="360" w:lineRule="auto"/>
              <w:rPr>
                <w:rFonts w:hint="eastAsia" w:hAnsi="宋体"/>
              </w:rPr>
            </w:pPr>
            <w:r>
              <w:rPr>
                <w:rFonts w:hint="eastAsia" w:hAnsi="宋体"/>
              </w:rPr>
              <w:t>格式6 承诺书</w:t>
            </w:r>
          </w:p>
        </w:tc>
      </w:tr>
      <w:tr w14:paraId="60F3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BE02B65">
            <w:pPr>
              <w:pStyle w:val="14"/>
              <w:spacing w:line="360" w:lineRule="auto"/>
              <w:jc w:val="center"/>
              <w:rPr>
                <w:rFonts w:hint="eastAsia" w:hAnsi="宋体"/>
              </w:rPr>
            </w:pPr>
            <w:r>
              <w:rPr>
                <w:rFonts w:hint="eastAsia" w:hAnsi="宋体"/>
              </w:rPr>
              <w:t>6</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7F9CBFF5">
            <w:pPr>
              <w:pStyle w:val="14"/>
              <w:spacing w:line="360" w:lineRule="auto"/>
              <w:rPr>
                <w:rFonts w:hint="eastAsia" w:hAnsi="宋体"/>
              </w:rPr>
            </w:pPr>
            <w:r>
              <w:rPr>
                <w:rFonts w:hint="eastAsia" w:hAnsi="宋体"/>
              </w:rPr>
              <w:t>格式7相关条款偏离表（商务偏离）</w:t>
            </w:r>
          </w:p>
        </w:tc>
      </w:tr>
      <w:tr w14:paraId="453FC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4FFDC05">
            <w:pPr>
              <w:pStyle w:val="14"/>
              <w:spacing w:line="360" w:lineRule="auto"/>
              <w:jc w:val="center"/>
              <w:rPr>
                <w:rFonts w:hint="eastAsia" w:hAnsi="宋体"/>
              </w:rPr>
            </w:pPr>
            <w:r>
              <w:rPr>
                <w:rFonts w:hint="eastAsia" w:hAnsi="宋体"/>
              </w:rPr>
              <w:t>7</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303C7B2">
            <w:pPr>
              <w:pStyle w:val="14"/>
              <w:spacing w:line="360" w:lineRule="auto"/>
              <w:rPr>
                <w:rFonts w:hint="eastAsia" w:hAnsi="宋体"/>
              </w:rPr>
            </w:pPr>
            <w:r>
              <w:rPr>
                <w:rFonts w:hint="eastAsia" w:hAnsi="宋体"/>
              </w:rPr>
              <w:t>格式8 企业情况、从业经历、服务承诺一览表</w:t>
            </w:r>
          </w:p>
        </w:tc>
      </w:tr>
      <w:tr w14:paraId="7B273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178FFA09">
            <w:pPr>
              <w:pStyle w:val="14"/>
              <w:spacing w:line="360" w:lineRule="auto"/>
              <w:jc w:val="center"/>
              <w:rPr>
                <w:rFonts w:hint="eastAsia" w:hAnsi="宋体"/>
              </w:rPr>
            </w:pPr>
            <w:r>
              <w:rPr>
                <w:rFonts w:hint="eastAsia" w:hAnsi="宋体"/>
              </w:rPr>
              <w:t>9</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5CA48C1F">
            <w:pPr>
              <w:pStyle w:val="14"/>
              <w:spacing w:line="360" w:lineRule="auto"/>
              <w:rPr>
                <w:rFonts w:hint="eastAsia" w:hAnsi="宋体"/>
              </w:rPr>
            </w:pPr>
            <w:r>
              <w:rPr>
                <w:rFonts w:hint="eastAsia" w:hAnsi="宋体"/>
              </w:rPr>
              <w:t>格式10 投标保证金退付表</w:t>
            </w:r>
          </w:p>
        </w:tc>
      </w:tr>
    </w:tbl>
    <w:p w14:paraId="0B8079F0">
      <w:pPr>
        <w:pStyle w:val="74"/>
        <w:numPr>
          <w:ilvl w:val="0"/>
          <w:numId w:val="0"/>
        </w:numPr>
        <w:ind w:leftChars="0"/>
        <w:rPr>
          <w:rFonts w:hint="eastAsia" w:cs="Times New Roman"/>
          <w:b w:val="0"/>
          <w:bCs/>
          <w:highlight w:val="none"/>
        </w:rPr>
      </w:pP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10.63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0"/>
        </w:numPr>
        <w:rPr>
          <w:bCs/>
        </w:rPr>
      </w:pPr>
      <w:r>
        <w:rPr>
          <w:rFonts w:hint="eastAsia"/>
          <w:bCs/>
        </w:rPr>
        <w:t>联系人及联系方式：</w:t>
      </w:r>
      <w:r>
        <w:rPr>
          <w:rFonts w:hint="eastAsia"/>
          <w:bCs/>
          <w:lang w:val="en-US" w:eastAsia="zh-CN"/>
        </w:rPr>
        <w:t>苏启蒙</w:t>
      </w:r>
      <w:r>
        <w:rPr>
          <w:rFonts w:hint="eastAsia"/>
          <w:bCs/>
        </w:rPr>
        <w:t>/</w:t>
      </w:r>
      <w:r>
        <w:rPr>
          <w:rFonts w:hint="eastAsia"/>
          <w:bCs/>
          <w:lang w:val="en-US" w:eastAsia="zh-CN"/>
        </w:rPr>
        <w:t>17553108182</w:t>
      </w:r>
    </w:p>
    <w:p w14:paraId="23718F4B">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年1月</w:t>
      </w:r>
      <w:r>
        <w:rPr>
          <w:rFonts w:hint="eastAsia"/>
          <w:bCs/>
          <w:highlight w:val="yellow"/>
          <w:lang w:val="en-US" w:eastAsia="zh-CN"/>
        </w:rPr>
        <w:t>5</w:t>
      </w:r>
      <w:r>
        <w:rPr>
          <w:rFonts w:hint="eastAsia"/>
          <w:bCs/>
          <w:highlight w:val="yellow"/>
        </w:rPr>
        <w:t>日9:00:00</w:t>
      </w:r>
    </w:p>
    <w:p w14:paraId="25974AAC">
      <w:pPr>
        <w:pStyle w:val="72"/>
        <w:rPr>
          <w:rFonts w:hint="eastAsia" w:hAnsi="Courier New" w:cs="Times New Roman"/>
          <w:highlight w:val="none"/>
        </w:rPr>
      </w:pPr>
      <w:bookmarkStart w:id="12"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3562040">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A9DB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645BBE82">
            <w:pPr>
              <w:pStyle w:val="14"/>
              <w:spacing w:line="360" w:lineRule="auto"/>
              <w:ind w:firstLine="420" w:firstLineChars="200"/>
              <w:rPr>
                <w:rFonts w:hint="eastAsia"/>
              </w:rPr>
            </w:pPr>
            <w:r>
              <w:rPr>
                <w:rFonts w:hint="eastAsia"/>
              </w:rPr>
              <w:t>开户银行：北京银行股份有限公司济南分行营业部</w:t>
            </w:r>
          </w:p>
        </w:tc>
      </w:tr>
      <w:tr w14:paraId="7F39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3E67BA46">
            <w:pPr>
              <w:pStyle w:val="14"/>
              <w:spacing w:line="360" w:lineRule="auto"/>
              <w:ind w:firstLine="420" w:firstLineChars="200"/>
              <w:rPr>
                <w:rFonts w:hint="eastAsia"/>
              </w:rPr>
            </w:pPr>
            <w:r>
              <w:rPr>
                <w:rFonts w:hint="eastAsia"/>
              </w:rPr>
              <w:t>户名：中国重汽集团济南汽车部件有限公司</w:t>
            </w:r>
          </w:p>
        </w:tc>
      </w:tr>
      <w:tr w14:paraId="5087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164A1656">
            <w:pPr>
              <w:pStyle w:val="14"/>
              <w:spacing w:line="360" w:lineRule="auto"/>
              <w:ind w:firstLine="420" w:firstLineChars="200"/>
              <w:rPr>
                <w:rFonts w:hint="eastAsia"/>
              </w:rPr>
            </w:pPr>
            <w:r>
              <w:rPr>
                <w:rFonts w:hint="eastAsia"/>
              </w:rPr>
              <w:t>账号：20000042845000032899980</w:t>
            </w:r>
          </w:p>
        </w:tc>
      </w:tr>
    </w:tbl>
    <w:p w14:paraId="7A87CB5D">
      <w:pPr>
        <w:pStyle w:val="72"/>
        <w:numPr>
          <w:ilvl w:val="0"/>
          <w:numId w:val="0"/>
        </w:numPr>
        <w:ind w:leftChars="0"/>
        <w:rPr>
          <w:rFonts w:hint="eastAsia" w:ascii="宋体" w:hAnsi="宋体" w:eastAsia="宋体" w:cs="宋体"/>
          <w:b w:val="0"/>
          <w:bCs w:val="0"/>
          <w:sz w:val="21"/>
          <w:szCs w:val="21"/>
          <w:highlight w:val="yellow"/>
          <w:u w:val="single"/>
          <w:lang w:val="en-US" w:eastAsia="zh-CN"/>
        </w:rPr>
      </w:pP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年1月</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r>
        <w:rPr>
          <w:rFonts w:hint="eastAsia" w:ascii="宋体" w:hAnsi="宋体" w:eastAsia="宋体" w:cs="宋体"/>
          <w:b w:val="0"/>
          <w:bCs w:val="0"/>
          <w:sz w:val="21"/>
          <w:szCs w:val="21"/>
          <w:lang w:val="en-US" w:eastAsia="zh-CN"/>
        </w:rPr>
        <w:t>前三个工作日</w:t>
      </w:r>
      <w:r>
        <w:rPr>
          <w:rFonts w:hint="eastAsia" w:ascii="宋体" w:hAnsi="宋体" w:eastAsia="宋体" w:cs="宋体"/>
          <w:b w:val="0"/>
          <w:bCs w:val="0"/>
          <w:sz w:val="21"/>
          <w:szCs w:val="21"/>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2"/>
    <w:p w14:paraId="368B6990">
      <w:pPr>
        <w:pStyle w:val="72"/>
      </w:pPr>
      <w:r>
        <w:rPr>
          <w:rFonts w:hint="eastAsia"/>
          <w:lang w:val="en-US" w:eastAsia="zh-CN"/>
        </w:rPr>
        <w:t>开评标</w:t>
      </w:r>
    </w:p>
    <w:p w14:paraId="7D70F083">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年1月</w:t>
      </w:r>
      <w:r>
        <w:rPr>
          <w:rFonts w:hint="eastAsia" w:ascii="宋体" w:hAnsi="宋体" w:eastAsia="宋体" w:cs="宋体"/>
          <w:b w:val="0"/>
          <w:bCs w:val="0"/>
          <w:sz w:val="21"/>
          <w:szCs w:val="21"/>
          <w:highlight w:val="yellow"/>
          <w:lang w:val="en-US" w:eastAsia="zh-CN"/>
        </w:rPr>
        <w:t>5</w:t>
      </w:r>
      <w:r>
        <w:rPr>
          <w:rFonts w:hint="eastAsia" w:ascii="宋体" w:hAnsi="宋体" w:eastAsia="宋体" w:cs="宋体"/>
          <w:b w:val="0"/>
          <w:bCs w:val="0"/>
          <w:sz w:val="21"/>
          <w:szCs w:val="21"/>
          <w:highlight w:val="yellow"/>
        </w:rPr>
        <w:t>日9:00:00</w:t>
      </w:r>
    </w:p>
    <w:p w14:paraId="28C3A001">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002595F7">
      <w:pPr>
        <w:widowControl w:val="0"/>
        <w:spacing w:line="360" w:lineRule="auto"/>
        <w:ind w:firstLine="640" w:firstLineChars="200"/>
        <w:jc w:val="center"/>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评分标准</w:t>
      </w:r>
    </w:p>
    <w:tbl>
      <w:tblPr>
        <w:tblStyle w:val="30"/>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559"/>
        <w:gridCol w:w="6910"/>
      </w:tblGrid>
      <w:tr w14:paraId="6BB15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top"/>
          </w:tcPr>
          <w:p w14:paraId="25B3443B">
            <w:pPr>
              <w:pStyle w:val="14"/>
              <w:spacing w:line="360" w:lineRule="auto"/>
              <w:jc w:val="center"/>
            </w:pPr>
            <w:r>
              <w:rPr>
                <w:rFonts w:hint="eastAsia"/>
              </w:rPr>
              <w:t>序号</w:t>
            </w:r>
          </w:p>
        </w:tc>
        <w:tc>
          <w:tcPr>
            <w:tcW w:w="8469" w:type="dxa"/>
            <w:gridSpan w:val="2"/>
            <w:noWrap w:val="0"/>
            <w:vAlign w:val="top"/>
          </w:tcPr>
          <w:p w14:paraId="59A39FEA">
            <w:pPr>
              <w:pStyle w:val="14"/>
              <w:spacing w:line="360" w:lineRule="auto"/>
              <w:jc w:val="center"/>
            </w:pPr>
            <w:r>
              <w:rPr>
                <w:rFonts w:hint="eastAsia"/>
              </w:rPr>
              <w:t>评审内容（100分）</w:t>
            </w:r>
          </w:p>
        </w:tc>
      </w:tr>
      <w:tr w14:paraId="7008F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3DC15C13">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1</w:t>
            </w:r>
          </w:p>
        </w:tc>
        <w:tc>
          <w:tcPr>
            <w:tcW w:w="1559" w:type="dxa"/>
            <w:noWrap w:val="0"/>
            <w:vAlign w:val="center"/>
          </w:tcPr>
          <w:p w14:paraId="0810243E">
            <w:pPr>
              <w:pStyle w:val="11"/>
              <w:spacing w:line="320" w:lineRule="exact"/>
              <w:jc w:val="center"/>
              <w:rPr>
                <w:rFonts w:hint="eastAsia" w:ascii="宋体" w:hAnsi="宋体" w:cs="宋体"/>
                <w:sz w:val="24"/>
              </w:rPr>
            </w:pPr>
            <w:r>
              <w:rPr>
                <w:rFonts w:hint="eastAsia" w:ascii="宋体" w:hAnsi="宋体" w:cs="宋体"/>
                <w:sz w:val="24"/>
              </w:rPr>
              <w:t>工艺水平及主要技术</w:t>
            </w:r>
          </w:p>
          <w:p w14:paraId="6A437F45">
            <w:pPr>
              <w:pStyle w:val="11"/>
              <w:spacing w:line="320" w:lineRule="exact"/>
              <w:jc w:val="center"/>
              <w:rPr>
                <w:rFonts w:hint="eastAsia" w:ascii="宋体" w:hAnsi="宋体" w:cs="宋体"/>
                <w:sz w:val="24"/>
              </w:rPr>
            </w:pPr>
            <w:r>
              <w:rPr>
                <w:rFonts w:hint="eastAsia" w:ascii="宋体" w:hAnsi="宋体" w:cs="宋体"/>
                <w:sz w:val="24"/>
              </w:rPr>
              <w:t>参数</w:t>
            </w:r>
          </w:p>
          <w:p w14:paraId="71F41400">
            <w:pPr>
              <w:pStyle w:val="11"/>
              <w:spacing w:line="320" w:lineRule="exact"/>
              <w:jc w:val="center"/>
              <w:rPr>
                <w:rFonts w:hint="eastAsia" w:ascii="宋体" w:hAnsi="宋体" w:cs="宋体"/>
                <w:sz w:val="24"/>
              </w:rPr>
            </w:pPr>
            <w:r>
              <w:rPr>
                <w:rFonts w:hint="eastAsia" w:ascii="宋体" w:hAnsi="宋体" w:cs="宋体"/>
                <w:sz w:val="24"/>
                <w:lang w:val="en-US" w:eastAsia="zh-CN"/>
              </w:rPr>
              <w:t>50</w:t>
            </w:r>
            <w:r>
              <w:rPr>
                <w:rFonts w:hint="eastAsia" w:ascii="宋体" w:hAnsi="宋体" w:cs="宋体"/>
                <w:sz w:val="24"/>
              </w:rPr>
              <w:t>分</w:t>
            </w:r>
          </w:p>
        </w:tc>
        <w:tc>
          <w:tcPr>
            <w:tcW w:w="6910" w:type="dxa"/>
            <w:noWrap w:val="0"/>
            <w:vAlign w:val="center"/>
          </w:tcPr>
          <w:p w14:paraId="228663C5">
            <w:pPr>
              <w:pStyle w:val="11"/>
              <w:spacing w:line="320" w:lineRule="exact"/>
              <w:rPr>
                <w:rFonts w:hint="eastAsia" w:ascii="宋体" w:hAnsi="宋体" w:cs="宋体"/>
                <w:sz w:val="24"/>
              </w:rPr>
            </w:pPr>
            <w:r>
              <w:rPr>
                <w:rFonts w:hint="eastAsia" w:ascii="宋体" w:hAnsi="宋体" w:cs="宋体"/>
                <w:sz w:val="24"/>
              </w:rPr>
              <w:t>2.1能提供证明其工艺水平及制造保障能力证明材料(如自有主要加工设备、若有外协配套厂家的相关资料等）的视其实际情况得</w:t>
            </w:r>
            <w:r>
              <w:rPr>
                <w:rFonts w:hint="eastAsia" w:ascii="宋体" w:hAnsi="宋体" w:cs="宋体"/>
                <w:sz w:val="24"/>
                <w:lang w:val="en-US" w:eastAsia="zh-CN"/>
              </w:rPr>
              <w:t>0</w:t>
            </w:r>
            <w:r>
              <w:rPr>
                <w:rFonts w:hint="eastAsia" w:ascii="宋体" w:hAnsi="宋体" w:cs="宋体"/>
                <w:sz w:val="24"/>
              </w:rPr>
              <w:t>-</w:t>
            </w:r>
            <w:r>
              <w:rPr>
                <w:rFonts w:ascii="宋体" w:hAnsi="宋体" w:cs="宋体"/>
                <w:sz w:val="24"/>
              </w:rPr>
              <w:t>5</w:t>
            </w:r>
            <w:r>
              <w:rPr>
                <w:rFonts w:hint="eastAsia" w:ascii="宋体" w:hAnsi="宋体" w:cs="宋体"/>
                <w:sz w:val="24"/>
              </w:rPr>
              <w:t>分，未提供不得分；</w:t>
            </w:r>
          </w:p>
          <w:p w14:paraId="369A31DA">
            <w:pPr>
              <w:pStyle w:val="11"/>
              <w:spacing w:line="320" w:lineRule="exact"/>
              <w:rPr>
                <w:rFonts w:hint="eastAsia" w:ascii="宋体" w:hAnsi="宋体" w:cs="宋体"/>
                <w:sz w:val="24"/>
              </w:rPr>
            </w:pPr>
            <w:r>
              <w:rPr>
                <w:rFonts w:hint="eastAsia" w:ascii="宋体" w:hAnsi="宋体" w:cs="宋体"/>
                <w:sz w:val="24"/>
              </w:rPr>
              <w:t>2.2主要技术参数</w:t>
            </w:r>
          </w:p>
          <w:p w14:paraId="00DF1DAB">
            <w:pPr>
              <w:pStyle w:val="11"/>
              <w:spacing w:line="320" w:lineRule="exact"/>
              <w:rPr>
                <w:rFonts w:hint="eastAsia" w:ascii="宋体" w:hAnsi="宋体" w:cs="宋体"/>
                <w:sz w:val="24"/>
              </w:rPr>
            </w:pPr>
            <w:r>
              <w:rPr>
                <w:rFonts w:hint="eastAsia" w:ascii="宋体" w:hAnsi="宋体" w:cs="宋体"/>
                <w:sz w:val="24"/>
              </w:rPr>
              <w:t>所报产品的技术参数满足招标文件要求得</w:t>
            </w:r>
            <w:r>
              <w:rPr>
                <w:rFonts w:ascii="宋体" w:hAnsi="宋体" w:cs="宋体"/>
                <w:sz w:val="24"/>
              </w:rPr>
              <w:t>5</w:t>
            </w:r>
            <w:r>
              <w:rPr>
                <w:rFonts w:hint="eastAsia" w:ascii="宋体" w:hAnsi="宋体" w:cs="宋体"/>
                <w:sz w:val="24"/>
                <w:lang w:val="en-US" w:eastAsia="zh-CN"/>
              </w:rPr>
              <w:t>0</w:t>
            </w:r>
            <w:r>
              <w:rPr>
                <w:rFonts w:hint="eastAsia" w:ascii="宋体" w:hAnsi="宋体" w:cs="宋体"/>
                <w:sz w:val="24"/>
              </w:rPr>
              <w:t>分，每一项技术参数优于招标文件的加1分，最高加</w:t>
            </w:r>
            <w:r>
              <w:rPr>
                <w:rFonts w:ascii="宋体" w:hAnsi="宋体" w:cs="宋体"/>
                <w:sz w:val="24"/>
              </w:rPr>
              <w:t>4</w:t>
            </w:r>
            <w:r>
              <w:rPr>
                <w:rFonts w:hint="eastAsia" w:ascii="宋体" w:hAnsi="宋体" w:cs="宋体"/>
                <w:sz w:val="24"/>
              </w:rPr>
              <w:t>分；每一项技术参数低于招标文件的减1分，减完为止。</w:t>
            </w:r>
          </w:p>
          <w:p w14:paraId="1AC37D69">
            <w:pPr>
              <w:pStyle w:val="11"/>
              <w:spacing w:line="320" w:lineRule="exact"/>
              <w:rPr>
                <w:rFonts w:hint="default" w:ascii="宋体" w:hAnsi="宋体" w:eastAsia="宋体" w:cs="宋体"/>
                <w:sz w:val="24"/>
                <w:lang w:val="en-US" w:eastAsia="zh-CN"/>
              </w:rPr>
            </w:pPr>
            <w:r>
              <w:rPr>
                <w:rFonts w:hint="eastAsia" w:ascii="宋体" w:hAnsi="宋体" w:cs="宋体"/>
                <w:sz w:val="24"/>
                <w:lang w:val="en-US" w:eastAsia="zh-CN"/>
              </w:rPr>
              <w:t>总分不得高于50分</w:t>
            </w:r>
          </w:p>
        </w:tc>
      </w:tr>
      <w:tr w14:paraId="5F036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06032289">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2</w:t>
            </w:r>
          </w:p>
        </w:tc>
        <w:tc>
          <w:tcPr>
            <w:tcW w:w="1559" w:type="dxa"/>
            <w:noWrap w:val="0"/>
            <w:vAlign w:val="center"/>
          </w:tcPr>
          <w:p w14:paraId="4B68155F">
            <w:pPr>
              <w:pStyle w:val="11"/>
              <w:spacing w:line="320" w:lineRule="exact"/>
              <w:jc w:val="center"/>
              <w:rPr>
                <w:rFonts w:hint="eastAsia" w:ascii="宋体" w:hAnsi="宋体" w:cs="宋体"/>
                <w:sz w:val="24"/>
              </w:rPr>
            </w:pPr>
            <w:r>
              <w:rPr>
                <w:rFonts w:hint="eastAsia" w:ascii="宋体" w:hAnsi="宋体" w:cs="宋体"/>
                <w:sz w:val="24"/>
              </w:rPr>
              <w:t>配置方案</w:t>
            </w:r>
          </w:p>
          <w:p w14:paraId="5B191069">
            <w:pPr>
              <w:pStyle w:val="11"/>
              <w:spacing w:line="320" w:lineRule="exact"/>
              <w:jc w:val="center"/>
              <w:rPr>
                <w:rFonts w:hint="eastAsia" w:ascii="宋体" w:hAnsi="宋体" w:cs="宋体"/>
                <w:sz w:val="24"/>
              </w:rPr>
            </w:pPr>
            <w:r>
              <w:rPr>
                <w:rFonts w:hint="eastAsia" w:ascii="宋体" w:hAnsi="宋体" w:cs="宋体"/>
                <w:sz w:val="24"/>
                <w:lang w:val="en-US" w:eastAsia="zh-CN"/>
              </w:rPr>
              <w:t>20</w:t>
            </w:r>
            <w:r>
              <w:rPr>
                <w:rFonts w:hint="eastAsia" w:ascii="宋体" w:hAnsi="宋体" w:cs="宋体"/>
                <w:sz w:val="24"/>
              </w:rPr>
              <w:t>分</w:t>
            </w:r>
          </w:p>
        </w:tc>
        <w:tc>
          <w:tcPr>
            <w:tcW w:w="6910" w:type="dxa"/>
            <w:noWrap w:val="0"/>
            <w:vAlign w:val="center"/>
          </w:tcPr>
          <w:p w14:paraId="10B76667">
            <w:pPr>
              <w:pStyle w:val="11"/>
              <w:spacing w:line="320" w:lineRule="exact"/>
              <w:rPr>
                <w:rFonts w:hint="eastAsia" w:ascii="宋体" w:hAnsi="宋体" w:cs="宋体"/>
                <w:sz w:val="24"/>
              </w:rPr>
            </w:pPr>
            <w:r>
              <w:rPr>
                <w:rFonts w:hint="eastAsia" w:ascii="宋体" w:hAnsi="宋体" w:cs="宋体"/>
                <w:sz w:val="24"/>
              </w:rPr>
              <w:t>能够提供最佳设备配置方案（满足设计参数前提下的主要配件、材料设计配置），系统设计方案完善且可行，符合本次供货任务实际情况，根据以上综合配置高低得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20</w:t>
            </w:r>
            <w:r>
              <w:rPr>
                <w:rFonts w:hint="eastAsia" w:ascii="宋体" w:hAnsi="宋体" w:cs="宋体"/>
                <w:sz w:val="24"/>
              </w:rPr>
              <w:t>分。</w:t>
            </w:r>
          </w:p>
        </w:tc>
      </w:tr>
      <w:tr w14:paraId="01CF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2553A5A0">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3</w:t>
            </w:r>
          </w:p>
        </w:tc>
        <w:tc>
          <w:tcPr>
            <w:tcW w:w="1559" w:type="dxa"/>
            <w:noWrap w:val="0"/>
            <w:vAlign w:val="center"/>
          </w:tcPr>
          <w:p w14:paraId="1588BDF6">
            <w:pPr>
              <w:pStyle w:val="11"/>
              <w:spacing w:line="320" w:lineRule="exact"/>
              <w:jc w:val="center"/>
              <w:rPr>
                <w:rFonts w:hint="eastAsia" w:ascii="宋体" w:hAnsi="宋体" w:cs="宋体"/>
                <w:sz w:val="24"/>
              </w:rPr>
            </w:pPr>
            <w:r>
              <w:rPr>
                <w:rFonts w:hint="eastAsia" w:ascii="宋体" w:hAnsi="宋体" w:cs="宋体"/>
                <w:sz w:val="24"/>
              </w:rPr>
              <w:t>产品质量及保证措施</w:t>
            </w:r>
          </w:p>
          <w:p w14:paraId="1AD60F18">
            <w:pPr>
              <w:pStyle w:val="11"/>
              <w:spacing w:line="320" w:lineRule="exact"/>
              <w:jc w:val="center"/>
              <w:rPr>
                <w:rFonts w:hint="eastAsia" w:ascii="宋体" w:hAnsi="宋体" w:cs="宋体"/>
                <w:sz w:val="24"/>
              </w:rPr>
            </w:pPr>
            <w:r>
              <w:rPr>
                <w:rFonts w:hint="eastAsia" w:ascii="宋体" w:hAnsi="宋体" w:cs="宋体"/>
                <w:sz w:val="24"/>
                <w:lang w:val="en-US" w:eastAsia="zh-CN"/>
              </w:rPr>
              <w:t>10</w:t>
            </w:r>
            <w:r>
              <w:rPr>
                <w:rFonts w:hint="eastAsia" w:ascii="宋体" w:hAnsi="宋体" w:cs="宋体"/>
                <w:sz w:val="24"/>
              </w:rPr>
              <w:t>分</w:t>
            </w:r>
          </w:p>
        </w:tc>
        <w:tc>
          <w:tcPr>
            <w:tcW w:w="6910" w:type="dxa"/>
            <w:noWrap w:val="0"/>
            <w:vAlign w:val="center"/>
          </w:tcPr>
          <w:p w14:paraId="34896654">
            <w:pPr>
              <w:pStyle w:val="11"/>
              <w:spacing w:line="320" w:lineRule="exact"/>
              <w:rPr>
                <w:rFonts w:hint="eastAsia" w:ascii="宋体" w:hAnsi="宋体" w:cs="宋体"/>
                <w:sz w:val="24"/>
              </w:rPr>
            </w:pPr>
            <w:r>
              <w:rPr>
                <w:rFonts w:hint="eastAsia" w:ascii="宋体" w:hAnsi="宋体" w:cs="宋体"/>
                <w:sz w:val="24"/>
              </w:rPr>
              <w:t>产品质量、性能稳定可靠，品牌市场认可度较高，使用寿命长且有完善的生产保证措施及质量保证体系的酌情得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10</w:t>
            </w:r>
            <w:r>
              <w:rPr>
                <w:rFonts w:hint="eastAsia" w:ascii="宋体" w:hAnsi="宋体" w:cs="宋体"/>
                <w:sz w:val="24"/>
              </w:rPr>
              <w:t>分。</w:t>
            </w:r>
          </w:p>
        </w:tc>
      </w:tr>
      <w:tr w14:paraId="2AE7E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54F7CAC3">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4</w:t>
            </w:r>
          </w:p>
        </w:tc>
        <w:tc>
          <w:tcPr>
            <w:tcW w:w="1559" w:type="dxa"/>
            <w:noWrap w:val="0"/>
            <w:vAlign w:val="center"/>
          </w:tcPr>
          <w:p w14:paraId="49CE7B89">
            <w:pPr>
              <w:pStyle w:val="11"/>
              <w:spacing w:line="320" w:lineRule="exact"/>
              <w:jc w:val="center"/>
              <w:rPr>
                <w:rFonts w:hint="eastAsia" w:ascii="宋体" w:hAnsi="宋体" w:cs="宋体"/>
                <w:sz w:val="24"/>
              </w:rPr>
            </w:pPr>
            <w:r>
              <w:rPr>
                <w:rFonts w:hint="eastAsia" w:ascii="宋体" w:hAnsi="宋体" w:cs="宋体"/>
                <w:sz w:val="24"/>
              </w:rPr>
              <w:t>供货周期</w:t>
            </w:r>
          </w:p>
          <w:p w14:paraId="68A6B94A">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3CFF5E0F">
            <w:pPr>
              <w:pStyle w:val="11"/>
              <w:spacing w:line="320" w:lineRule="exact"/>
              <w:rPr>
                <w:rFonts w:hint="eastAsia" w:ascii="宋体" w:hAnsi="宋体" w:eastAsia="宋体" w:cs="宋体"/>
                <w:sz w:val="24"/>
                <w:lang w:eastAsia="zh-CN"/>
              </w:rPr>
            </w:pPr>
            <w:r>
              <w:rPr>
                <w:rFonts w:hint="eastAsia" w:ascii="宋体" w:hAnsi="宋体" w:cs="宋体"/>
                <w:sz w:val="24"/>
              </w:rPr>
              <w:t>响应供货期基本要求得基本分</w:t>
            </w:r>
            <w:r>
              <w:rPr>
                <w:rFonts w:hint="eastAsia" w:ascii="宋体" w:hAnsi="宋体" w:cs="宋体"/>
                <w:sz w:val="24"/>
                <w:lang w:val="en-US" w:eastAsia="zh-CN"/>
              </w:rPr>
              <w:t>2</w:t>
            </w:r>
            <w:r>
              <w:rPr>
                <w:rFonts w:hint="eastAsia" w:ascii="宋体" w:hAnsi="宋体" w:cs="宋体"/>
                <w:sz w:val="24"/>
              </w:rPr>
              <w:t>分</w:t>
            </w:r>
            <w:r>
              <w:rPr>
                <w:rFonts w:hint="eastAsia" w:ascii="宋体" w:hAnsi="宋体" w:cs="宋体"/>
                <w:sz w:val="24"/>
                <w:lang w:eastAsia="zh-CN"/>
              </w:rPr>
              <w:t>；</w:t>
            </w:r>
          </w:p>
          <w:p w14:paraId="2B55AD4B">
            <w:pPr>
              <w:pStyle w:val="11"/>
              <w:spacing w:line="320" w:lineRule="exact"/>
              <w:rPr>
                <w:rFonts w:hint="eastAsia" w:ascii="宋体" w:hAnsi="宋体" w:cs="宋体"/>
                <w:sz w:val="24"/>
                <w:lang w:val="en-US" w:eastAsia="zh-CN"/>
              </w:rPr>
            </w:pPr>
            <w:r>
              <w:rPr>
                <w:rFonts w:hint="eastAsia" w:ascii="宋体" w:hAnsi="宋体" w:cs="宋体"/>
                <w:sz w:val="24"/>
              </w:rPr>
              <w:t>能提供详细的供货计划或生产加工计划，</w:t>
            </w:r>
            <w:r>
              <w:rPr>
                <w:rFonts w:hint="eastAsia" w:ascii="宋体" w:hAnsi="宋体" w:cs="宋体"/>
                <w:sz w:val="24"/>
                <w:lang w:val="en-US" w:eastAsia="zh-CN"/>
              </w:rPr>
              <w:t>得1分；</w:t>
            </w:r>
          </w:p>
          <w:p w14:paraId="0C19D686">
            <w:pPr>
              <w:pStyle w:val="11"/>
              <w:spacing w:line="320" w:lineRule="exact"/>
              <w:rPr>
                <w:rFonts w:hint="eastAsia" w:ascii="宋体" w:hAnsi="宋体" w:cs="宋体"/>
                <w:sz w:val="24"/>
              </w:rPr>
            </w:pPr>
            <w:r>
              <w:rPr>
                <w:rFonts w:hint="eastAsia" w:ascii="宋体" w:hAnsi="宋体" w:cs="宋体"/>
                <w:sz w:val="24"/>
              </w:rPr>
              <w:t>有详细的确保满足供货期基本要求或能在保证质量的前提下提前交货措施的说明及证明材料，根据实际情况酌情得</w:t>
            </w:r>
            <w:r>
              <w:rPr>
                <w:rFonts w:hint="eastAsia" w:ascii="宋体" w:hAnsi="宋体" w:cs="宋体"/>
                <w:sz w:val="24"/>
                <w:lang w:val="en-US" w:eastAsia="zh-CN"/>
              </w:rPr>
              <w:t>0-2</w:t>
            </w:r>
            <w:r>
              <w:rPr>
                <w:rFonts w:hint="eastAsia" w:ascii="宋体" w:hAnsi="宋体" w:cs="宋体"/>
                <w:sz w:val="24"/>
              </w:rPr>
              <w:t>分；</w:t>
            </w:r>
          </w:p>
        </w:tc>
      </w:tr>
      <w:tr w14:paraId="73ACF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2021C9F4">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5</w:t>
            </w:r>
          </w:p>
        </w:tc>
        <w:tc>
          <w:tcPr>
            <w:tcW w:w="1559" w:type="dxa"/>
            <w:noWrap w:val="0"/>
            <w:vAlign w:val="center"/>
          </w:tcPr>
          <w:p w14:paraId="6E5C2851">
            <w:pPr>
              <w:pStyle w:val="11"/>
              <w:spacing w:line="320" w:lineRule="exact"/>
              <w:jc w:val="center"/>
              <w:rPr>
                <w:rFonts w:hint="eastAsia" w:ascii="宋体" w:hAnsi="宋体" w:cs="宋体"/>
                <w:sz w:val="24"/>
              </w:rPr>
            </w:pPr>
            <w:r>
              <w:rPr>
                <w:rFonts w:hint="eastAsia" w:ascii="宋体" w:hAnsi="宋体" w:cs="宋体"/>
                <w:sz w:val="24"/>
              </w:rPr>
              <w:t>类似业绩</w:t>
            </w:r>
          </w:p>
          <w:p w14:paraId="07F91792">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1BB19C49">
            <w:pPr>
              <w:pStyle w:val="11"/>
              <w:spacing w:line="320" w:lineRule="exact"/>
              <w:rPr>
                <w:rFonts w:hint="eastAsia" w:ascii="宋体" w:hAnsi="宋体" w:cs="宋体"/>
                <w:sz w:val="24"/>
              </w:rPr>
            </w:pPr>
            <w:r>
              <w:rPr>
                <w:rFonts w:hint="eastAsia" w:ascii="宋体" w:hAnsi="宋体" w:cs="宋体"/>
                <w:sz w:val="24"/>
                <w:szCs w:val="24"/>
              </w:rPr>
              <w:t>投标人每有一项类似业绩（签订日期为2017年1月1日至今），根据类似程度，酌情得</w:t>
            </w:r>
            <w:r>
              <w:rPr>
                <w:rFonts w:hint="eastAsia" w:ascii="宋体" w:hAnsi="宋体" w:cs="宋体"/>
                <w:sz w:val="24"/>
                <w:szCs w:val="24"/>
                <w:lang w:val="en-US" w:eastAsia="zh-CN"/>
              </w:rPr>
              <w:t>0</w:t>
            </w:r>
            <w:r>
              <w:rPr>
                <w:rFonts w:hint="eastAsia" w:ascii="宋体" w:hAnsi="宋体" w:cs="宋体"/>
                <w:sz w:val="24"/>
                <w:szCs w:val="24"/>
              </w:rPr>
              <w:t>-</w:t>
            </w:r>
            <w:r>
              <w:rPr>
                <w:rFonts w:hint="eastAsia" w:ascii="宋体" w:hAnsi="宋体" w:cs="宋体"/>
                <w:sz w:val="24"/>
                <w:szCs w:val="24"/>
                <w:lang w:val="en-US" w:eastAsia="zh-CN"/>
              </w:rPr>
              <w:t>5</w:t>
            </w:r>
            <w:r>
              <w:rPr>
                <w:rFonts w:hint="eastAsia" w:ascii="宋体" w:hAnsi="宋体" w:cs="宋体"/>
                <w:sz w:val="24"/>
                <w:szCs w:val="24"/>
              </w:rPr>
              <w:t xml:space="preserve">分 </w:t>
            </w:r>
          </w:p>
        </w:tc>
      </w:tr>
      <w:tr w14:paraId="2B268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7DA7A4B5">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6</w:t>
            </w:r>
          </w:p>
        </w:tc>
        <w:tc>
          <w:tcPr>
            <w:tcW w:w="1559" w:type="dxa"/>
            <w:noWrap w:val="0"/>
            <w:vAlign w:val="center"/>
          </w:tcPr>
          <w:p w14:paraId="42FCF8A7">
            <w:pPr>
              <w:pStyle w:val="11"/>
              <w:spacing w:line="320" w:lineRule="exact"/>
              <w:jc w:val="center"/>
              <w:rPr>
                <w:rFonts w:hint="eastAsia" w:ascii="宋体" w:hAnsi="宋体" w:cs="宋体"/>
                <w:sz w:val="24"/>
              </w:rPr>
            </w:pPr>
            <w:r>
              <w:rPr>
                <w:rFonts w:hint="eastAsia" w:ascii="宋体" w:hAnsi="宋体" w:cs="宋体"/>
                <w:sz w:val="24"/>
              </w:rPr>
              <w:t>注册资本金及近三年营收情况等</w:t>
            </w:r>
          </w:p>
          <w:p w14:paraId="1269599B">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2A74F40F">
            <w:pPr>
              <w:pStyle w:val="11"/>
              <w:spacing w:line="320" w:lineRule="exact"/>
              <w:rPr>
                <w:rFonts w:hint="eastAsia" w:ascii="宋体" w:hAnsi="宋体" w:cs="宋体"/>
                <w:sz w:val="24"/>
              </w:rPr>
            </w:pPr>
            <w:r>
              <w:rPr>
                <w:rFonts w:hint="eastAsia" w:ascii="宋体" w:hAnsi="宋体" w:cs="宋体"/>
                <w:sz w:val="24"/>
              </w:rPr>
              <w:t>7.1企业注册资本金达到500万元得1分，每增加500万加0.5分，最多加1分；</w:t>
            </w:r>
          </w:p>
          <w:p w14:paraId="01EBA69D">
            <w:pPr>
              <w:pStyle w:val="11"/>
              <w:spacing w:line="320" w:lineRule="exact"/>
              <w:rPr>
                <w:rFonts w:hint="eastAsia" w:ascii="宋体" w:hAnsi="宋体" w:cs="宋体"/>
                <w:sz w:val="24"/>
              </w:rPr>
            </w:pPr>
            <w:r>
              <w:rPr>
                <w:rFonts w:hint="eastAsia" w:ascii="宋体" w:hAnsi="宋体" w:cs="宋体"/>
                <w:sz w:val="24"/>
              </w:rPr>
              <w:t>7.2近三年营收情况等内容，根据财务报表情况，酌情得分，最多得</w:t>
            </w:r>
            <w:r>
              <w:rPr>
                <w:rFonts w:hint="eastAsia" w:ascii="宋体" w:hAnsi="宋体" w:cs="宋体"/>
                <w:sz w:val="24"/>
                <w:lang w:val="en-US" w:eastAsia="zh-CN"/>
              </w:rPr>
              <w:t>3</w:t>
            </w:r>
            <w:r>
              <w:rPr>
                <w:rFonts w:hint="eastAsia" w:ascii="宋体" w:hAnsi="宋体" w:cs="宋体"/>
                <w:sz w:val="24"/>
              </w:rPr>
              <w:t>分。</w:t>
            </w:r>
          </w:p>
        </w:tc>
      </w:tr>
      <w:tr w14:paraId="1C594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12E6D94E">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7</w:t>
            </w:r>
          </w:p>
        </w:tc>
        <w:tc>
          <w:tcPr>
            <w:tcW w:w="1559" w:type="dxa"/>
            <w:noWrap w:val="0"/>
            <w:vAlign w:val="center"/>
          </w:tcPr>
          <w:p w14:paraId="3C14285F">
            <w:pPr>
              <w:pStyle w:val="11"/>
              <w:spacing w:line="320" w:lineRule="exact"/>
              <w:jc w:val="center"/>
              <w:rPr>
                <w:rFonts w:hint="eastAsia" w:ascii="宋体" w:hAnsi="宋体" w:cs="宋体"/>
                <w:sz w:val="24"/>
              </w:rPr>
            </w:pPr>
            <w:r>
              <w:rPr>
                <w:rFonts w:hint="eastAsia" w:ascii="宋体" w:hAnsi="宋体" w:cs="宋体"/>
                <w:sz w:val="24"/>
              </w:rPr>
              <w:t>履约能力</w:t>
            </w:r>
          </w:p>
          <w:p w14:paraId="0A917A8B">
            <w:pPr>
              <w:pStyle w:val="11"/>
              <w:spacing w:line="320" w:lineRule="exact"/>
              <w:jc w:val="center"/>
              <w:rPr>
                <w:rFonts w:hint="eastAsia" w:ascii="宋体" w:hAnsi="宋体" w:cs="宋体"/>
                <w:sz w:val="24"/>
              </w:rPr>
            </w:pPr>
            <w:r>
              <w:rPr>
                <w:rFonts w:hint="eastAsia" w:ascii="宋体" w:hAnsi="宋体" w:cs="宋体"/>
                <w:sz w:val="24"/>
                <w:lang w:val="en-US" w:eastAsia="zh-CN"/>
              </w:rPr>
              <w:t>3</w:t>
            </w:r>
            <w:r>
              <w:rPr>
                <w:rFonts w:hint="eastAsia" w:ascii="宋体" w:hAnsi="宋体" w:cs="宋体"/>
                <w:sz w:val="24"/>
              </w:rPr>
              <w:t>分</w:t>
            </w:r>
          </w:p>
        </w:tc>
        <w:tc>
          <w:tcPr>
            <w:tcW w:w="6910" w:type="dxa"/>
            <w:noWrap w:val="0"/>
            <w:vAlign w:val="center"/>
          </w:tcPr>
          <w:p w14:paraId="6D1DE792">
            <w:pPr>
              <w:pStyle w:val="11"/>
              <w:spacing w:line="320" w:lineRule="exact"/>
              <w:rPr>
                <w:rFonts w:hint="eastAsia" w:ascii="宋体" w:hAnsi="宋体" w:cs="宋体"/>
                <w:sz w:val="24"/>
              </w:rPr>
            </w:pPr>
            <w:r>
              <w:rPr>
                <w:rFonts w:hint="eastAsia" w:ascii="宋体" w:hAnsi="宋体" w:cs="宋体"/>
                <w:sz w:val="24"/>
              </w:rPr>
              <w:t>视投标人的综合实力、品牌影响力、市场占有率、财务状况履约能力、安全、环保、节能认证等综合情况酌情得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3</w:t>
            </w:r>
            <w:r>
              <w:rPr>
                <w:rFonts w:hint="eastAsia" w:ascii="宋体" w:hAnsi="宋体" w:cs="宋体"/>
                <w:sz w:val="24"/>
              </w:rPr>
              <w:t>分。</w:t>
            </w:r>
          </w:p>
        </w:tc>
      </w:tr>
      <w:tr w14:paraId="191E8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10BA63D2">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8</w:t>
            </w:r>
          </w:p>
        </w:tc>
        <w:tc>
          <w:tcPr>
            <w:tcW w:w="1559" w:type="dxa"/>
            <w:noWrap w:val="0"/>
            <w:vAlign w:val="center"/>
          </w:tcPr>
          <w:p w14:paraId="18DF89EC">
            <w:pPr>
              <w:pStyle w:val="11"/>
              <w:spacing w:line="320" w:lineRule="exact"/>
              <w:jc w:val="center"/>
              <w:rPr>
                <w:rFonts w:hint="eastAsia" w:ascii="宋体" w:hAnsi="宋体" w:cs="宋体"/>
                <w:sz w:val="24"/>
              </w:rPr>
            </w:pPr>
            <w:r>
              <w:rPr>
                <w:rFonts w:hint="eastAsia" w:ascii="宋体" w:hAnsi="宋体" w:cs="宋体"/>
                <w:sz w:val="24"/>
              </w:rPr>
              <w:t>质保期及售后服务</w:t>
            </w:r>
          </w:p>
          <w:p w14:paraId="0FC3FEBA">
            <w:pPr>
              <w:pStyle w:val="11"/>
              <w:spacing w:line="320" w:lineRule="exact"/>
              <w:jc w:val="center"/>
              <w:rPr>
                <w:rFonts w:hint="eastAsia" w:ascii="宋体" w:hAnsi="宋体" w:cs="宋体"/>
                <w:sz w:val="24"/>
              </w:rPr>
            </w:pPr>
            <w:r>
              <w:rPr>
                <w:rFonts w:hint="eastAsia" w:ascii="宋体" w:hAnsi="宋体" w:cs="宋体"/>
                <w:sz w:val="24"/>
                <w:lang w:val="en-US" w:eastAsia="zh-CN"/>
              </w:rPr>
              <w:t>2</w:t>
            </w:r>
            <w:r>
              <w:rPr>
                <w:rFonts w:hint="eastAsia" w:ascii="宋体" w:hAnsi="宋体" w:cs="宋体"/>
                <w:sz w:val="24"/>
              </w:rPr>
              <w:t>分</w:t>
            </w:r>
          </w:p>
        </w:tc>
        <w:tc>
          <w:tcPr>
            <w:tcW w:w="6910" w:type="dxa"/>
            <w:noWrap w:val="0"/>
            <w:vAlign w:val="center"/>
          </w:tcPr>
          <w:p w14:paraId="4369A3B2">
            <w:pPr>
              <w:pStyle w:val="11"/>
              <w:spacing w:line="320" w:lineRule="exact"/>
              <w:rPr>
                <w:rFonts w:hint="eastAsia" w:ascii="宋体" w:hAnsi="宋体" w:cs="宋体"/>
                <w:sz w:val="24"/>
              </w:rPr>
            </w:pPr>
            <w:r>
              <w:rPr>
                <w:rFonts w:hint="eastAsia" w:ascii="宋体" w:hAnsi="宋体" w:cs="宋体"/>
                <w:sz w:val="24"/>
              </w:rPr>
              <w:t>质保期满足或优于招标文件要求，售后服务措施得当，体系完整，项目所在地有相应的的售后服务能力酌情得</w:t>
            </w:r>
            <w:r>
              <w:rPr>
                <w:rFonts w:hint="eastAsia" w:ascii="宋体" w:hAnsi="宋体" w:cs="宋体"/>
                <w:sz w:val="24"/>
                <w:lang w:val="en-US" w:eastAsia="zh-CN"/>
              </w:rPr>
              <w:t>0-2</w:t>
            </w:r>
            <w:r>
              <w:rPr>
                <w:rFonts w:hint="eastAsia" w:ascii="宋体" w:hAnsi="宋体" w:cs="宋体"/>
                <w:sz w:val="24"/>
              </w:rPr>
              <w:t>分。</w:t>
            </w:r>
          </w:p>
        </w:tc>
      </w:tr>
    </w:tbl>
    <w:p w14:paraId="61BBD077">
      <w:pPr>
        <w:widowControl w:val="0"/>
        <w:spacing w:line="360" w:lineRule="auto"/>
        <w:ind w:firstLine="420" w:firstLineChars="200"/>
        <w:jc w:val="both"/>
        <w:rPr>
          <w:rFonts w:hint="eastAsia" w:ascii="宋体" w:hAnsi="Courier New" w:eastAsia="宋体" w:cs="Times New Roman"/>
          <w:kern w:val="2"/>
          <w:sz w:val="21"/>
          <w:szCs w:val="22"/>
          <w:lang w:val="en-US" w:eastAsia="zh-CN" w:bidi="ar-SA"/>
        </w:rPr>
      </w:pPr>
    </w:p>
    <w:p w14:paraId="089DC68A">
      <w:pPr>
        <w:widowControl w:val="0"/>
        <w:spacing w:line="360" w:lineRule="auto"/>
        <w:ind w:firstLine="422"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b/>
          <w:kern w:val="2"/>
          <w:sz w:val="21"/>
          <w:szCs w:val="22"/>
          <w:lang w:val="en-US" w:eastAsia="zh-CN" w:bidi="ar-SA"/>
        </w:rPr>
        <w:t>投标前请各投标方按照标书技术要求对项目方案进行充分准备，有意投标的单位应默认认同上述开标、评标过程，无异议。</w:t>
      </w:r>
      <w:r>
        <w:rPr>
          <w:rFonts w:hint="eastAsia" w:ascii="宋体" w:hAnsi="宋体" w:eastAsia="宋体" w:cs="Times New Roman"/>
          <w:b/>
          <w:kern w:val="2"/>
          <w:sz w:val="21"/>
          <w:szCs w:val="21"/>
          <w:lang w:val="en-US" w:eastAsia="zh-CN" w:bidi="ar-SA"/>
        </w:rPr>
        <w:t>对未入围投标方及未中标人不做任何解释</w:t>
      </w:r>
      <w:r>
        <w:rPr>
          <w:rFonts w:hint="eastAsia" w:ascii="宋体" w:hAnsi="Courier New" w:eastAsia="宋体" w:cs="Times New Roman"/>
          <w:kern w:val="2"/>
          <w:sz w:val="21"/>
          <w:lang w:val="en-US" w:eastAsia="zh-CN" w:bidi="ar-SA"/>
        </w:rPr>
        <w:t>。</w:t>
      </w:r>
    </w:p>
    <w:p w14:paraId="5561606D">
      <w:pPr>
        <w:rPr>
          <w:rFonts w:hint="eastAsia" w:ascii="宋体" w:hAnsi="宋体" w:cs="宋体"/>
          <w:bCs/>
          <w:szCs w:val="21"/>
        </w:rPr>
      </w:pPr>
    </w:p>
    <w:p w14:paraId="28B797B5">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3" w:name="OLE_LINK26"/>
      <w:bookmarkStart w:id="14" w:name="OLE_LINK29"/>
      <w:bookmarkStart w:id="15" w:name="OLE_LINK28"/>
      <w:bookmarkStart w:id="16" w:name="OLE_LINK25"/>
      <w:bookmarkStart w:id="17" w:name="OLE_LINK27"/>
      <w:r>
        <w:rPr>
          <w:rFonts w:hint="eastAsia" w:ascii="宋体" w:hAnsi="宋体" w:eastAsia="宋体" w:cs="宋体"/>
          <w:bCs/>
          <w:sz w:val="21"/>
          <w:szCs w:val="21"/>
          <w:highlight w:val="none"/>
        </w:rPr>
        <w:t>；</w:t>
      </w:r>
      <w:bookmarkEnd w:id="13"/>
      <w:bookmarkEnd w:id="14"/>
      <w:bookmarkEnd w:id="15"/>
      <w:bookmarkEnd w:id="16"/>
      <w:bookmarkEnd w:id="17"/>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济南汽车部件</w:t>
      </w:r>
      <w:r>
        <w:rPr>
          <w:rFonts w:hint="eastAsia"/>
          <w:lang w:val="en-US" w:eastAsia="zh-CN"/>
        </w:rPr>
        <w:t>有限公司。</w:t>
      </w:r>
    </w:p>
    <w:p w14:paraId="66BCACD8">
      <w:pPr>
        <w:pStyle w:val="76"/>
      </w:pPr>
    </w:p>
    <w:p w14:paraId="07A4B493">
      <w:pPr>
        <w:pStyle w:val="71"/>
        <w:jc w:val="both"/>
        <w:rPr>
          <w:rFonts w:hint="eastAsia"/>
        </w:rPr>
      </w:pPr>
      <w:bookmarkStart w:id="18" w:name="_Toc47976607"/>
    </w:p>
    <w:p w14:paraId="5BC6E98D">
      <w:pPr>
        <w:rPr>
          <w:rFonts w:hint="eastAsia"/>
        </w:rPr>
      </w:pPr>
      <w:r>
        <w:rPr>
          <w:rFonts w:hint="eastAsia"/>
        </w:rPr>
        <w:br w:type="page"/>
      </w:r>
    </w:p>
    <w:bookmarkEnd w:id="18"/>
    <w:p w14:paraId="362B8F35">
      <w:pPr>
        <w:pStyle w:val="71"/>
        <w:numPr>
          <w:ilvl w:val="0"/>
          <w:numId w:val="28"/>
        </w:numPr>
        <w:jc w:val="center"/>
        <w:rPr>
          <w:rFonts w:hint="eastAsia"/>
          <w:lang w:val="en-US" w:eastAsia="zh-CN"/>
        </w:rPr>
      </w:pPr>
      <w:bookmarkStart w:id="19" w:name="_Toc1910"/>
      <w:r>
        <w:rPr>
          <w:rFonts w:hint="eastAsia"/>
          <w:lang w:val="en-US" w:eastAsia="zh-CN"/>
        </w:rPr>
        <w:t>技术标书</w:t>
      </w:r>
      <w:bookmarkEnd w:id="19"/>
    </w:p>
    <w:p w14:paraId="47ECDC7A">
      <w:pPr>
        <w:pStyle w:val="71"/>
        <w:widowControl w:val="0"/>
        <w:numPr>
          <w:ilvl w:val="0"/>
          <w:numId w:val="0"/>
        </w:numPr>
        <w:spacing w:line="360" w:lineRule="auto"/>
        <w:jc w:val="center"/>
        <w:outlineLvl w:val="0"/>
        <w:rPr>
          <w:rFonts w:hint="eastAsia"/>
          <w:lang w:val="en-US" w:eastAsia="zh-CN"/>
        </w:rPr>
      </w:pPr>
    </w:p>
    <w:p w14:paraId="66A93839">
      <w:pPr>
        <w:pStyle w:val="71"/>
        <w:widowControl w:val="0"/>
        <w:numPr>
          <w:ilvl w:val="0"/>
          <w:numId w:val="0"/>
        </w:numPr>
        <w:spacing w:line="360" w:lineRule="auto"/>
        <w:jc w:val="center"/>
        <w:outlineLvl w:val="0"/>
        <w:rPr>
          <w:rFonts w:hint="eastAsia"/>
          <w:lang w:val="en-US" w:eastAsia="zh-CN"/>
        </w:rPr>
      </w:pPr>
    </w:p>
    <w:p w14:paraId="272E379F">
      <w:pPr>
        <w:pStyle w:val="71"/>
        <w:widowControl w:val="0"/>
        <w:numPr>
          <w:ilvl w:val="0"/>
          <w:numId w:val="0"/>
        </w:numPr>
        <w:spacing w:line="360" w:lineRule="auto"/>
        <w:jc w:val="center"/>
        <w:outlineLvl w:val="0"/>
        <w:rPr>
          <w:rFonts w:hint="eastAsia"/>
          <w:lang w:val="en-US" w:eastAsia="zh-CN"/>
        </w:rPr>
      </w:pPr>
    </w:p>
    <w:p w14:paraId="1374C295">
      <w:pPr>
        <w:jc w:val="center"/>
        <w:rPr>
          <w:rFonts w:ascii="宋体" w:hAnsi="宋体"/>
          <w:sz w:val="44"/>
          <w:szCs w:val="48"/>
        </w:rPr>
      </w:pPr>
      <w:r>
        <w:rPr>
          <w:rFonts w:hint="eastAsia" w:ascii="宋体" w:hAnsi="宋体"/>
          <w:sz w:val="44"/>
          <w:szCs w:val="48"/>
        </w:rPr>
        <w:t>中国重汽集团济南汽车部件有限公司</w:t>
      </w:r>
    </w:p>
    <w:p w14:paraId="2AA3B50A">
      <w:pPr>
        <w:jc w:val="center"/>
        <w:rPr>
          <w:rFonts w:hint="eastAsia" w:ascii="宋体" w:hAnsi="宋体"/>
          <w:sz w:val="44"/>
          <w:szCs w:val="48"/>
        </w:rPr>
      </w:pPr>
    </w:p>
    <w:p w14:paraId="68493F4F">
      <w:pPr>
        <w:widowControl/>
        <w:jc w:val="center"/>
        <w:rPr>
          <w:rFonts w:hint="eastAsia" w:ascii="黑体" w:hAnsi="宋体"/>
          <w:sz w:val="56"/>
          <w:szCs w:val="84"/>
        </w:rPr>
      </w:pPr>
      <w:r>
        <w:rPr>
          <w:rFonts w:hint="eastAsia" w:ascii="宋体" w:hAnsi="宋体"/>
          <w:sz w:val="44"/>
          <w:szCs w:val="48"/>
        </w:rPr>
        <w:t>710W43215-0048支架机加工工装制作项目</w:t>
      </w:r>
    </w:p>
    <w:p w14:paraId="6103C6F4">
      <w:pPr>
        <w:jc w:val="center"/>
        <w:rPr>
          <w:rFonts w:hint="eastAsia" w:ascii="黑体" w:hAnsi="宋体" w:eastAsia="黑体"/>
          <w:sz w:val="56"/>
          <w:szCs w:val="84"/>
        </w:rPr>
      </w:pPr>
      <w:r>
        <w:rPr>
          <w:rFonts w:hint="eastAsia" w:ascii="黑体" w:hAnsi="宋体" w:eastAsia="黑体"/>
          <w:sz w:val="56"/>
          <w:szCs w:val="84"/>
        </w:rPr>
        <w:t>招</w:t>
      </w:r>
    </w:p>
    <w:p w14:paraId="429ABACF">
      <w:pPr>
        <w:jc w:val="center"/>
        <w:rPr>
          <w:rFonts w:hint="eastAsia" w:ascii="黑体" w:hAnsi="宋体" w:eastAsia="黑体"/>
          <w:sz w:val="56"/>
          <w:szCs w:val="84"/>
        </w:rPr>
      </w:pPr>
    </w:p>
    <w:p w14:paraId="70A5B0FC">
      <w:pPr>
        <w:jc w:val="center"/>
        <w:rPr>
          <w:rFonts w:hint="eastAsia" w:ascii="黑体" w:hAnsi="宋体" w:eastAsia="黑体"/>
          <w:sz w:val="56"/>
          <w:szCs w:val="84"/>
        </w:rPr>
      </w:pPr>
      <w:r>
        <w:rPr>
          <w:rFonts w:hint="eastAsia" w:ascii="黑体" w:hAnsi="宋体" w:eastAsia="黑体"/>
          <w:sz w:val="56"/>
          <w:szCs w:val="84"/>
        </w:rPr>
        <w:t>标</w:t>
      </w:r>
    </w:p>
    <w:p w14:paraId="42CC56ED">
      <w:pPr>
        <w:jc w:val="center"/>
        <w:rPr>
          <w:rFonts w:hint="eastAsia" w:ascii="黑体" w:hAnsi="宋体" w:eastAsia="黑体"/>
          <w:sz w:val="56"/>
          <w:szCs w:val="84"/>
        </w:rPr>
      </w:pPr>
    </w:p>
    <w:p w14:paraId="7BD75307">
      <w:pPr>
        <w:jc w:val="center"/>
        <w:rPr>
          <w:rFonts w:hint="eastAsia" w:ascii="宋体" w:hAnsi="宋体" w:eastAsia="黑体"/>
          <w:sz w:val="52"/>
          <w:szCs w:val="72"/>
          <w:lang w:eastAsia="zh-CN"/>
        </w:rPr>
      </w:pPr>
      <w:r>
        <w:rPr>
          <w:rFonts w:hint="eastAsia" w:ascii="黑体" w:hAnsi="宋体" w:eastAsia="黑体"/>
          <w:sz w:val="56"/>
          <w:szCs w:val="84"/>
        </w:rPr>
        <w:t>书</w:t>
      </w:r>
    </w:p>
    <w:p w14:paraId="05BC38DC">
      <w:pPr>
        <w:rPr>
          <w:rFonts w:hint="eastAsia" w:ascii="宋体" w:hAnsi="宋体"/>
          <w:sz w:val="28"/>
          <w:szCs w:val="28"/>
        </w:rPr>
      </w:pPr>
    </w:p>
    <w:p w14:paraId="40DF15D5">
      <w:pPr>
        <w:jc w:val="center"/>
        <w:rPr>
          <w:rFonts w:hint="eastAsia" w:ascii="宋体" w:hAnsi="宋体"/>
          <w:sz w:val="28"/>
          <w:szCs w:val="28"/>
        </w:rPr>
      </w:pPr>
      <w:r>
        <w:rPr>
          <w:rFonts w:hint="eastAsia" w:ascii="宋体" w:hAnsi="宋体"/>
          <w:sz w:val="28"/>
          <w:szCs w:val="28"/>
        </w:rPr>
        <w:t>招 标 人：中国重汽集团济南汽车部件有限公司</w:t>
      </w:r>
    </w:p>
    <w:p w14:paraId="64ACD242">
      <w:pPr>
        <w:pStyle w:val="14"/>
        <w:spacing w:line="360" w:lineRule="auto"/>
        <w:jc w:val="center"/>
        <w:rPr>
          <w:rFonts w:hint="eastAsia" w:ascii="黑体" w:eastAsia="黑体"/>
          <w:b/>
          <w:bCs/>
          <w:sz w:val="36"/>
          <w:szCs w:val="36"/>
        </w:rPr>
      </w:pPr>
      <w:r>
        <w:rPr>
          <w:rFonts w:ascii="宋体" w:hAnsi="宋体"/>
          <w:sz w:val="28"/>
          <w:szCs w:val="28"/>
          <w:u w:val="single"/>
        </w:rPr>
        <w:t>202</w:t>
      </w:r>
      <w:r>
        <w:rPr>
          <w:rFonts w:hint="eastAsia" w:ascii="宋体" w:hAnsi="宋体"/>
          <w:sz w:val="28"/>
          <w:szCs w:val="28"/>
          <w:u w:val="single"/>
        </w:rPr>
        <w:t>5 年 1</w:t>
      </w:r>
      <w:r>
        <w:rPr>
          <w:rFonts w:hint="eastAsia" w:hAnsi="宋体"/>
          <w:sz w:val="28"/>
          <w:szCs w:val="28"/>
          <w:u w:val="single"/>
          <w:lang w:val="en-US" w:eastAsia="zh-CN"/>
        </w:rPr>
        <w:t>2</w:t>
      </w:r>
      <w:bookmarkStart w:id="34" w:name="_GoBack"/>
      <w:bookmarkEnd w:id="34"/>
      <w:r>
        <w:rPr>
          <w:rFonts w:hint="eastAsia" w:ascii="宋体" w:hAnsi="宋体"/>
          <w:sz w:val="28"/>
          <w:szCs w:val="28"/>
          <w:u w:val="single"/>
        </w:rPr>
        <w:t xml:space="preserve"> 月</w:t>
      </w:r>
      <w:r>
        <w:rPr>
          <w:rFonts w:ascii="黑体" w:eastAsia="黑体"/>
          <w:b/>
          <w:bCs/>
          <w:sz w:val="36"/>
          <w:szCs w:val="36"/>
        </w:rPr>
        <w:br w:type="page"/>
      </w:r>
    </w:p>
    <w:p w14:paraId="2B26575D">
      <w:pPr>
        <w:pStyle w:val="14"/>
        <w:spacing w:line="360" w:lineRule="auto"/>
        <w:jc w:val="center"/>
        <w:rPr>
          <w:rFonts w:hint="eastAsia" w:ascii="黑体" w:eastAsia="黑体"/>
          <w:b/>
          <w:bCs/>
          <w:sz w:val="36"/>
          <w:szCs w:val="36"/>
          <w:lang w:val="en-US" w:eastAsia="zh-CN"/>
        </w:rPr>
      </w:pP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lang w:val="en-US" w:eastAsia="zh-CN"/>
        </w:rPr>
        <w:t>标书</w:t>
      </w:r>
    </w:p>
    <w:p w14:paraId="17E5F0C2">
      <w:pPr>
        <w:keepNext/>
        <w:keepLines/>
        <w:spacing w:before="120" w:after="120" w:line="480" w:lineRule="exact"/>
        <w:jc w:val="center"/>
        <w:outlineLvl w:val="1"/>
        <w:rPr>
          <w:rFonts w:hint="eastAsia" w:ascii="宋体" w:hAnsi="宋体"/>
          <w:b/>
          <w:bCs/>
          <w:sz w:val="24"/>
          <w:szCs w:val="24"/>
        </w:rPr>
      </w:pPr>
      <w:bookmarkStart w:id="20" w:name="_Toc169605878"/>
      <w:r>
        <w:rPr>
          <w:rFonts w:hint="eastAsia" w:ascii="宋体" w:hAnsi="宋体"/>
          <w:b/>
          <w:bCs/>
          <w:sz w:val="24"/>
          <w:szCs w:val="24"/>
        </w:rPr>
        <w:t>第一节  采购货物使用环境</w:t>
      </w:r>
      <w:bookmarkEnd w:id="20"/>
    </w:p>
    <w:p w14:paraId="0050B8CA">
      <w:pPr>
        <w:spacing w:line="420" w:lineRule="exact"/>
        <w:ind w:firstLine="420" w:firstLineChars="200"/>
        <w:rPr>
          <w:rFonts w:hint="eastAsia" w:ascii="宋体" w:hAnsi="宋体"/>
          <w:szCs w:val="22"/>
          <w:u w:val="single"/>
        </w:rPr>
      </w:pPr>
      <w:r>
        <w:rPr>
          <w:rFonts w:hint="eastAsia" w:ascii="黑体" w:hAnsi="宋体" w:eastAsia="黑体"/>
        </w:rPr>
        <w:t>一、项目名称：</w:t>
      </w:r>
      <w:r>
        <w:rPr>
          <w:rFonts w:hint="eastAsia" w:ascii="宋体" w:hAnsi="宋体"/>
          <w:u w:val="single"/>
        </w:rPr>
        <w:t>0048支架机加工工装制作项目</w:t>
      </w:r>
    </w:p>
    <w:p w14:paraId="166EDD85">
      <w:pPr>
        <w:spacing w:line="420" w:lineRule="exact"/>
        <w:ind w:firstLine="420" w:firstLineChars="200"/>
        <w:rPr>
          <w:rFonts w:hint="eastAsia" w:ascii="宋体" w:hAnsi="宋体"/>
          <w:u w:val="single"/>
        </w:rPr>
      </w:pPr>
      <w:r>
        <w:rPr>
          <w:rFonts w:hint="eastAsia" w:ascii="黑体" w:hAnsi="宋体" w:eastAsia="黑体"/>
        </w:rPr>
        <w:t>二、建设地点：</w:t>
      </w:r>
      <w:r>
        <w:rPr>
          <w:rFonts w:hint="eastAsia" w:ascii="宋体" w:hAnsi="宋体"/>
          <w:u w:val="single"/>
        </w:rPr>
        <w:t xml:space="preserve">中国重汽集团济南汽车部件有限公司 </w:t>
      </w:r>
    </w:p>
    <w:p w14:paraId="703B6E95">
      <w:pPr>
        <w:spacing w:line="420" w:lineRule="exact"/>
        <w:ind w:firstLine="420" w:firstLineChars="200"/>
        <w:rPr>
          <w:rFonts w:hint="eastAsia" w:ascii="宋体" w:hAnsi="宋体"/>
        </w:rPr>
      </w:pPr>
      <w:r>
        <w:rPr>
          <w:rFonts w:hint="eastAsia" w:ascii="黑体" w:hAnsi="宋体" w:eastAsia="黑体"/>
        </w:rPr>
        <w:t>三、使用地点：</w:t>
      </w:r>
      <w:r>
        <w:rPr>
          <w:rFonts w:hint="eastAsia" w:ascii="宋体" w:hAnsi="宋体"/>
          <w:u w:val="single"/>
        </w:rPr>
        <w:t>底盘零件加工部（室内）</w:t>
      </w:r>
    </w:p>
    <w:p w14:paraId="6C0C36AA">
      <w:pPr>
        <w:spacing w:line="420" w:lineRule="exact"/>
        <w:ind w:firstLine="420" w:firstLineChars="200"/>
        <w:rPr>
          <w:rFonts w:ascii="宋体" w:hAnsi="宋体"/>
        </w:rPr>
      </w:pPr>
      <w:r>
        <w:rPr>
          <w:rFonts w:hint="eastAsia" w:ascii="黑体" w:hAnsi="宋体" w:eastAsia="黑体"/>
        </w:rPr>
        <w:t>四、工作制度：</w:t>
      </w:r>
      <w:r>
        <w:rPr>
          <w:rFonts w:hint="eastAsia" w:ascii="宋体" w:hAnsi="宋体"/>
        </w:rPr>
        <w:t>全年工作</w:t>
      </w:r>
      <w:r>
        <w:rPr>
          <w:rFonts w:hint="eastAsia" w:ascii="宋体" w:hAnsi="宋体"/>
          <w:u w:val="single"/>
        </w:rPr>
        <w:t>300</w:t>
      </w:r>
      <w:r>
        <w:rPr>
          <w:rFonts w:hint="eastAsia" w:ascii="宋体" w:hAnsi="宋体"/>
        </w:rPr>
        <w:t>日历日、</w:t>
      </w:r>
      <w:r>
        <w:rPr>
          <w:rFonts w:hint="eastAsia" w:ascii="宋体" w:hAnsi="宋体"/>
          <w:u w:val="single"/>
        </w:rPr>
        <w:t xml:space="preserve"> 2 </w:t>
      </w:r>
      <w:r>
        <w:rPr>
          <w:rFonts w:hint="eastAsia" w:ascii="宋体" w:hAnsi="宋体"/>
        </w:rPr>
        <w:t>班制、10小时/班。</w:t>
      </w:r>
    </w:p>
    <w:p w14:paraId="47A7C9FE">
      <w:pPr>
        <w:spacing w:line="420" w:lineRule="exact"/>
        <w:ind w:firstLine="420" w:firstLineChars="200"/>
        <w:rPr>
          <w:rFonts w:hint="eastAsia" w:ascii="宋体" w:hAnsi="宋体"/>
        </w:rPr>
      </w:pPr>
      <w:r>
        <w:rPr>
          <w:rFonts w:hint="eastAsia" w:ascii="黑体" w:hAnsi="宋体" w:eastAsia="黑体"/>
        </w:rPr>
        <w:t>五、使用地点区域自然环境：</w:t>
      </w:r>
    </w:p>
    <w:p w14:paraId="3DDD5C80">
      <w:pPr>
        <w:spacing w:line="420" w:lineRule="exact"/>
        <w:ind w:firstLine="420" w:firstLineChars="200"/>
        <w:rPr>
          <w:rFonts w:hint="eastAsia" w:ascii="宋体" w:hAnsi="宋体"/>
        </w:rPr>
      </w:pPr>
      <w:r>
        <w:rPr>
          <w:rFonts w:hint="eastAsia" w:ascii="宋体" w:hAnsi="宋体"/>
          <w:bCs/>
        </w:rPr>
        <w:t xml:space="preserve">1 </w:t>
      </w:r>
      <w:r>
        <w:rPr>
          <w:rFonts w:ascii="宋体" w:hAnsi="宋体"/>
          <w:bCs/>
        </w:rPr>
        <w:t xml:space="preserve"> </w:t>
      </w:r>
      <w:r>
        <w:rPr>
          <w:rFonts w:hint="eastAsia" w:ascii="宋体" w:hAnsi="宋体"/>
          <w:bCs/>
        </w:rPr>
        <w:t>海拨高度：1000</w:t>
      </w:r>
      <w:r>
        <w:rPr>
          <w:rFonts w:ascii="宋体" w:hAnsi="宋体"/>
          <w:bCs/>
        </w:rPr>
        <w:t>m</w:t>
      </w:r>
      <w:r>
        <w:rPr>
          <w:rFonts w:hint="eastAsia" w:ascii="宋体" w:hAnsi="宋体"/>
          <w:bCs/>
        </w:rPr>
        <w:t>及以下</w:t>
      </w:r>
    </w:p>
    <w:p w14:paraId="6D7BF8CA">
      <w:pPr>
        <w:spacing w:line="480" w:lineRule="exact"/>
        <w:ind w:left="2047" w:leftChars="200" w:hanging="1627" w:hangingChars="775"/>
        <w:rPr>
          <w:rFonts w:hint="eastAsia" w:ascii="宋体" w:hAnsi="宋体"/>
        </w:rPr>
      </w:pPr>
      <w:r>
        <w:rPr>
          <w:rFonts w:hint="eastAsia" w:ascii="宋体" w:hAnsi="宋体"/>
          <w:bCs/>
        </w:rPr>
        <w:t xml:space="preserve">2 </w:t>
      </w:r>
      <w:r>
        <w:rPr>
          <w:rFonts w:ascii="宋体" w:hAnsi="宋体"/>
          <w:bCs/>
        </w:rPr>
        <w:t xml:space="preserve"> </w:t>
      </w:r>
      <w:r>
        <w:rPr>
          <w:rFonts w:hint="eastAsia" w:ascii="宋体" w:hAnsi="宋体"/>
          <w:bCs/>
        </w:rPr>
        <w:t>环境温度：</w:t>
      </w:r>
      <w:r>
        <w:rPr>
          <w:rFonts w:hint="eastAsia" w:ascii="宋体" w:hAnsi="宋体"/>
        </w:rPr>
        <w:t>室外极端最低温度-19.7℃、极端最高温度45℃，昼夜最大温</w:t>
      </w:r>
      <w:r>
        <w:rPr>
          <w:rFonts w:hint="eastAsia" w:ascii="宋体" w:hAnsi="宋体"/>
          <w:bCs/>
        </w:rPr>
        <w:t>差25℃；室内温度-5～40℃。</w:t>
      </w:r>
    </w:p>
    <w:p w14:paraId="272A0BA9">
      <w:pPr>
        <w:spacing w:line="420" w:lineRule="exact"/>
        <w:ind w:firstLine="420" w:firstLineChars="200"/>
        <w:rPr>
          <w:rFonts w:ascii="宋体" w:hAnsi="宋体"/>
          <w:bCs/>
        </w:rPr>
      </w:pPr>
      <w:r>
        <w:rPr>
          <w:rFonts w:hint="eastAsia" w:ascii="宋体" w:hAnsi="宋体"/>
        </w:rPr>
        <w:t xml:space="preserve">3 </w:t>
      </w:r>
      <w:r>
        <w:rPr>
          <w:rFonts w:ascii="宋体" w:hAnsi="宋体"/>
        </w:rPr>
        <w:t xml:space="preserve"> </w:t>
      </w:r>
      <w:r>
        <w:rPr>
          <w:rFonts w:hint="eastAsia" w:ascii="宋体" w:hAnsi="宋体"/>
        </w:rPr>
        <w:t>相对湿度：年平均59%，</w:t>
      </w:r>
      <w:r>
        <w:rPr>
          <w:rFonts w:hint="eastAsia" w:ascii="宋体" w:hAnsi="宋体"/>
          <w:bCs/>
        </w:rPr>
        <w:t>最大95%、最小15%。</w:t>
      </w:r>
    </w:p>
    <w:p w14:paraId="20314035">
      <w:pPr>
        <w:pStyle w:val="12"/>
        <w:rPr>
          <w:rFonts w:hint="eastAsia" w:ascii="宋体" w:hAnsi="宋体" w:eastAsia="宋体"/>
          <w:sz w:val="21"/>
          <w:szCs w:val="21"/>
        </w:rPr>
      </w:pPr>
      <w:r>
        <w:rPr>
          <w:rFonts w:hint="eastAsia" w:ascii="宋体" w:hAnsi="宋体" w:eastAsia="宋体"/>
          <w:sz w:val="21"/>
          <w:szCs w:val="21"/>
        </w:rPr>
        <w:t xml:space="preserve"> </w:t>
      </w:r>
      <w:r>
        <w:rPr>
          <w:rFonts w:ascii="宋体" w:hAnsi="宋体" w:eastAsia="宋体"/>
          <w:sz w:val="21"/>
          <w:szCs w:val="21"/>
        </w:rPr>
        <w:t xml:space="preserve">   4</w:t>
      </w:r>
      <w:r>
        <w:rPr>
          <w:rFonts w:hint="eastAsia" w:ascii="宋体" w:hAnsi="宋体" w:eastAsia="宋体"/>
          <w:sz w:val="21"/>
          <w:szCs w:val="21"/>
        </w:rPr>
        <w:t xml:space="preserve"> </w:t>
      </w:r>
      <w:r>
        <w:rPr>
          <w:rFonts w:ascii="宋体" w:hAnsi="宋体" w:eastAsia="宋体"/>
          <w:sz w:val="21"/>
          <w:szCs w:val="21"/>
        </w:rPr>
        <w:t xml:space="preserve"> </w:t>
      </w:r>
      <w:r>
        <w:rPr>
          <w:rFonts w:hint="eastAsia" w:ascii="宋体" w:hAnsi="宋体" w:eastAsia="宋体"/>
          <w:sz w:val="21"/>
          <w:szCs w:val="21"/>
        </w:rPr>
        <w:t>工作区域：2</w:t>
      </w:r>
      <w:r>
        <w:rPr>
          <w:rFonts w:ascii="宋体" w:hAnsi="宋体" w:eastAsia="宋体"/>
          <w:sz w:val="21"/>
          <w:szCs w:val="21"/>
        </w:rPr>
        <w:t>0</w:t>
      </w:r>
      <w:r>
        <w:rPr>
          <w:rFonts w:hint="eastAsia" w:ascii="宋体" w:hAnsi="宋体" w:eastAsia="宋体"/>
          <w:sz w:val="21"/>
          <w:szCs w:val="21"/>
        </w:rPr>
        <w:t>区。</w:t>
      </w:r>
    </w:p>
    <w:p w14:paraId="0E3CFB5F">
      <w:pPr>
        <w:spacing w:line="480" w:lineRule="exact"/>
        <w:ind w:firstLine="480"/>
        <w:rPr>
          <w:rFonts w:hint="eastAsia" w:ascii="宋体" w:hAnsi="宋体"/>
        </w:rPr>
      </w:pPr>
      <w:r>
        <w:rPr>
          <w:rFonts w:hint="eastAsia" w:ascii="黑体" w:hAnsi="宋体" w:eastAsia="黑体"/>
        </w:rPr>
        <w:t>六、能源环境：</w:t>
      </w:r>
      <w:r>
        <w:rPr>
          <w:rFonts w:hint="eastAsia" w:ascii="宋体" w:hAnsi="宋体"/>
        </w:rPr>
        <w:t xml:space="preserve"> </w:t>
      </w:r>
    </w:p>
    <w:p w14:paraId="09AFDAC8">
      <w:pPr>
        <w:spacing w:line="480" w:lineRule="exact"/>
        <w:ind w:firstLine="420" w:firstLineChars="200"/>
        <w:rPr>
          <w:rFonts w:hint="eastAsia" w:ascii="宋体" w:hAnsi="宋体"/>
        </w:rPr>
      </w:pPr>
      <w:r>
        <w:rPr>
          <w:rFonts w:hint="eastAsia" w:ascii="宋体" w:hAnsi="宋体"/>
        </w:rPr>
        <w:t>1  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5</w:t>
      </w:r>
      <w:r>
        <w:rPr>
          <w:rFonts w:ascii="宋体" w:hAnsi="宋体"/>
        </w:rPr>
        <w:t>%</w:t>
      </w:r>
      <w:r>
        <w:rPr>
          <w:rFonts w:hint="eastAsia" w:ascii="宋体" w:hAnsi="宋体"/>
        </w:rPr>
        <w:t>/220V±</w:t>
      </w:r>
      <w:r>
        <w:rPr>
          <w:rFonts w:ascii="宋体" w:hAnsi="宋体"/>
        </w:rPr>
        <w:t>1</w:t>
      </w:r>
      <w:r>
        <w:rPr>
          <w:rFonts w:hint="eastAsia" w:ascii="宋体" w:hAnsi="宋体"/>
        </w:rPr>
        <w:t>5</w:t>
      </w:r>
      <w:r>
        <w:rPr>
          <w:rFonts w:ascii="宋体" w:hAnsi="宋体"/>
        </w:rPr>
        <w:t>%</w:t>
      </w:r>
      <w:r>
        <w:rPr>
          <w:rFonts w:hint="eastAsia" w:ascii="宋体" w:hAnsi="宋体"/>
        </w:rPr>
        <w:t>，供电频率</w:t>
      </w:r>
      <w:r>
        <w:rPr>
          <w:rFonts w:ascii="宋体" w:hAnsi="宋体"/>
        </w:rPr>
        <w:t>50Hz</w:t>
      </w:r>
      <w:r>
        <w:rPr>
          <w:rFonts w:hint="eastAsia" w:ascii="宋体" w:hAnsi="宋体"/>
        </w:rPr>
        <w:t>±</w:t>
      </w:r>
      <w:r>
        <w:rPr>
          <w:rFonts w:ascii="宋体" w:hAnsi="宋体"/>
        </w:rPr>
        <w:t>2%</w:t>
      </w:r>
      <w:r>
        <w:rPr>
          <w:rFonts w:hint="eastAsia" w:ascii="宋体" w:hAnsi="宋体"/>
        </w:rPr>
        <w:t>。</w:t>
      </w:r>
    </w:p>
    <w:p w14:paraId="126F9FF0">
      <w:pPr>
        <w:spacing w:line="480" w:lineRule="exact"/>
        <w:ind w:firstLine="420" w:firstLineChars="200"/>
        <w:rPr>
          <w:rFonts w:hint="eastAsia" w:ascii="宋体" w:hAnsi="宋体"/>
        </w:rPr>
      </w:pPr>
      <w:r>
        <w:rPr>
          <w:rFonts w:hint="eastAsia" w:ascii="宋体" w:hAnsi="宋体"/>
        </w:rPr>
        <w:t>2  给水：自备自来水。</w:t>
      </w:r>
    </w:p>
    <w:p w14:paraId="572E626F">
      <w:pPr>
        <w:spacing w:line="480" w:lineRule="exact"/>
        <w:ind w:firstLine="420" w:firstLineChars="200"/>
        <w:rPr>
          <w:rFonts w:hint="eastAsia" w:ascii="宋体" w:hAnsi="宋体"/>
        </w:rPr>
      </w:pPr>
      <w:r>
        <w:rPr>
          <w:rFonts w:hint="eastAsia" w:ascii="宋体" w:hAnsi="宋体"/>
        </w:rPr>
        <w:t>3  压缩空气：自备空压机自产压缩空气，</w:t>
      </w:r>
      <w:r>
        <w:rPr>
          <w:rFonts w:ascii="宋体" w:hAnsi="宋体"/>
        </w:rPr>
        <w:t>0.</w:t>
      </w:r>
      <w:r>
        <w:rPr>
          <w:rFonts w:hint="eastAsia" w:ascii="宋体" w:hAnsi="宋体"/>
        </w:rPr>
        <w:t>5</w:t>
      </w:r>
      <w:r>
        <w:rPr>
          <w:rFonts w:ascii="宋体" w:hAnsi="宋体"/>
        </w:rPr>
        <w:t xml:space="preserve"> M</w:t>
      </w:r>
      <w:r>
        <w:rPr>
          <w:rFonts w:hint="eastAsia" w:ascii="宋体" w:hAnsi="宋体"/>
        </w:rPr>
        <w:t>P</w:t>
      </w:r>
      <w:r>
        <w:rPr>
          <w:rFonts w:ascii="宋体" w:hAnsi="宋体"/>
        </w:rPr>
        <w:t>a</w:t>
      </w:r>
      <w:r>
        <w:rPr>
          <w:rFonts w:hint="eastAsia" w:ascii="宋体" w:hAnsi="宋体"/>
        </w:rPr>
        <w:t>±</w:t>
      </w:r>
      <w:r>
        <w:rPr>
          <w:rFonts w:ascii="宋体" w:hAnsi="宋体"/>
        </w:rPr>
        <w:t>0.1</w:t>
      </w:r>
      <w:r>
        <w:rPr>
          <w:rFonts w:hint="eastAsia" w:ascii="宋体" w:hAnsi="宋体"/>
        </w:rPr>
        <w:t>。</w:t>
      </w:r>
    </w:p>
    <w:p w14:paraId="3D97DBA6">
      <w:pPr>
        <w:keepNext/>
        <w:keepLines/>
        <w:spacing w:before="120" w:after="120" w:line="480" w:lineRule="exact"/>
        <w:jc w:val="center"/>
        <w:outlineLvl w:val="1"/>
        <w:rPr>
          <w:rFonts w:hint="eastAsia" w:ascii="宋体" w:hAnsi="宋体"/>
          <w:b/>
          <w:bCs/>
          <w:sz w:val="24"/>
          <w:szCs w:val="24"/>
        </w:rPr>
      </w:pPr>
      <w:bookmarkStart w:id="21" w:name="_Toc169605879"/>
      <w:r>
        <w:rPr>
          <w:rFonts w:hint="eastAsia" w:ascii="宋体" w:hAnsi="宋体"/>
          <w:b/>
          <w:bCs/>
          <w:sz w:val="24"/>
          <w:szCs w:val="24"/>
        </w:rPr>
        <w:t>第二节  采购货物概况</w:t>
      </w:r>
      <w:bookmarkEnd w:id="21"/>
    </w:p>
    <w:p w14:paraId="592489A3">
      <w:pPr>
        <w:spacing w:line="420" w:lineRule="exact"/>
        <w:ind w:firstLine="422" w:firstLineChars="200"/>
        <w:rPr>
          <w:rFonts w:hint="eastAsia" w:ascii="宋体" w:hAnsi="宋体"/>
        </w:rPr>
      </w:pPr>
      <w:r>
        <w:rPr>
          <w:rFonts w:hint="eastAsia" w:ascii="宋体" w:hAnsi="宋体"/>
          <w:b/>
        </w:rPr>
        <w:t>一、货物名称：</w:t>
      </w:r>
      <w:r>
        <w:rPr>
          <w:rFonts w:hint="eastAsia"/>
          <w:color w:val="000000"/>
          <w:u w:val="single"/>
        </w:rPr>
        <w:t>0048支架机加工工装制作项目</w:t>
      </w:r>
      <w:r>
        <w:rPr>
          <w:rFonts w:hint="eastAsia" w:ascii="宋体" w:hAnsi="宋体"/>
        </w:rPr>
        <w:t>（详见下表）</w:t>
      </w:r>
    </w:p>
    <w:p w14:paraId="7F80A3DC">
      <w:pPr>
        <w:spacing w:line="420" w:lineRule="exact"/>
        <w:ind w:firstLine="422" w:firstLineChars="200"/>
        <w:rPr>
          <w:rFonts w:hint="eastAsia" w:ascii="宋体" w:hAnsi="宋体"/>
        </w:rPr>
      </w:pPr>
      <w:r>
        <w:rPr>
          <w:rFonts w:hint="eastAsia" w:ascii="宋体" w:hAnsi="宋体"/>
          <w:b/>
        </w:rPr>
        <w:t>二、货物数量：</w:t>
      </w:r>
      <w:r>
        <w:rPr>
          <w:rFonts w:hint="eastAsia" w:ascii="宋体" w:hAnsi="宋体"/>
        </w:rPr>
        <w:t>（详见下表）</w:t>
      </w:r>
    </w:p>
    <w:p w14:paraId="1DD565CE">
      <w:pPr>
        <w:spacing w:line="420" w:lineRule="exact"/>
        <w:jc w:val="center"/>
        <w:rPr>
          <w:rFonts w:ascii="宋体" w:hAnsi="宋体"/>
        </w:rPr>
      </w:pPr>
      <w:r>
        <w:rPr>
          <w:rFonts w:hint="eastAsia" w:ascii="宋体" w:hAnsi="宋体"/>
        </w:rPr>
        <w:t>采购货物主要构成一览表</w:t>
      </w:r>
    </w:p>
    <w:tbl>
      <w:tblPr>
        <w:tblStyle w:val="30"/>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2775"/>
        <w:gridCol w:w="707"/>
        <w:gridCol w:w="718"/>
        <w:gridCol w:w="2100"/>
        <w:gridCol w:w="1256"/>
      </w:tblGrid>
      <w:tr w14:paraId="7C49F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4" w:type="dxa"/>
            <w:noWrap w:val="0"/>
            <w:vAlign w:val="center"/>
          </w:tcPr>
          <w:p w14:paraId="0D6F4432">
            <w:pPr>
              <w:spacing w:line="360" w:lineRule="exact"/>
              <w:jc w:val="center"/>
              <w:rPr>
                <w:rFonts w:hint="eastAsia" w:ascii="宋体" w:hAnsi="宋体"/>
              </w:rPr>
            </w:pPr>
            <w:r>
              <w:rPr>
                <w:rFonts w:hint="eastAsia" w:ascii="宋体" w:hAnsi="宋体"/>
              </w:rPr>
              <w:t>序号</w:t>
            </w:r>
          </w:p>
        </w:tc>
        <w:tc>
          <w:tcPr>
            <w:tcW w:w="2775" w:type="dxa"/>
            <w:noWrap w:val="0"/>
            <w:vAlign w:val="center"/>
          </w:tcPr>
          <w:p w14:paraId="07A4B8DA">
            <w:pPr>
              <w:spacing w:line="360" w:lineRule="exact"/>
              <w:jc w:val="center"/>
              <w:rPr>
                <w:rFonts w:hint="eastAsia" w:ascii="宋体" w:hAnsi="宋体"/>
              </w:rPr>
            </w:pPr>
            <w:r>
              <w:rPr>
                <w:rFonts w:hint="eastAsia" w:ascii="宋体" w:hAnsi="宋体"/>
              </w:rPr>
              <w:t>名称</w:t>
            </w:r>
          </w:p>
        </w:tc>
        <w:tc>
          <w:tcPr>
            <w:tcW w:w="707" w:type="dxa"/>
            <w:noWrap w:val="0"/>
            <w:vAlign w:val="center"/>
          </w:tcPr>
          <w:p w14:paraId="1863668A">
            <w:pPr>
              <w:spacing w:line="360" w:lineRule="exact"/>
              <w:jc w:val="center"/>
              <w:rPr>
                <w:rFonts w:hint="eastAsia" w:ascii="宋体" w:hAnsi="宋体"/>
              </w:rPr>
            </w:pPr>
            <w:r>
              <w:rPr>
                <w:rFonts w:hint="eastAsia" w:ascii="宋体" w:hAnsi="宋体"/>
              </w:rPr>
              <w:t>单位</w:t>
            </w:r>
          </w:p>
        </w:tc>
        <w:tc>
          <w:tcPr>
            <w:tcW w:w="718" w:type="dxa"/>
            <w:noWrap w:val="0"/>
            <w:vAlign w:val="center"/>
          </w:tcPr>
          <w:p w14:paraId="2ACB5E07">
            <w:pPr>
              <w:spacing w:line="360" w:lineRule="exact"/>
              <w:jc w:val="center"/>
              <w:rPr>
                <w:rFonts w:hint="eastAsia" w:ascii="宋体" w:hAnsi="宋体"/>
              </w:rPr>
            </w:pPr>
            <w:r>
              <w:rPr>
                <w:rFonts w:hint="eastAsia" w:ascii="宋体" w:hAnsi="宋体"/>
              </w:rPr>
              <w:t>数量</w:t>
            </w:r>
          </w:p>
        </w:tc>
        <w:tc>
          <w:tcPr>
            <w:tcW w:w="2100" w:type="dxa"/>
            <w:noWrap w:val="0"/>
            <w:vAlign w:val="center"/>
          </w:tcPr>
          <w:p w14:paraId="5B6FD8F4">
            <w:pPr>
              <w:spacing w:line="360" w:lineRule="exact"/>
              <w:jc w:val="center"/>
              <w:rPr>
                <w:rFonts w:hint="eastAsia" w:ascii="宋体" w:hAnsi="宋体"/>
              </w:rPr>
            </w:pPr>
            <w:r>
              <w:rPr>
                <w:rFonts w:hint="eastAsia" w:ascii="宋体" w:hAnsi="宋体"/>
              </w:rPr>
              <w:t>安装地点/服务对象</w:t>
            </w:r>
          </w:p>
        </w:tc>
        <w:tc>
          <w:tcPr>
            <w:tcW w:w="1256" w:type="dxa"/>
            <w:noWrap w:val="0"/>
            <w:vAlign w:val="center"/>
          </w:tcPr>
          <w:p w14:paraId="23BAF77A">
            <w:pPr>
              <w:spacing w:line="360" w:lineRule="exact"/>
              <w:jc w:val="center"/>
              <w:rPr>
                <w:rFonts w:hint="eastAsia" w:ascii="宋体" w:hAnsi="宋体"/>
              </w:rPr>
            </w:pPr>
            <w:r>
              <w:rPr>
                <w:rFonts w:hint="eastAsia" w:ascii="宋体" w:hAnsi="宋体"/>
              </w:rPr>
              <w:t>供货方式</w:t>
            </w:r>
          </w:p>
        </w:tc>
      </w:tr>
      <w:tr w14:paraId="442F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74" w:type="dxa"/>
            <w:noWrap w:val="0"/>
            <w:vAlign w:val="center"/>
          </w:tcPr>
          <w:p w14:paraId="41F34B9C">
            <w:pPr>
              <w:jc w:val="center"/>
              <w:rPr>
                <w:rFonts w:hint="eastAsia" w:ascii="宋体" w:hAnsi="宋体"/>
                <w:color w:val="000000"/>
              </w:rPr>
            </w:pPr>
            <w:r>
              <w:rPr>
                <w:rFonts w:hint="eastAsia" w:ascii="宋体" w:hAnsi="宋体"/>
                <w:color w:val="000000"/>
              </w:rPr>
              <w:t>1</w:t>
            </w:r>
          </w:p>
        </w:tc>
        <w:tc>
          <w:tcPr>
            <w:tcW w:w="2775" w:type="dxa"/>
            <w:noWrap w:val="0"/>
            <w:vAlign w:val="center"/>
          </w:tcPr>
          <w:p w14:paraId="5C833C64">
            <w:pPr>
              <w:jc w:val="center"/>
              <w:rPr>
                <w:rFonts w:hint="eastAsia" w:ascii="宋体" w:hAnsi="宋体" w:cs="宋体"/>
                <w:szCs w:val="21"/>
              </w:rPr>
            </w:pPr>
            <w:r>
              <w:rPr>
                <w:rFonts w:hint="eastAsia"/>
                <w:color w:val="000000"/>
              </w:rPr>
              <w:t>0048支架改制卧加工装</w:t>
            </w:r>
            <w:r>
              <w:rPr>
                <w:rFonts w:hint="eastAsia" w:ascii="宋体" w:hAnsi="宋体" w:cs="宋体"/>
                <w:sz w:val="18"/>
                <w:szCs w:val="18"/>
              </w:rPr>
              <w:t>BJ7602-1602</w:t>
            </w:r>
          </w:p>
        </w:tc>
        <w:tc>
          <w:tcPr>
            <w:tcW w:w="707" w:type="dxa"/>
            <w:noWrap w:val="0"/>
            <w:vAlign w:val="center"/>
          </w:tcPr>
          <w:p w14:paraId="271A106B">
            <w:pPr>
              <w:spacing w:line="360" w:lineRule="exact"/>
              <w:jc w:val="center"/>
              <w:rPr>
                <w:rFonts w:hint="eastAsia" w:ascii="宋体" w:hAnsi="宋体"/>
                <w:color w:val="000000"/>
              </w:rPr>
            </w:pPr>
            <w:r>
              <w:rPr>
                <w:rFonts w:hint="eastAsia" w:ascii="宋体" w:hAnsi="宋体"/>
                <w:color w:val="000000"/>
              </w:rPr>
              <w:t>套</w:t>
            </w:r>
          </w:p>
        </w:tc>
        <w:tc>
          <w:tcPr>
            <w:tcW w:w="718" w:type="dxa"/>
            <w:noWrap w:val="0"/>
            <w:vAlign w:val="center"/>
          </w:tcPr>
          <w:p w14:paraId="3ECD2BC3">
            <w:pPr>
              <w:spacing w:line="360" w:lineRule="exact"/>
              <w:jc w:val="center"/>
              <w:rPr>
                <w:rFonts w:hint="eastAsia" w:ascii="宋体" w:hAnsi="宋体"/>
                <w:color w:val="000000"/>
              </w:rPr>
            </w:pPr>
            <w:r>
              <w:rPr>
                <w:rFonts w:hint="eastAsia" w:ascii="宋体" w:hAnsi="宋体"/>
                <w:color w:val="000000"/>
              </w:rPr>
              <w:t>2</w:t>
            </w:r>
          </w:p>
        </w:tc>
        <w:tc>
          <w:tcPr>
            <w:tcW w:w="2100" w:type="dxa"/>
            <w:vMerge w:val="restart"/>
            <w:noWrap w:val="0"/>
            <w:vAlign w:val="center"/>
          </w:tcPr>
          <w:p w14:paraId="622E9CE5">
            <w:pPr>
              <w:rPr>
                <w:rFonts w:hint="eastAsia" w:ascii="宋体" w:hAnsi="宋体"/>
                <w:color w:val="000000"/>
              </w:rPr>
            </w:pPr>
            <w:r>
              <w:rPr>
                <w:rFonts w:hint="eastAsia" w:ascii="宋体" w:hAnsi="宋体"/>
                <w:color w:val="000000"/>
              </w:rPr>
              <w:t>中国重汽集团济南汽车部件有限公司</w:t>
            </w:r>
            <w:r>
              <w:rPr>
                <w:rFonts w:ascii="宋体" w:hAnsi="宋体" w:eastAsia="宋体" w:cs="宋体"/>
                <w:sz w:val="24"/>
                <w:szCs w:val="24"/>
              </w:rPr>
              <w:t>底盘零件加工部</w:t>
            </w:r>
          </w:p>
        </w:tc>
        <w:tc>
          <w:tcPr>
            <w:tcW w:w="1256" w:type="dxa"/>
            <w:vMerge w:val="restart"/>
            <w:noWrap w:val="0"/>
            <w:vAlign w:val="center"/>
          </w:tcPr>
          <w:p w14:paraId="122BA17E">
            <w:pPr>
              <w:jc w:val="center"/>
              <w:rPr>
                <w:rFonts w:hint="eastAsia" w:ascii="宋体" w:hAnsi="宋体"/>
                <w:color w:val="000000"/>
              </w:rPr>
            </w:pPr>
            <w:r>
              <w:rPr>
                <w:rFonts w:hint="eastAsia" w:ascii="宋体" w:hAnsi="宋体"/>
                <w:color w:val="000000"/>
              </w:rPr>
              <w:t>交钥匙</w:t>
            </w:r>
            <w:r>
              <w:rPr>
                <w:rFonts w:hint="eastAsia" w:ascii="宋体" w:hAnsi="宋体"/>
                <w:szCs w:val="21"/>
              </w:rPr>
              <w:t>方式</w:t>
            </w:r>
          </w:p>
        </w:tc>
      </w:tr>
      <w:tr w14:paraId="41243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74" w:type="dxa"/>
            <w:noWrap w:val="0"/>
            <w:vAlign w:val="center"/>
          </w:tcPr>
          <w:p w14:paraId="4E24909A">
            <w:pPr>
              <w:jc w:val="center"/>
              <w:rPr>
                <w:rFonts w:hint="eastAsia" w:ascii="宋体" w:hAnsi="宋体"/>
                <w:color w:val="000000"/>
                <w:szCs w:val="21"/>
              </w:rPr>
            </w:pPr>
            <w:r>
              <w:rPr>
                <w:rFonts w:hint="eastAsia" w:ascii="宋体" w:hAnsi="宋体"/>
                <w:color w:val="000000"/>
              </w:rPr>
              <w:t>2</w:t>
            </w:r>
          </w:p>
        </w:tc>
        <w:tc>
          <w:tcPr>
            <w:tcW w:w="2775" w:type="dxa"/>
            <w:noWrap w:val="0"/>
            <w:vAlign w:val="center"/>
          </w:tcPr>
          <w:p w14:paraId="61F3DCDB">
            <w:pPr>
              <w:jc w:val="center"/>
              <w:rPr>
                <w:rFonts w:ascii="宋体" w:hAnsi="宋体"/>
                <w:color w:val="000000"/>
              </w:rPr>
            </w:pPr>
            <w:r>
              <w:rPr>
                <w:rFonts w:hint="eastAsia"/>
                <w:color w:val="000000"/>
              </w:rPr>
              <w:t>0048支架新做立加工装</w:t>
            </w: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707" w:type="dxa"/>
            <w:noWrap w:val="0"/>
            <w:vAlign w:val="center"/>
          </w:tcPr>
          <w:p w14:paraId="34BE4DB6">
            <w:pPr>
              <w:spacing w:line="360" w:lineRule="exact"/>
              <w:jc w:val="center"/>
              <w:rPr>
                <w:rFonts w:ascii="宋体" w:hAnsi="宋体"/>
                <w:color w:val="000000"/>
              </w:rPr>
            </w:pPr>
            <w:r>
              <w:rPr>
                <w:rFonts w:hint="eastAsia" w:ascii="宋体" w:hAnsi="宋体"/>
                <w:color w:val="000000"/>
              </w:rPr>
              <w:t>套</w:t>
            </w:r>
          </w:p>
        </w:tc>
        <w:tc>
          <w:tcPr>
            <w:tcW w:w="718" w:type="dxa"/>
            <w:noWrap w:val="0"/>
            <w:vAlign w:val="center"/>
          </w:tcPr>
          <w:p w14:paraId="4857ABF9">
            <w:pPr>
              <w:spacing w:line="360" w:lineRule="exact"/>
              <w:jc w:val="center"/>
              <w:rPr>
                <w:rFonts w:hint="eastAsia" w:ascii="宋体" w:hAnsi="宋体"/>
                <w:color w:val="000000"/>
              </w:rPr>
            </w:pPr>
            <w:r>
              <w:rPr>
                <w:rFonts w:hint="eastAsia" w:ascii="宋体" w:hAnsi="宋体"/>
                <w:color w:val="000000"/>
              </w:rPr>
              <w:t>1</w:t>
            </w:r>
          </w:p>
        </w:tc>
        <w:tc>
          <w:tcPr>
            <w:tcW w:w="2100" w:type="dxa"/>
            <w:vMerge w:val="continue"/>
            <w:noWrap w:val="0"/>
            <w:vAlign w:val="center"/>
          </w:tcPr>
          <w:p w14:paraId="78C8F1FA">
            <w:pPr>
              <w:rPr>
                <w:rFonts w:hint="eastAsia" w:ascii="宋体" w:hAnsi="宋体"/>
                <w:color w:val="000000"/>
              </w:rPr>
            </w:pPr>
          </w:p>
        </w:tc>
        <w:tc>
          <w:tcPr>
            <w:tcW w:w="1256" w:type="dxa"/>
            <w:vMerge w:val="continue"/>
            <w:noWrap w:val="0"/>
            <w:vAlign w:val="center"/>
          </w:tcPr>
          <w:p w14:paraId="43DD4988">
            <w:pPr>
              <w:jc w:val="center"/>
              <w:rPr>
                <w:rFonts w:hint="eastAsia" w:ascii="宋体" w:hAnsi="宋体"/>
                <w:color w:val="000000"/>
              </w:rPr>
            </w:pPr>
          </w:p>
        </w:tc>
      </w:tr>
    </w:tbl>
    <w:p w14:paraId="49041BE7">
      <w:pPr>
        <w:spacing w:line="480" w:lineRule="exact"/>
        <w:ind w:firstLine="420" w:firstLineChars="200"/>
        <w:rPr>
          <w:rFonts w:ascii="宋体" w:hAnsi="宋体"/>
          <w:szCs w:val="21"/>
        </w:rPr>
      </w:pPr>
      <w:r>
        <w:rPr>
          <w:rFonts w:hint="eastAsia" w:ascii="宋体" w:hAnsi="宋体"/>
          <w:color w:val="000000"/>
          <w:szCs w:val="21"/>
        </w:rPr>
        <w:t>备注：</w:t>
      </w:r>
      <w:r>
        <w:rPr>
          <w:rFonts w:ascii="宋体" w:hAnsi="宋体"/>
          <w:color w:val="000000"/>
          <w:szCs w:val="21"/>
        </w:rPr>
        <w:t>①</w:t>
      </w:r>
      <w:r>
        <w:rPr>
          <w:rFonts w:hint="eastAsia" w:ascii="宋体" w:hAnsi="宋体"/>
          <w:color w:val="000000"/>
          <w:szCs w:val="21"/>
        </w:rPr>
        <w:t>本表所列采购货物仅为货物的主要构成部分，应配套供货以及招标方所列其它货物（或</w:t>
      </w:r>
      <w:r>
        <w:rPr>
          <w:rFonts w:hint="eastAsia" w:ascii="宋体" w:hAnsi="宋体"/>
          <w:szCs w:val="21"/>
        </w:rPr>
        <w:t>设备）和服务，请投标方认真阅读“供货范围”。</w:t>
      </w:r>
      <w:r>
        <w:rPr>
          <w:rFonts w:hint="eastAsia"/>
          <w:szCs w:val="21"/>
        </w:rPr>
        <w:t>若有异议，不管是多么微小，都应在投标文件“商务偏离”章节中予以详细说明。</w:t>
      </w:r>
    </w:p>
    <w:p w14:paraId="2FB1F887">
      <w:pPr>
        <w:spacing w:line="480" w:lineRule="exact"/>
        <w:ind w:firstLine="420" w:firstLineChars="200"/>
        <w:rPr>
          <w:rFonts w:ascii="宋体" w:hAnsi="宋体"/>
          <w:szCs w:val="21"/>
        </w:rPr>
      </w:pPr>
      <w:r>
        <w:rPr>
          <w:rFonts w:ascii="宋体" w:hAnsi="宋体"/>
          <w:szCs w:val="21"/>
        </w:rPr>
        <w:t>②</w:t>
      </w:r>
      <w:r>
        <w:rPr>
          <w:rFonts w:hint="eastAsia" w:ascii="宋体" w:hAnsi="宋体"/>
          <w:szCs w:val="21"/>
        </w:rPr>
        <w:t xml:space="preserve"> 本表“供货方式”指：交钥匙方式——卖方（投标方）负责合同设备的设计、制造、运输、卸载、安装、调试、试运行、验收以及培训等直至达到买方的各项要求并交付使用。</w:t>
      </w:r>
    </w:p>
    <w:p w14:paraId="2F557C20">
      <w:pPr>
        <w:spacing w:line="480" w:lineRule="exact"/>
        <w:ind w:firstLine="422" w:firstLineChars="200"/>
        <w:rPr>
          <w:rFonts w:hint="eastAsia" w:ascii="宋体" w:hAnsi="宋体"/>
          <w:b/>
        </w:rPr>
      </w:pPr>
      <w:r>
        <w:rPr>
          <w:rFonts w:hint="eastAsia" w:ascii="宋体" w:hAnsi="宋体"/>
          <w:b/>
        </w:rPr>
        <w:t>三、采购货物特别说明</w:t>
      </w:r>
    </w:p>
    <w:p w14:paraId="1737D1AF">
      <w:pPr>
        <w:keepNext/>
        <w:keepLines/>
        <w:spacing w:before="120" w:after="120" w:line="480" w:lineRule="exact"/>
        <w:jc w:val="center"/>
        <w:outlineLvl w:val="1"/>
        <w:rPr>
          <w:rFonts w:ascii="宋体" w:hAnsi="宋体"/>
          <w:szCs w:val="21"/>
        </w:rPr>
      </w:pPr>
      <w:r>
        <w:rPr>
          <w:rFonts w:hint="eastAsia" w:ascii="宋体" w:hAnsi="宋体"/>
          <w:szCs w:val="21"/>
        </w:rPr>
        <w:t>招标方所列货物的名称和规格型号，如为某一供应商所特有，则该名称和规格型号可作参考；但要求投标方所提供的货物必须满足本技术标书实质性要求。</w:t>
      </w:r>
    </w:p>
    <w:p w14:paraId="18FB4242">
      <w:pPr>
        <w:keepNext/>
        <w:keepLines/>
        <w:spacing w:before="120" w:after="120" w:line="480" w:lineRule="exact"/>
        <w:jc w:val="center"/>
        <w:outlineLvl w:val="1"/>
        <w:rPr>
          <w:rFonts w:hint="eastAsia" w:ascii="宋体" w:hAnsi="宋体"/>
          <w:b/>
          <w:bCs/>
          <w:sz w:val="24"/>
          <w:szCs w:val="24"/>
        </w:rPr>
      </w:pPr>
      <w:r>
        <w:rPr>
          <w:rFonts w:hint="eastAsia" w:ascii="宋体" w:hAnsi="宋体"/>
          <w:b/>
          <w:bCs/>
          <w:sz w:val="24"/>
          <w:szCs w:val="24"/>
        </w:rPr>
        <w:t>第三节  采购货物技术要求</w:t>
      </w:r>
    </w:p>
    <w:p w14:paraId="5FBE271C">
      <w:pPr>
        <w:spacing w:line="360" w:lineRule="auto"/>
        <w:ind w:firstLine="482" w:firstLineChars="200"/>
        <w:rPr>
          <w:rFonts w:ascii="宋体" w:hAnsi="宋体"/>
          <w:color w:val="000000"/>
          <w:sz w:val="24"/>
          <w:szCs w:val="24"/>
        </w:rPr>
      </w:pPr>
      <w:bookmarkStart w:id="22" w:name="_Toc426115092"/>
      <w:r>
        <w:rPr>
          <w:rFonts w:hint="eastAsia" w:ascii="黑体" w:hAnsi="宋体"/>
          <w:b/>
          <w:bCs/>
          <w:sz w:val="24"/>
          <w:szCs w:val="21"/>
        </w:rPr>
        <w:t>1</w:t>
      </w:r>
      <w:bookmarkEnd w:id="22"/>
      <w:r>
        <w:rPr>
          <w:rFonts w:hint="eastAsia" w:ascii="黑体" w:hAnsi="宋体"/>
          <w:b/>
          <w:bCs/>
          <w:sz w:val="24"/>
          <w:szCs w:val="21"/>
        </w:rPr>
        <w:t>基本要求</w:t>
      </w:r>
    </w:p>
    <w:p w14:paraId="3144E789">
      <w:pPr>
        <w:spacing w:line="480" w:lineRule="exact"/>
        <w:ind w:firstLine="480" w:firstLineChars="200"/>
        <w:rPr>
          <w:rFonts w:hint="eastAsia" w:ascii="宋体" w:hAnsi="宋体"/>
          <w:sz w:val="24"/>
          <w:szCs w:val="24"/>
        </w:rPr>
      </w:pPr>
      <w:r>
        <w:rPr>
          <w:rFonts w:hint="eastAsia" w:ascii="宋体" w:hAnsi="宋体"/>
          <w:sz w:val="24"/>
          <w:szCs w:val="24"/>
        </w:rPr>
        <w:t xml:space="preserve">1.1 </w:t>
      </w:r>
      <w:r>
        <w:rPr>
          <w:rFonts w:ascii="宋体" w:hAnsi="宋体"/>
          <w:sz w:val="24"/>
          <w:szCs w:val="24"/>
        </w:rPr>
        <w:t xml:space="preserve"> </w:t>
      </w:r>
      <w:r>
        <w:rPr>
          <w:rFonts w:hint="eastAsia" w:ascii="宋体" w:hAnsi="宋体"/>
          <w:sz w:val="24"/>
          <w:szCs w:val="24"/>
        </w:rPr>
        <w:t>投标方所供的货物，必须符合中国最新版的法律、法规和相关标准、规范的要求，符合项目所在地政府有关特殊要求。</w:t>
      </w:r>
    </w:p>
    <w:p w14:paraId="08D4E435">
      <w:pPr>
        <w:spacing w:line="480" w:lineRule="exact"/>
        <w:ind w:firstLine="480" w:firstLineChars="200"/>
        <w:rPr>
          <w:rFonts w:hint="eastAsia" w:ascii="宋体" w:hAnsi="宋体"/>
          <w:sz w:val="24"/>
          <w:szCs w:val="24"/>
        </w:rPr>
      </w:pPr>
      <w:r>
        <w:rPr>
          <w:rFonts w:hint="eastAsia" w:ascii="宋体" w:hAnsi="宋体"/>
          <w:sz w:val="24"/>
          <w:szCs w:val="24"/>
        </w:rPr>
        <w:t xml:space="preserve">1.2 </w:t>
      </w:r>
      <w:r>
        <w:rPr>
          <w:rFonts w:ascii="宋体" w:hAnsi="宋体"/>
          <w:sz w:val="24"/>
          <w:szCs w:val="24"/>
        </w:rPr>
        <w:t xml:space="preserve"> </w:t>
      </w:r>
      <w:r>
        <w:rPr>
          <w:rFonts w:hint="eastAsia" w:ascii="宋体" w:hAnsi="宋体"/>
          <w:sz w:val="24"/>
          <w:szCs w:val="24"/>
        </w:rPr>
        <w:t>投标方所供货物涉及的、招标方有权使用的专利权技术、知识产权保护技术等，予以明确说明，应保证招标方不会因此受到任何侵权指控以及实际损失。</w:t>
      </w:r>
    </w:p>
    <w:p w14:paraId="4E932889">
      <w:pPr>
        <w:spacing w:line="480" w:lineRule="exact"/>
        <w:ind w:firstLine="480" w:firstLineChars="200"/>
        <w:rPr>
          <w:rFonts w:hint="eastAsia" w:ascii="宋体" w:hAnsi="宋体"/>
          <w:color w:val="000000"/>
          <w:sz w:val="24"/>
          <w:szCs w:val="24"/>
        </w:rPr>
      </w:pPr>
      <w:r>
        <w:rPr>
          <w:rFonts w:hint="eastAsia" w:ascii="宋体" w:hAnsi="宋体"/>
          <w:sz w:val="24"/>
          <w:szCs w:val="24"/>
        </w:rPr>
        <w:t>1.</w:t>
      </w:r>
      <w:r>
        <w:rPr>
          <w:rFonts w:hint="eastAsia" w:ascii="宋体" w:hAnsi="宋体"/>
          <w:color w:val="000000"/>
          <w:sz w:val="24"/>
          <w:szCs w:val="24"/>
        </w:rPr>
        <w:t xml:space="preserve">3 </w:t>
      </w:r>
      <w:r>
        <w:rPr>
          <w:rFonts w:ascii="宋体" w:hAnsi="宋体"/>
          <w:color w:val="000000"/>
          <w:sz w:val="24"/>
          <w:szCs w:val="24"/>
        </w:rPr>
        <w:t xml:space="preserve"> </w:t>
      </w:r>
      <w:r>
        <w:rPr>
          <w:rFonts w:hint="eastAsia" w:ascii="宋体" w:hAnsi="宋体"/>
          <w:color w:val="000000"/>
          <w:sz w:val="24"/>
          <w:szCs w:val="24"/>
        </w:rPr>
        <w:t>投标方应保证所供货物的先进性、可靠性、经济性和实用性，并为全新货物。</w:t>
      </w:r>
    </w:p>
    <w:p w14:paraId="692757F9">
      <w:pPr>
        <w:spacing w:line="480" w:lineRule="exact"/>
        <w:ind w:firstLine="480" w:firstLineChars="200"/>
        <w:rPr>
          <w:rFonts w:hint="eastAsia" w:ascii="宋体" w:hAnsi="宋体"/>
          <w:sz w:val="24"/>
          <w:szCs w:val="24"/>
        </w:rPr>
      </w:pPr>
      <w:r>
        <w:rPr>
          <w:rFonts w:hint="eastAsia" w:ascii="宋体" w:hAnsi="宋体"/>
          <w:sz w:val="24"/>
          <w:szCs w:val="24"/>
        </w:rPr>
        <w:t xml:space="preserve">1.4 </w:t>
      </w:r>
      <w:r>
        <w:rPr>
          <w:rFonts w:ascii="宋体" w:hAnsi="宋体"/>
          <w:sz w:val="24"/>
          <w:szCs w:val="24"/>
        </w:rPr>
        <w:t xml:space="preserve"> </w:t>
      </w:r>
      <w:r>
        <w:rPr>
          <w:rFonts w:hint="eastAsia" w:ascii="宋体" w:hAnsi="宋体"/>
          <w:sz w:val="24"/>
          <w:szCs w:val="24"/>
        </w:rPr>
        <w:t>投标方应满足招标方提出的各项技术要求，必要时应当免费提供技术承诺或担保。</w:t>
      </w:r>
    </w:p>
    <w:p w14:paraId="4F913276">
      <w:pPr>
        <w:spacing w:line="480" w:lineRule="exact"/>
        <w:ind w:firstLine="240" w:firstLineChars="100"/>
        <w:rPr>
          <w:rFonts w:hint="eastAsia" w:ascii="宋体" w:hAnsi="宋体"/>
          <w:color w:val="000000"/>
          <w:sz w:val="24"/>
          <w:szCs w:val="24"/>
        </w:rPr>
      </w:pPr>
      <w:r>
        <w:rPr>
          <w:rFonts w:hint="eastAsia" w:ascii="宋体" w:hAnsi="宋体"/>
          <w:color w:val="000000"/>
          <w:sz w:val="24"/>
          <w:szCs w:val="24"/>
        </w:rPr>
        <w:t>★</w:t>
      </w:r>
      <w:r>
        <w:rPr>
          <w:rFonts w:hint="eastAsia" w:ascii="宋体" w:hAnsi="宋体"/>
          <w:sz w:val="24"/>
          <w:szCs w:val="24"/>
        </w:rPr>
        <w:t>1.</w:t>
      </w:r>
      <w:r>
        <w:rPr>
          <w:rFonts w:hint="eastAsia" w:ascii="宋体" w:hAnsi="宋体"/>
          <w:color w:val="000000"/>
          <w:sz w:val="24"/>
          <w:szCs w:val="24"/>
        </w:rPr>
        <w:t xml:space="preserve">5 </w:t>
      </w:r>
      <w:r>
        <w:rPr>
          <w:rFonts w:ascii="宋体" w:hAnsi="宋体"/>
          <w:color w:val="000000"/>
          <w:sz w:val="24"/>
          <w:szCs w:val="24"/>
        </w:rPr>
        <w:t xml:space="preserve"> </w:t>
      </w:r>
      <w:r>
        <w:rPr>
          <w:rFonts w:hint="eastAsia" w:ascii="宋体" w:hAnsi="宋体"/>
          <w:color w:val="000000"/>
          <w:sz w:val="24"/>
          <w:szCs w:val="24"/>
        </w:rPr>
        <w:t>投标方应保证所供货物</w:t>
      </w:r>
      <w:r>
        <w:rPr>
          <w:rFonts w:hint="eastAsia" w:ascii="宋体" w:hAnsi="宋体"/>
          <w:sz w:val="24"/>
          <w:szCs w:val="24"/>
        </w:rPr>
        <w:t>为</w:t>
      </w:r>
      <w:r>
        <w:rPr>
          <w:rFonts w:hint="eastAsia" w:ascii="宋体" w:hAnsi="宋体"/>
          <w:color w:val="000000"/>
          <w:sz w:val="24"/>
          <w:szCs w:val="24"/>
        </w:rPr>
        <w:t>中国公布的非淘汰货物，并为中国指定或规定的主管部门认可的环保型和节能型货物；</w:t>
      </w:r>
      <w:r>
        <w:rPr>
          <w:rFonts w:ascii="宋体" w:hAnsi="宋体"/>
          <w:color w:val="000000"/>
          <w:sz w:val="24"/>
          <w:szCs w:val="18"/>
        </w:rPr>
        <w:t>招标的中标</w:t>
      </w:r>
      <w:r>
        <w:rPr>
          <w:rFonts w:hint="eastAsia" w:ascii="宋体" w:hAnsi="宋体"/>
          <w:color w:val="000000"/>
          <w:sz w:val="24"/>
          <w:szCs w:val="18"/>
        </w:rPr>
        <w:t>货物</w:t>
      </w:r>
      <w:r>
        <w:rPr>
          <w:rFonts w:ascii="宋体" w:hAnsi="宋体"/>
          <w:color w:val="000000"/>
          <w:sz w:val="24"/>
          <w:szCs w:val="18"/>
        </w:rPr>
        <w:t>不接受试验品</w:t>
      </w:r>
      <w:r>
        <w:rPr>
          <w:rFonts w:hint="eastAsia" w:ascii="宋体" w:hAnsi="宋体"/>
          <w:color w:val="000000"/>
          <w:sz w:val="24"/>
          <w:szCs w:val="18"/>
        </w:rPr>
        <w:t>（提供证据），</w:t>
      </w:r>
      <w:r>
        <w:rPr>
          <w:rFonts w:ascii="宋体" w:hAnsi="宋体"/>
          <w:color w:val="000000"/>
          <w:sz w:val="24"/>
          <w:szCs w:val="18"/>
        </w:rPr>
        <w:t>还应是原产地的</w:t>
      </w:r>
      <w:r>
        <w:rPr>
          <w:rFonts w:hint="eastAsia" w:ascii="宋体" w:hAnsi="宋体"/>
          <w:color w:val="000000"/>
          <w:sz w:val="24"/>
          <w:szCs w:val="18"/>
        </w:rPr>
        <w:t>货物。</w:t>
      </w:r>
    </w:p>
    <w:p w14:paraId="394C56A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1.6 </w:t>
      </w:r>
      <w:r>
        <w:rPr>
          <w:rFonts w:ascii="宋体" w:hAnsi="宋体"/>
          <w:color w:val="000000"/>
          <w:sz w:val="24"/>
          <w:szCs w:val="24"/>
        </w:rPr>
        <w:t xml:space="preserve"> </w:t>
      </w:r>
      <w:r>
        <w:rPr>
          <w:rFonts w:hint="eastAsia" w:ascii="宋体" w:hAnsi="宋体"/>
          <w:color w:val="000000"/>
          <w:sz w:val="24"/>
          <w:szCs w:val="24"/>
        </w:rPr>
        <w:t>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6404EF9">
      <w:pPr>
        <w:spacing w:line="480" w:lineRule="exact"/>
        <w:ind w:firstLine="480" w:firstLineChars="200"/>
        <w:rPr>
          <w:rFonts w:hint="eastAsia" w:ascii="宋体" w:hAnsi="宋体"/>
          <w:sz w:val="24"/>
          <w:szCs w:val="24"/>
        </w:rPr>
      </w:pPr>
      <w:r>
        <w:rPr>
          <w:rFonts w:hint="eastAsia" w:ascii="宋体" w:hAnsi="宋体"/>
          <w:sz w:val="24"/>
          <w:szCs w:val="24"/>
        </w:rPr>
        <w:t xml:space="preserve">1.7 </w:t>
      </w:r>
      <w:r>
        <w:rPr>
          <w:rFonts w:ascii="宋体" w:hAnsi="宋体"/>
          <w:sz w:val="24"/>
          <w:szCs w:val="24"/>
        </w:rPr>
        <w:t xml:space="preserve"> </w:t>
      </w:r>
      <w:r>
        <w:rPr>
          <w:rFonts w:hint="eastAsia" w:ascii="宋体" w:hAnsi="宋体"/>
          <w:sz w:val="24"/>
          <w:szCs w:val="24"/>
        </w:rPr>
        <w:t>主要标准</w:t>
      </w:r>
    </w:p>
    <w:p w14:paraId="1C5256A0">
      <w:pPr>
        <w:spacing w:line="480" w:lineRule="exact"/>
        <w:ind w:firstLine="480" w:firstLineChars="200"/>
        <w:rPr>
          <w:rFonts w:ascii="宋体" w:hAnsi="宋体"/>
          <w:sz w:val="24"/>
          <w:szCs w:val="24"/>
        </w:rPr>
      </w:pPr>
      <w:r>
        <w:rPr>
          <w:rFonts w:hint="eastAsia" w:ascii="宋体" w:hAnsi="宋体"/>
          <w:sz w:val="24"/>
          <w:szCs w:val="24"/>
        </w:rPr>
        <w:t>执行国家相关标准。</w:t>
      </w:r>
    </w:p>
    <w:p w14:paraId="65D3685E">
      <w:pPr>
        <w:spacing w:line="480" w:lineRule="exact"/>
        <w:ind w:firstLine="480" w:firstLineChars="200"/>
        <w:rPr>
          <w:rFonts w:hint="eastAsia" w:ascii="宋体" w:hAnsi="宋体"/>
          <w:sz w:val="24"/>
          <w:szCs w:val="24"/>
        </w:rPr>
      </w:pPr>
      <w:r>
        <w:rPr>
          <w:rFonts w:hint="eastAsia" w:ascii="宋体" w:hAnsi="宋体"/>
          <w:sz w:val="24"/>
          <w:szCs w:val="24"/>
        </w:rPr>
        <w:t>招标方此处所列标准仅为涉及的主要标准，而且不保证其为最新版执行标准；投标方应当在投标文件中予以补充和完善。</w:t>
      </w:r>
    </w:p>
    <w:p w14:paraId="7E8D39A0">
      <w:pPr>
        <w:spacing w:line="480" w:lineRule="exact"/>
        <w:ind w:firstLine="240" w:firstLineChars="100"/>
        <w:rPr>
          <w:rFonts w:hint="eastAsia" w:ascii="宋体" w:hAnsi="宋体"/>
          <w:sz w:val="24"/>
          <w:szCs w:val="24"/>
        </w:rPr>
      </w:pPr>
      <w:r>
        <w:rPr>
          <w:rFonts w:hint="eastAsia" w:ascii="宋体" w:hAnsi="宋体"/>
          <w:sz w:val="24"/>
          <w:szCs w:val="24"/>
        </w:rPr>
        <w:t>★1.8  投标方所供设备应按“交钥匙工程”要求。</w:t>
      </w:r>
    </w:p>
    <w:p w14:paraId="4AB27E25">
      <w:pPr>
        <w:spacing w:line="480" w:lineRule="exact"/>
        <w:ind w:firstLine="480" w:firstLineChars="200"/>
        <w:rPr>
          <w:rFonts w:hint="eastAsia" w:ascii="宋体" w:hAnsi="宋体"/>
          <w:sz w:val="24"/>
          <w:szCs w:val="24"/>
        </w:rPr>
      </w:pPr>
      <w:r>
        <w:rPr>
          <w:rFonts w:hint="eastAsia" w:ascii="宋体" w:hAnsi="宋体"/>
          <w:sz w:val="24"/>
          <w:szCs w:val="24"/>
        </w:rPr>
        <w:t>1.9  投标方应保证所供货物的完整性和成套性，能保证货物的正常运行、使用。</w:t>
      </w:r>
    </w:p>
    <w:p w14:paraId="488A5353">
      <w:pPr>
        <w:spacing w:line="480" w:lineRule="exact"/>
        <w:ind w:firstLine="480" w:firstLineChars="200"/>
        <w:rPr>
          <w:rFonts w:hint="eastAsia" w:ascii="宋体" w:hAnsi="宋体"/>
          <w:color w:val="000000"/>
          <w:sz w:val="24"/>
          <w:szCs w:val="24"/>
        </w:rPr>
      </w:pPr>
      <w:r>
        <w:rPr>
          <w:rFonts w:hint="eastAsia" w:ascii="宋体" w:hAnsi="宋体"/>
          <w:sz w:val="24"/>
          <w:szCs w:val="24"/>
        </w:rPr>
        <w:t>1.10 投标方应对招标方采购的货物所涉及的技术、能力等信息负有保密义务，特殊项目应当无条件签署保密协议。</w:t>
      </w:r>
    </w:p>
    <w:p w14:paraId="70447C56">
      <w:pPr>
        <w:spacing w:line="440" w:lineRule="exact"/>
        <w:rPr>
          <w:rFonts w:ascii="黑体" w:hAnsi="Adobe 黑体 Std R" w:eastAsia="黑体"/>
          <w:kern w:val="0"/>
          <w:sz w:val="24"/>
          <w:szCs w:val="32"/>
        </w:rPr>
      </w:pPr>
      <w:bookmarkStart w:id="23" w:name="_Toc426115094"/>
      <w:r>
        <w:rPr>
          <w:rFonts w:hint="eastAsia" w:ascii="黑体" w:hAnsi="Adobe 黑体 Std R" w:eastAsia="黑体"/>
          <w:kern w:val="0"/>
          <w:sz w:val="24"/>
          <w:szCs w:val="32"/>
        </w:rPr>
        <w:t>2、  技术</w:t>
      </w:r>
      <w:bookmarkEnd w:id="23"/>
      <w:r>
        <w:rPr>
          <w:rFonts w:hint="eastAsia" w:ascii="黑体" w:hAnsi="Adobe 黑体 Std R" w:eastAsia="黑体"/>
          <w:kern w:val="0"/>
          <w:sz w:val="24"/>
          <w:szCs w:val="32"/>
        </w:rPr>
        <w:t>要求及参数</w:t>
      </w:r>
    </w:p>
    <w:p w14:paraId="4292E4D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2.1、项目概况</w:t>
      </w:r>
    </w:p>
    <w:p w14:paraId="78B95CAB">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该项目是0048支架机加工工装制作项目，具体使用设备见下表。</w:t>
      </w:r>
    </w:p>
    <w:tbl>
      <w:tblPr>
        <w:tblStyle w:val="30"/>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552"/>
        <w:gridCol w:w="850"/>
        <w:gridCol w:w="1418"/>
        <w:gridCol w:w="1559"/>
        <w:gridCol w:w="1417"/>
      </w:tblGrid>
      <w:tr w14:paraId="0162D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817" w:type="dxa"/>
            <w:vMerge w:val="restart"/>
            <w:noWrap w:val="0"/>
            <w:vAlign w:val="center"/>
          </w:tcPr>
          <w:p w14:paraId="5A93FC47">
            <w:pPr>
              <w:spacing w:line="480" w:lineRule="exact"/>
              <w:jc w:val="center"/>
              <w:rPr>
                <w:rFonts w:hint="eastAsia" w:ascii="宋体" w:hAnsi="宋体"/>
              </w:rPr>
            </w:pPr>
            <w:r>
              <w:rPr>
                <w:rFonts w:hint="eastAsia" w:ascii="宋体" w:hAnsi="宋体"/>
              </w:rPr>
              <w:t>序号</w:t>
            </w:r>
          </w:p>
        </w:tc>
        <w:tc>
          <w:tcPr>
            <w:tcW w:w="2552" w:type="dxa"/>
            <w:vMerge w:val="restart"/>
            <w:noWrap w:val="0"/>
            <w:vAlign w:val="center"/>
          </w:tcPr>
          <w:p w14:paraId="1BB44BCC">
            <w:pPr>
              <w:spacing w:line="360" w:lineRule="exact"/>
              <w:jc w:val="center"/>
              <w:rPr>
                <w:rFonts w:hint="eastAsia" w:ascii="宋体" w:hAnsi="宋体"/>
              </w:rPr>
            </w:pPr>
            <w:r>
              <w:rPr>
                <w:rFonts w:hint="eastAsia" w:ascii="宋体" w:hAnsi="宋体"/>
              </w:rPr>
              <w:t>名称</w:t>
            </w:r>
          </w:p>
        </w:tc>
        <w:tc>
          <w:tcPr>
            <w:tcW w:w="850" w:type="dxa"/>
            <w:vMerge w:val="restart"/>
            <w:noWrap w:val="0"/>
            <w:vAlign w:val="center"/>
          </w:tcPr>
          <w:p w14:paraId="09FAC815">
            <w:pPr>
              <w:spacing w:line="360" w:lineRule="exact"/>
              <w:jc w:val="center"/>
              <w:rPr>
                <w:rFonts w:hint="eastAsia" w:ascii="宋体" w:hAnsi="宋体"/>
              </w:rPr>
            </w:pPr>
            <w:r>
              <w:rPr>
                <w:rFonts w:hint="eastAsia" w:ascii="宋体" w:hAnsi="宋体"/>
              </w:rPr>
              <w:t>数量</w:t>
            </w:r>
          </w:p>
        </w:tc>
        <w:tc>
          <w:tcPr>
            <w:tcW w:w="1418" w:type="dxa"/>
            <w:vMerge w:val="restart"/>
            <w:noWrap w:val="0"/>
            <w:vAlign w:val="center"/>
          </w:tcPr>
          <w:p w14:paraId="72F03232">
            <w:pPr>
              <w:spacing w:line="360" w:lineRule="exact"/>
              <w:jc w:val="center"/>
              <w:rPr>
                <w:rFonts w:hint="eastAsia" w:ascii="宋体" w:hAnsi="宋体"/>
              </w:rPr>
            </w:pPr>
            <w:r>
              <w:rPr>
                <w:rFonts w:hint="eastAsia" w:ascii="宋体" w:hAnsi="宋体"/>
              </w:rPr>
              <w:t>使用设备</w:t>
            </w:r>
          </w:p>
        </w:tc>
        <w:tc>
          <w:tcPr>
            <w:tcW w:w="1559" w:type="dxa"/>
            <w:vMerge w:val="restart"/>
            <w:noWrap w:val="0"/>
            <w:vAlign w:val="center"/>
          </w:tcPr>
          <w:p w14:paraId="038B9F47">
            <w:pPr>
              <w:spacing w:line="360" w:lineRule="exact"/>
              <w:jc w:val="center"/>
              <w:rPr>
                <w:rFonts w:hint="eastAsia" w:ascii="宋体" w:hAnsi="宋体"/>
              </w:rPr>
            </w:pPr>
            <w:r>
              <w:rPr>
                <w:rFonts w:hint="eastAsia" w:ascii="宋体" w:hAnsi="宋体"/>
              </w:rPr>
              <w:t>工装最大尺寸</w:t>
            </w:r>
          </w:p>
        </w:tc>
        <w:tc>
          <w:tcPr>
            <w:tcW w:w="1417" w:type="dxa"/>
            <w:vMerge w:val="restart"/>
            <w:noWrap w:val="0"/>
            <w:vAlign w:val="center"/>
          </w:tcPr>
          <w:p w14:paraId="70A062C1">
            <w:pPr>
              <w:spacing w:line="360" w:lineRule="exact"/>
              <w:jc w:val="center"/>
              <w:rPr>
                <w:rFonts w:ascii="宋体" w:hAnsi="宋体"/>
              </w:rPr>
            </w:pPr>
            <w:r>
              <w:rPr>
                <w:rFonts w:hint="eastAsia" w:ascii="宋体" w:hAnsi="宋体"/>
              </w:rPr>
              <w:t>连接尺寸</w:t>
            </w:r>
          </w:p>
        </w:tc>
      </w:tr>
      <w:tr w14:paraId="6085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817" w:type="dxa"/>
            <w:vMerge w:val="continue"/>
            <w:noWrap w:val="0"/>
            <w:vAlign w:val="center"/>
          </w:tcPr>
          <w:p w14:paraId="5CA81E5B">
            <w:pPr>
              <w:spacing w:line="360" w:lineRule="exact"/>
              <w:jc w:val="center"/>
              <w:rPr>
                <w:rFonts w:hint="eastAsia" w:ascii="宋体" w:hAnsi="宋体"/>
              </w:rPr>
            </w:pPr>
          </w:p>
        </w:tc>
        <w:tc>
          <w:tcPr>
            <w:tcW w:w="2552" w:type="dxa"/>
            <w:vMerge w:val="continue"/>
            <w:noWrap w:val="0"/>
            <w:vAlign w:val="center"/>
          </w:tcPr>
          <w:p w14:paraId="211C4D49">
            <w:pPr>
              <w:spacing w:line="360" w:lineRule="exact"/>
              <w:jc w:val="center"/>
              <w:rPr>
                <w:rFonts w:hint="eastAsia" w:ascii="宋体" w:hAnsi="宋体"/>
              </w:rPr>
            </w:pPr>
          </w:p>
        </w:tc>
        <w:tc>
          <w:tcPr>
            <w:tcW w:w="850" w:type="dxa"/>
            <w:vMerge w:val="continue"/>
            <w:noWrap w:val="0"/>
            <w:vAlign w:val="center"/>
          </w:tcPr>
          <w:p w14:paraId="5B82C6AF">
            <w:pPr>
              <w:spacing w:line="360" w:lineRule="exact"/>
              <w:jc w:val="center"/>
              <w:rPr>
                <w:rFonts w:hint="eastAsia" w:ascii="宋体" w:hAnsi="宋体"/>
              </w:rPr>
            </w:pPr>
          </w:p>
        </w:tc>
        <w:tc>
          <w:tcPr>
            <w:tcW w:w="1418" w:type="dxa"/>
            <w:vMerge w:val="continue"/>
            <w:noWrap w:val="0"/>
            <w:vAlign w:val="center"/>
          </w:tcPr>
          <w:p w14:paraId="70FE6B1A">
            <w:pPr>
              <w:spacing w:line="360" w:lineRule="exact"/>
              <w:jc w:val="center"/>
              <w:rPr>
                <w:rFonts w:hint="eastAsia" w:ascii="宋体" w:hAnsi="宋体"/>
              </w:rPr>
            </w:pPr>
          </w:p>
        </w:tc>
        <w:tc>
          <w:tcPr>
            <w:tcW w:w="1559" w:type="dxa"/>
            <w:vMerge w:val="continue"/>
            <w:noWrap w:val="0"/>
            <w:vAlign w:val="center"/>
          </w:tcPr>
          <w:p w14:paraId="56C0A88D">
            <w:pPr>
              <w:spacing w:line="360" w:lineRule="exact"/>
              <w:jc w:val="center"/>
              <w:rPr>
                <w:rFonts w:hint="eastAsia" w:ascii="宋体" w:hAnsi="宋体"/>
              </w:rPr>
            </w:pPr>
          </w:p>
        </w:tc>
        <w:tc>
          <w:tcPr>
            <w:tcW w:w="1417" w:type="dxa"/>
            <w:vMerge w:val="continue"/>
            <w:noWrap w:val="0"/>
            <w:vAlign w:val="center"/>
          </w:tcPr>
          <w:p w14:paraId="2DE84EB1">
            <w:pPr>
              <w:spacing w:line="360" w:lineRule="exact"/>
              <w:jc w:val="center"/>
              <w:rPr>
                <w:rFonts w:hint="eastAsia" w:ascii="宋体" w:hAnsi="宋体"/>
              </w:rPr>
            </w:pPr>
          </w:p>
        </w:tc>
      </w:tr>
      <w:tr w14:paraId="1B9DD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17" w:type="dxa"/>
            <w:noWrap w:val="0"/>
            <w:vAlign w:val="center"/>
          </w:tcPr>
          <w:p w14:paraId="6A641806">
            <w:pPr>
              <w:jc w:val="center"/>
              <w:rPr>
                <w:rFonts w:hint="eastAsia" w:ascii="宋体" w:hAnsi="宋体"/>
                <w:color w:val="000000"/>
              </w:rPr>
            </w:pPr>
            <w:r>
              <w:rPr>
                <w:rFonts w:hint="eastAsia" w:ascii="宋体" w:hAnsi="宋体"/>
                <w:color w:val="000000"/>
              </w:rPr>
              <w:t>1</w:t>
            </w:r>
          </w:p>
        </w:tc>
        <w:tc>
          <w:tcPr>
            <w:tcW w:w="2552" w:type="dxa"/>
            <w:noWrap w:val="0"/>
            <w:vAlign w:val="center"/>
          </w:tcPr>
          <w:p w14:paraId="7AE5432E">
            <w:pPr>
              <w:jc w:val="center"/>
              <w:rPr>
                <w:rFonts w:hint="eastAsia" w:ascii="宋体" w:hAnsi="宋体" w:cs="宋体"/>
                <w:sz w:val="18"/>
                <w:szCs w:val="18"/>
              </w:rPr>
            </w:pPr>
            <w:r>
              <w:rPr>
                <w:rFonts w:hint="eastAsia"/>
                <w:color w:val="000000"/>
              </w:rPr>
              <w:t>0048支架改制卧加工装</w:t>
            </w:r>
            <w:r>
              <w:rPr>
                <w:rFonts w:hint="eastAsia" w:ascii="宋体" w:hAnsi="宋体" w:cs="宋体"/>
                <w:sz w:val="18"/>
                <w:szCs w:val="18"/>
              </w:rPr>
              <w:t>BJ7602-1602</w:t>
            </w:r>
          </w:p>
        </w:tc>
        <w:tc>
          <w:tcPr>
            <w:tcW w:w="850" w:type="dxa"/>
            <w:noWrap w:val="0"/>
            <w:vAlign w:val="center"/>
          </w:tcPr>
          <w:p w14:paraId="4D2CDB05">
            <w:pPr>
              <w:spacing w:line="360" w:lineRule="exact"/>
              <w:jc w:val="center"/>
              <w:rPr>
                <w:rFonts w:hint="eastAsia" w:ascii="宋体" w:hAnsi="宋体"/>
                <w:color w:val="000000"/>
              </w:rPr>
            </w:pPr>
            <w:r>
              <w:rPr>
                <w:rFonts w:hint="eastAsia" w:ascii="宋体" w:hAnsi="宋体"/>
                <w:color w:val="000000"/>
              </w:rPr>
              <w:t>2</w:t>
            </w:r>
          </w:p>
        </w:tc>
        <w:tc>
          <w:tcPr>
            <w:tcW w:w="1418" w:type="dxa"/>
            <w:noWrap w:val="0"/>
            <w:vAlign w:val="center"/>
          </w:tcPr>
          <w:p w14:paraId="4787012F">
            <w:pPr>
              <w:jc w:val="center"/>
              <w:rPr>
                <w:rFonts w:hint="eastAsia" w:ascii="宋体" w:hAnsi="宋体"/>
                <w:color w:val="000000"/>
              </w:rPr>
            </w:pPr>
            <w:r>
              <w:rPr>
                <w:rFonts w:hint="eastAsia" w:ascii="宋体" w:hAnsi="宋体"/>
                <w:color w:val="000000"/>
              </w:rPr>
              <w:t>K</w:t>
            </w:r>
            <w:r>
              <w:rPr>
                <w:rFonts w:ascii="宋体" w:hAnsi="宋体"/>
                <w:color w:val="000000"/>
              </w:rPr>
              <w:t>H63G</w:t>
            </w:r>
          </w:p>
        </w:tc>
        <w:tc>
          <w:tcPr>
            <w:tcW w:w="1559" w:type="dxa"/>
            <w:noWrap w:val="0"/>
            <w:vAlign w:val="center"/>
          </w:tcPr>
          <w:p w14:paraId="7E7F27EB">
            <w:pPr>
              <w:jc w:val="center"/>
              <w:rPr>
                <w:rFonts w:hint="eastAsia" w:ascii="宋体" w:hAnsi="宋体" w:eastAsia="等线"/>
                <w:color w:val="000000"/>
              </w:rPr>
            </w:pPr>
            <w:r>
              <w:rPr>
                <w:rFonts w:hint="eastAsia" w:ascii="MS Gothic" w:hAnsi="MS Gothic" w:eastAsia="MS Gothic" w:cs="MS Gothic"/>
                <w:color w:val="000000"/>
              </w:rPr>
              <w:t>∅</w:t>
            </w:r>
            <w:r>
              <w:rPr>
                <w:rFonts w:hint="eastAsia" w:ascii="宋体" w:hAnsi="宋体"/>
                <w:color w:val="000000"/>
              </w:rPr>
              <w:t>1</w:t>
            </w:r>
            <w:r>
              <w:rPr>
                <w:rFonts w:ascii="宋体" w:hAnsi="宋体"/>
                <w:color w:val="000000"/>
              </w:rPr>
              <w:t>120*920</w:t>
            </w:r>
          </w:p>
        </w:tc>
        <w:tc>
          <w:tcPr>
            <w:tcW w:w="1417" w:type="dxa"/>
            <w:noWrap w:val="0"/>
            <w:vAlign w:val="center"/>
          </w:tcPr>
          <w:p w14:paraId="05C7B8EB">
            <w:pPr>
              <w:jc w:val="center"/>
              <w:rPr>
                <w:rFonts w:hint="eastAsia" w:ascii="宋体" w:hAnsi="宋体"/>
                <w:color w:val="000000"/>
              </w:rPr>
            </w:pPr>
            <w:r>
              <w:rPr>
                <w:rFonts w:hint="eastAsia" w:ascii="宋体" w:hAnsi="宋体"/>
                <w:color w:val="000000"/>
              </w:rPr>
              <w:t>1</w:t>
            </w:r>
            <w:r>
              <w:rPr>
                <w:rFonts w:ascii="宋体" w:hAnsi="宋体"/>
                <w:color w:val="000000"/>
              </w:rPr>
              <w:t>25*125</w:t>
            </w:r>
            <w:r>
              <w:rPr>
                <w:rFonts w:hint="eastAsia" w:ascii="宋体" w:hAnsi="宋体"/>
                <w:color w:val="000000"/>
              </w:rPr>
              <w:t>和1</w:t>
            </w:r>
            <w:r>
              <w:rPr>
                <w:rFonts w:ascii="宋体" w:hAnsi="宋体"/>
                <w:color w:val="000000"/>
              </w:rPr>
              <w:t>00*100</w:t>
            </w:r>
          </w:p>
        </w:tc>
      </w:tr>
      <w:tr w14:paraId="48A97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17" w:type="dxa"/>
            <w:noWrap w:val="0"/>
            <w:vAlign w:val="center"/>
          </w:tcPr>
          <w:p w14:paraId="633CA009">
            <w:pPr>
              <w:jc w:val="center"/>
              <w:rPr>
                <w:rFonts w:hint="eastAsia" w:ascii="宋体" w:hAnsi="宋体"/>
                <w:color w:val="000000"/>
                <w:szCs w:val="21"/>
              </w:rPr>
            </w:pPr>
            <w:r>
              <w:rPr>
                <w:rFonts w:hint="eastAsia" w:ascii="宋体" w:hAnsi="宋体"/>
                <w:color w:val="000000"/>
              </w:rPr>
              <w:t>2</w:t>
            </w:r>
          </w:p>
        </w:tc>
        <w:tc>
          <w:tcPr>
            <w:tcW w:w="2552" w:type="dxa"/>
            <w:noWrap w:val="0"/>
            <w:vAlign w:val="center"/>
          </w:tcPr>
          <w:p w14:paraId="485DF84E">
            <w:pPr>
              <w:jc w:val="center"/>
              <w:rPr>
                <w:rFonts w:ascii="宋体" w:hAnsi="宋体"/>
                <w:color w:val="000000"/>
              </w:rPr>
            </w:pPr>
            <w:r>
              <w:rPr>
                <w:rFonts w:hint="eastAsia"/>
                <w:color w:val="000000"/>
              </w:rPr>
              <w:t>0048支架新做立加工装</w:t>
            </w: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850" w:type="dxa"/>
            <w:noWrap w:val="0"/>
            <w:vAlign w:val="center"/>
          </w:tcPr>
          <w:p w14:paraId="08E1A66D">
            <w:pPr>
              <w:spacing w:line="360" w:lineRule="exact"/>
              <w:jc w:val="center"/>
              <w:rPr>
                <w:rFonts w:ascii="宋体" w:hAnsi="宋体"/>
                <w:color w:val="000000"/>
              </w:rPr>
            </w:pPr>
            <w:r>
              <w:rPr>
                <w:rFonts w:hint="eastAsia" w:ascii="宋体" w:hAnsi="宋体"/>
                <w:color w:val="000000"/>
              </w:rPr>
              <w:t>1</w:t>
            </w:r>
          </w:p>
        </w:tc>
        <w:tc>
          <w:tcPr>
            <w:tcW w:w="1418" w:type="dxa"/>
            <w:noWrap w:val="0"/>
            <w:vAlign w:val="center"/>
          </w:tcPr>
          <w:p w14:paraId="5B61F684">
            <w:pPr>
              <w:jc w:val="center"/>
              <w:rPr>
                <w:rFonts w:ascii="宋体" w:hAnsi="宋体"/>
                <w:color w:val="000000"/>
              </w:rPr>
            </w:pPr>
            <w:r>
              <w:rPr>
                <w:rFonts w:hint="eastAsia" w:ascii="宋体" w:hAnsi="宋体"/>
                <w:color w:val="000000"/>
              </w:rPr>
              <w:t>200CN/VX500</w:t>
            </w:r>
          </w:p>
        </w:tc>
        <w:tc>
          <w:tcPr>
            <w:tcW w:w="1559" w:type="dxa"/>
            <w:noWrap w:val="0"/>
            <w:vAlign w:val="center"/>
          </w:tcPr>
          <w:p w14:paraId="5C9EFA70">
            <w:pPr>
              <w:jc w:val="center"/>
              <w:rPr>
                <w:rFonts w:ascii="宋体" w:hAnsi="宋体"/>
                <w:color w:val="000000"/>
              </w:rPr>
            </w:pPr>
            <w:r>
              <w:rPr>
                <w:rFonts w:hint="eastAsia" w:ascii="宋体" w:hAnsi="宋体"/>
                <w:color w:val="000000"/>
              </w:rPr>
              <w:t>/</w:t>
            </w:r>
          </w:p>
        </w:tc>
        <w:tc>
          <w:tcPr>
            <w:tcW w:w="1417" w:type="dxa"/>
            <w:noWrap w:val="0"/>
            <w:vAlign w:val="center"/>
          </w:tcPr>
          <w:p w14:paraId="2CE243D6">
            <w:pPr>
              <w:jc w:val="center"/>
              <w:rPr>
                <w:rFonts w:ascii="宋体" w:hAnsi="宋体"/>
                <w:color w:val="000000"/>
              </w:rPr>
            </w:pPr>
            <w:r>
              <w:rPr>
                <w:rFonts w:hint="eastAsia" w:ascii="宋体" w:hAnsi="宋体"/>
                <w:color w:val="000000"/>
              </w:rPr>
              <w:t>槽距1</w:t>
            </w:r>
            <w:r>
              <w:rPr>
                <w:rFonts w:ascii="宋体" w:hAnsi="宋体"/>
                <w:color w:val="000000"/>
              </w:rPr>
              <w:t>00</w:t>
            </w:r>
          </w:p>
        </w:tc>
      </w:tr>
    </w:tbl>
    <w:p w14:paraId="67573DFA">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2.1.1</w:t>
      </w:r>
      <w:r>
        <w:rPr>
          <w:rFonts w:hint="eastAsia" w:ascii="宋体" w:hAnsi="宋体"/>
          <w:b/>
          <w:bCs/>
          <w:color w:val="000000"/>
          <w:sz w:val="24"/>
          <w:szCs w:val="24"/>
        </w:rPr>
        <w:t xml:space="preserve"> </w:t>
      </w:r>
      <w:r>
        <w:rPr>
          <w:rFonts w:hint="eastAsia" w:ascii="宋体" w:hAnsi="宋体"/>
          <w:color w:val="000000"/>
          <w:sz w:val="24"/>
          <w:szCs w:val="24"/>
        </w:rPr>
        <w:t>BJ7602-1602卧加工装加工区域示意图</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3"/>
        <w:gridCol w:w="4643"/>
      </w:tblGrid>
      <w:tr w14:paraId="38325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0" w:hRule="atLeast"/>
        </w:trPr>
        <w:tc>
          <w:tcPr>
            <w:tcW w:w="4643" w:type="dxa"/>
            <w:tcBorders>
              <w:top w:val="nil"/>
              <w:left w:val="nil"/>
              <w:bottom w:val="nil"/>
              <w:right w:val="nil"/>
            </w:tcBorders>
            <w:noWrap w:val="0"/>
            <w:vAlign w:val="top"/>
          </w:tcPr>
          <w:p w14:paraId="73715C42">
            <w:pPr>
              <w:spacing w:line="480" w:lineRule="exact"/>
              <w:jc w:val="center"/>
            </w:pPr>
            <w:r>
              <w:drawing>
                <wp:anchor distT="0" distB="0" distL="114300" distR="114300" simplePos="0" relativeHeight="251661312" behindDoc="0" locked="0" layoutInCell="1" allowOverlap="1">
                  <wp:simplePos x="0" y="0"/>
                  <wp:positionH relativeFrom="column">
                    <wp:posOffset>438150</wp:posOffset>
                  </wp:positionH>
                  <wp:positionV relativeFrom="page">
                    <wp:posOffset>81280</wp:posOffset>
                  </wp:positionV>
                  <wp:extent cx="2001520" cy="4133215"/>
                  <wp:effectExtent l="0" t="0" r="5080" b="6985"/>
                  <wp:wrapTopAndBottom/>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5"/>
                          <a:stretch>
                            <a:fillRect/>
                          </a:stretch>
                        </pic:blipFill>
                        <pic:spPr>
                          <a:xfrm>
                            <a:off x="0" y="0"/>
                            <a:ext cx="2001520" cy="4133215"/>
                          </a:xfrm>
                          <a:prstGeom prst="rect">
                            <a:avLst/>
                          </a:prstGeom>
                          <a:noFill/>
                          <a:ln>
                            <a:noFill/>
                          </a:ln>
                        </pic:spPr>
                      </pic:pic>
                    </a:graphicData>
                  </a:graphic>
                </wp:anchor>
              </w:drawing>
            </w:r>
          </w:p>
        </w:tc>
        <w:tc>
          <w:tcPr>
            <w:tcW w:w="4643" w:type="dxa"/>
            <w:tcBorders>
              <w:top w:val="nil"/>
              <w:left w:val="nil"/>
              <w:bottom w:val="nil"/>
              <w:right w:val="nil"/>
            </w:tcBorders>
            <w:noWrap w:val="0"/>
            <w:vAlign w:val="top"/>
          </w:tcPr>
          <w:p w14:paraId="12CD5189">
            <w:pPr>
              <w:spacing w:line="480" w:lineRule="exact"/>
              <w:jc w:val="center"/>
            </w:pPr>
            <w:r>
              <w:drawing>
                <wp:anchor distT="0" distB="0" distL="114300" distR="114300" simplePos="0" relativeHeight="251662336" behindDoc="0" locked="0" layoutInCell="1" allowOverlap="1">
                  <wp:simplePos x="0" y="0"/>
                  <wp:positionH relativeFrom="column">
                    <wp:posOffset>446405</wp:posOffset>
                  </wp:positionH>
                  <wp:positionV relativeFrom="paragraph">
                    <wp:posOffset>313055</wp:posOffset>
                  </wp:positionV>
                  <wp:extent cx="2120265" cy="3281045"/>
                  <wp:effectExtent l="0" t="0" r="635" b="8255"/>
                  <wp:wrapTopAndBottom/>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2120265" cy="3281045"/>
                          </a:xfrm>
                          <a:prstGeom prst="rect">
                            <a:avLst/>
                          </a:prstGeom>
                          <a:noFill/>
                          <a:ln>
                            <a:noFill/>
                          </a:ln>
                        </pic:spPr>
                      </pic:pic>
                    </a:graphicData>
                  </a:graphic>
                </wp:anchor>
              </w:drawing>
            </w:r>
          </w:p>
        </w:tc>
      </w:tr>
      <w:tr w14:paraId="30371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Borders>
              <w:top w:val="nil"/>
              <w:left w:val="nil"/>
              <w:bottom w:val="nil"/>
              <w:right w:val="nil"/>
            </w:tcBorders>
            <w:noWrap w:val="0"/>
            <w:vAlign w:val="top"/>
          </w:tcPr>
          <w:p w14:paraId="6278E36F">
            <w:pPr>
              <w:spacing w:line="480" w:lineRule="exact"/>
              <w:jc w:val="center"/>
            </w:pPr>
            <w:r>
              <w:rPr>
                <w:rFonts w:hint="eastAsia" w:ascii="宋体" w:hAnsi="宋体"/>
                <w:color w:val="000000"/>
                <w:sz w:val="24"/>
                <w:szCs w:val="24"/>
              </w:rPr>
              <w:t>图1原BJ7602-1602工装加工区域示意图</w:t>
            </w:r>
          </w:p>
        </w:tc>
        <w:tc>
          <w:tcPr>
            <w:tcW w:w="4643" w:type="dxa"/>
            <w:tcBorders>
              <w:top w:val="nil"/>
              <w:left w:val="nil"/>
              <w:bottom w:val="nil"/>
              <w:right w:val="nil"/>
            </w:tcBorders>
            <w:noWrap w:val="0"/>
            <w:vAlign w:val="top"/>
          </w:tcPr>
          <w:p w14:paraId="5D793970">
            <w:pPr>
              <w:spacing w:line="480" w:lineRule="exact"/>
              <w:jc w:val="center"/>
            </w:pPr>
            <w:r>
              <w:rPr>
                <w:rFonts w:hint="eastAsia" w:ascii="宋体" w:hAnsi="宋体"/>
                <w:color w:val="000000"/>
                <w:sz w:val="24"/>
                <w:szCs w:val="24"/>
              </w:rPr>
              <w:t>图2现BJ7602-1602工装加工区域示意图</w:t>
            </w:r>
          </w:p>
        </w:tc>
      </w:tr>
    </w:tbl>
    <w:p w14:paraId="03F3EAE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原BJ7602-1602工装加工区域为下方平面A，加工内容为铣面钻孔；羊角孔两侧端面铣平面、钻孔。</w:t>
      </w:r>
    </w:p>
    <w:p w14:paraId="7A288C8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此次招标改制内容为将工件姿态沿竖直方向旋转180度，加工A平面的背面B平面，加工内容为铣面钻孔；羊角孔两侧端面铣平面、钻孔。</w:t>
      </w:r>
    </w:p>
    <w:p w14:paraId="22EF86F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2.1.2 BJ7601-1391立加工装加工区域示意图</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9"/>
        <w:gridCol w:w="4097"/>
      </w:tblGrid>
      <w:tr w14:paraId="776A3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3" w:hRule="atLeast"/>
        </w:trPr>
        <w:tc>
          <w:tcPr>
            <w:tcW w:w="5189" w:type="dxa"/>
            <w:tcBorders>
              <w:top w:val="nil"/>
              <w:left w:val="nil"/>
              <w:bottom w:val="nil"/>
              <w:right w:val="nil"/>
            </w:tcBorders>
            <w:noWrap w:val="0"/>
            <w:vAlign w:val="top"/>
          </w:tcPr>
          <w:p w14:paraId="66EBFD34">
            <w:pPr>
              <w:spacing w:line="480" w:lineRule="exact"/>
              <w:rPr>
                <w:rFonts w:ascii="宋体" w:hAnsi="宋体"/>
                <w:color w:val="000000"/>
                <w:sz w:val="24"/>
                <w:szCs w:val="24"/>
              </w:rPr>
            </w:pPr>
            <w:r>
              <w:drawing>
                <wp:anchor distT="0" distB="0" distL="114300" distR="114300" simplePos="0" relativeHeight="251663360" behindDoc="0" locked="0" layoutInCell="1" allowOverlap="1">
                  <wp:simplePos x="0" y="0"/>
                  <wp:positionH relativeFrom="column">
                    <wp:posOffset>87630</wp:posOffset>
                  </wp:positionH>
                  <wp:positionV relativeFrom="paragraph">
                    <wp:posOffset>1306195</wp:posOffset>
                  </wp:positionV>
                  <wp:extent cx="3040380" cy="949960"/>
                  <wp:effectExtent l="0" t="0" r="7620" b="2540"/>
                  <wp:wrapTopAndBottom/>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7"/>
                          <a:stretch>
                            <a:fillRect/>
                          </a:stretch>
                        </pic:blipFill>
                        <pic:spPr>
                          <a:xfrm>
                            <a:off x="0" y="0"/>
                            <a:ext cx="3040380" cy="949960"/>
                          </a:xfrm>
                          <a:prstGeom prst="rect">
                            <a:avLst/>
                          </a:prstGeom>
                          <a:noFill/>
                          <a:ln>
                            <a:noFill/>
                          </a:ln>
                        </pic:spPr>
                      </pic:pic>
                    </a:graphicData>
                  </a:graphic>
                </wp:anchor>
              </w:drawing>
            </w:r>
          </w:p>
        </w:tc>
        <w:tc>
          <w:tcPr>
            <w:tcW w:w="4097" w:type="dxa"/>
            <w:tcBorders>
              <w:top w:val="nil"/>
              <w:left w:val="nil"/>
              <w:bottom w:val="nil"/>
              <w:right w:val="nil"/>
            </w:tcBorders>
            <w:noWrap w:val="0"/>
            <w:vAlign w:val="top"/>
          </w:tcPr>
          <w:p w14:paraId="2B6BC62F">
            <w:pPr>
              <w:spacing w:line="480" w:lineRule="exact"/>
              <w:rPr>
                <w:rFonts w:ascii="宋体" w:hAnsi="宋体"/>
                <w:color w:val="000000"/>
                <w:sz w:val="24"/>
                <w:szCs w:val="24"/>
              </w:rPr>
            </w:pPr>
            <w:r>
              <w:drawing>
                <wp:anchor distT="0" distB="0" distL="114300" distR="114300" simplePos="0" relativeHeight="251664384" behindDoc="0" locked="0" layoutInCell="1" allowOverlap="1">
                  <wp:simplePos x="0" y="0"/>
                  <wp:positionH relativeFrom="column">
                    <wp:posOffset>22225</wp:posOffset>
                  </wp:positionH>
                  <wp:positionV relativeFrom="paragraph">
                    <wp:posOffset>-6350</wp:posOffset>
                  </wp:positionV>
                  <wp:extent cx="2470150" cy="3703320"/>
                  <wp:effectExtent l="0" t="0" r="6350" b="5080"/>
                  <wp:wrapTopAndBottom/>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18"/>
                          <a:stretch>
                            <a:fillRect/>
                          </a:stretch>
                        </pic:blipFill>
                        <pic:spPr>
                          <a:xfrm>
                            <a:off x="0" y="0"/>
                            <a:ext cx="2470150" cy="3703320"/>
                          </a:xfrm>
                          <a:prstGeom prst="rect">
                            <a:avLst/>
                          </a:prstGeom>
                          <a:noFill/>
                          <a:ln>
                            <a:noFill/>
                          </a:ln>
                        </pic:spPr>
                      </pic:pic>
                    </a:graphicData>
                  </a:graphic>
                </wp:anchor>
              </w:drawing>
            </w:r>
          </w:p>
        </w:tc>
      </w:tr>
      <w:tr w14:paraId="21AF9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6" w:type="dxa"/>
            <w:gridSpan w:val="2"/>
            <w:tcBorders>
              <w:top w:val="nil"/>
              <w:left w:val="nil"/>
              <w:bottom w:val="nil"/>
              <w:right w:val="nil"/>
            </w:tcBorders>
            <w:noWrap w:val="0"/>
            <w:vAlign w:val="top"/>
          </w:tcPr>
          <w:p w14:paraId="3AB9DB55">
            <w:pPr>
              <w:spacing w:line="480" w:lineRule="exact"/>
              <w:jc w:val="center"/>
              <w:rPr>
                <w:rFonts w:ascii="宋体" w:hAnsi="宋体"/>
                <w:color w:val="000000"/>
                <w:sz w:val="24"/>
                <w:szCs w:val="24"/>
              </w:rPr>
            </w:pPr>
            <w:r>
              <w:rPr>
                <w:rFonts w:hint="eastAsia" w:ascii="宋体" w:hAnsi="宋体"/>
                <w:color w:val="000000"/>
                <w:sz w:val="24"/>
                <w:szCs w:val="24"/>
              </w:rPr>
              <w:t>图3 新做工装加工区域</w:t>
            </w:r>
          </w:p>
        </w:tc>
      </w:tr>
    </w:tbl>
    <w:p w14:paraId="4BAD855E">
      <w:pPr>
        <w:spacing w:line="480" w:lineRule="exact"/>
        <w:ind w:firstLine="480" w:firstLineChars="200"/>
        <w:rPr>
          <w:rFonts w:ascii="宋体" w:hAnsi="宋体"/>
          <w:color w:val="000000"/>
          <w:sz w:val="24"/>
          <w:szCs w:val="24"/>
        </w:rPr>
      </w:pPr>
      <w:r>
        <w:rPr>
          <w:rFonts w:hint="eastAsia" w:ascii="宋体" w:hAnsi="宋体"/>
          <w:color w:val="000000"/>
          <w:sz w:val="24"/>
          <w:szCs w:val="24"/>
        </w:rPr>
        <w:t>新做立加工装用于铣A平面，加工区域如图3所示。</w:t>
      </w:r>
    </w:p>
    <w:p w14:paraId="398E2EBA">
      <w:pPr>
        <w:spacing w:line="480" w:lineRule="exact"/>
        <w:ind w:firstLine="480" w:firstLineChars="200"/>
        <w:rPr>
          <w:rFonts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w:t>
      </w:r>
      <w:r>
        <w:rPr>
          <w:rFonts w:hint="eastAsia" w:ascii="宋体" w:hAnsi="宋体"/>
          <w:color w:val="000000"/>
          <w:sz w:val="24"/>
          <w:szCs w:val="24"/>
        </w:rPr>
        <w:t>、0048支架机加工工装设计制作要求</w:t>
      </w:r>
    </w:p>
    <w:p w14:paraId="1197AC4A">
      <w:pPr>
        <w:spacing w:line="500" w:lineRule="exact"/>
        <w:ind w:firstLine="480" w:firstLineChars="200"/>
        <w:jc w:val="left"/>
        <w:rPr>
          <w:rFonts w:hint="eastAsia" w:ascii="楷体" w:hAnsi="楷体" w:eastAsia="楷体" w:cs="仿宋_GB2312"/>
          <w:sz w:val="24"/>
        </w:rPr>
      </w:pPr>
      <w:r>
        <w:rPr>
          <w:rFonts w:hint="eastAsia" w:ascii="宋体" w:hAnsi="宋体"/>
          <w:color w:val="000000"/>
          <w:sz w:val="24"/>
          <w:szCs w:val="24"/>
        </w:rPr>
        <w:t>将0048支架准确、快捷、安全地装夹到机加工工装上，使支架在加工过程中定位准确、受力均匀、稳定可靠。</w:t>
      </w:r>
    </w:p>
    <w:p w14:paraId="5BEC3BA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2.3工装要求</w:t>
      </w:r>
    </w:p>
    <w:p w14:paraId="3EB3043C">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2.3.1总体技术要求：该工装用于0048支架机加工。其加工区域和尺寸要求详见附图，其应有足够的承载或夹持力度以保证工件在工装夹具上进行机械加工，使其满足加工使用过程中工件定位的稳定性和可靠性、装夹过程中简单与快速操作、易损零件的快速更换、夹具在调整或更换过程中重复定位的可靠性，使其尽可能的避免结构复杂、成本昂贵，使其尽可能选用标准件作为组成零件便于维修。所供产品满足国家法律法规的要求。</w:t>
      </w:r>
    </w:p>
    <w:p w14:paraId="0416A8B8">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2.3.2装夹件数：1件/次；</w:t>
      </w:r>
    </w:p>
    <w:p w14:paraId="24E587B6">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2.3.3定位、夹紧方式：</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21"/>
        <w:gridCol w:w="5565"/>
      </w:tblGrid>
      <w:tr w14:paraId="1D46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01" w:hRule="atLeast"/>
        </w:trPr>
        <w:tc>
          <w:tcPr>
            <w:tcW w:w="3721" w:type="dxa"/>
            <w:tcBorders>
              <w:top w:val="nil"/>
              <w:left w:val="nil"/>
              <w:bottom w:val="nil"/>
              <w:right w:val="nil"/>
            </w:tcBorders>
            <w:noWrap w:val="0"/>
            <w:vAlign w:val="top"/>
          </w:tcPr>
          <w:p w14:paraId="5311ED26">
            <w:pPr>
              <w:spacing w:line="500" w:lineRule="exact"/>
              <w:jc w:val="left"/>
              <w:rPr>
                <w:rFonts w:hint="eastAsia" w:ascii="宋体" w:hAnsi="宋体"/>
                <w:color w:val="000000"/>
                <w:sz w:val="24"/>
                <w:szCs w:val="24"/>
              </w:rPr>
            </w:pPr>
            <w:r>
              <w:drawing>
                <wp:anchor distT="0" distB="0" distL="114300" distR="114300" simplePos="0" relativeHeight="251667456" behindDoc="0" locked="0" layoutInCell="1" allowOverlap="1">
                  <wp:simplePos x="0" y="0"/>
                  <wp:positionH relativeFrom="column">
                    <wp:posOffset>208280</wp:posOffset>
                  </wp:positionH>
                  <wp:positionV relativeFrom="paragraph">
                    <wp:posOffset>305435</wp:posOffset>
                  </wp:positionV>
                  <wp:extent cx="2051685" cy="2685415"/>
                  <wp:effectExtent l="0" t="0" r="5715" b="6985"/>
                  <wp:wrapTopAndBottom/>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9"/>
                          <a:stretch>
                            <a:fillRect/>
                          </a:stretch>
                        </pic:blipFill>
                        <pic:spPr>
                          <a:xfrm>
                            <a:off x="0" y="0"/>
                            <a:ext cx="2051685" cy="2685415"/>
                          </a:xfrm>
                          <a:prstGeom prst="rect">
                            <a:avLst/>
                          </a:prstGeom>
                          <a:noFill/>
                          <a:ln>
                            <a:noFill/>
                          </a:ln>
                        </pic:spPr>
                      </pic:pic>
                    </a:graphicData>
                  </a:graphic>
                </wp:anchor>
              </w:drawing>
            </w:r>
          </w:p>
        </w:tc>
        <w:tc>
          <w:tcPr>
            <w:tcW w:w="5565" w:type="dxa"/>
            <w:tcBorders>
              <w:top w:val="nil"/>
              <w:left w:val="nil"/>
              <w:bottom w:val="nil"/>
              <w:right w:val="nil"/>
            </w:tcBorders>
            <w:noWrap w:val="0"/>
            <w:vAlign w:val="top"/>
          </w:tcPr>
          <w:p w14:paraId="61DCF919">
            <w:pPr>
              <w:spacing w:line="500" w:lineRule="exact"/>
              <w:jc w:val="left"/>
              <w:rPr>
                <w:rFonts w:hint="eastAsia" w:ascii="宋体" w:hAnsi="宋体"/>
                <w:color w:val="000000"/>
                <w:sz w:val="24"/>
                <w:szCs w:val="24"/>
              </w:rPr>
            </w:pPr>
            <w:r>
              <w:drawing>
                <wp:anchor distT="0" distB="0" distL="114300" distR="114300" simplePos="0" relativeHeight="251665408" behindDoc="0" locked="0" layoutInCell="1" allowOverlap="1">
                  <wp:simplePos x="0" y="0"/>
                  <wp:positionH relativeFrom="column">
                    <wp:posOffset>62865</wp:posOffset>
                  </wp:positionH>
                  <wp:positionV relativeFrom="paragraph">
                    <wp:posOffset>818515</wp:posOffset>
                  </wp:positionV>
                  <wp:extent cx="3422650" cy="1700530"/>
                  <wp:effectExtent l="0" t="0" r="6350" b="1270"/>
                  <wp:wrapTopAndBottom/>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20"/>
                          <a:stretch>
                            <a:fillRect/>
                          </a:stretch>
                        </pic:blipFill>
                        <pic:spPr>
                          <a:xfrm>
                            <a:off x="0" y="0"/>
                            <a:ext cx="3422650" cy="1700530"/>
                          </a:xfrm>
                          <a:prstGeom prst="rect">
                            <a:avLst/>
                          </a:prstGeom>
                          <a:noFill/>
                          <a:ln>
                            <a:noFill/>
                          </a:ln>
                        </pic:spPr>
                      </pic:pic>
                    </a:graphicData>
                  </a:graphic>
                </wp:anchor>
              </w:drawing>
            </w:r>
          </w:p>
        </w:tc>
      </w:tr>
      <w:tr w14:paraId="2328C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286" w:type="dxa"/>
            <w:gridSpan w:val="2"/>
            <w:tcBorders>
              <w:top w:val="nil"/>
              <w:left w:val="nil"/>
              <w:bottom w:val="nil"/>
              <w:right w:val="nil"/>
            </w:tcBorders>
            <w:noWrap w:val="0"/>
            <w:vAlign w:val="top"/>
          </w:tcPr>
          <w:p w14:paraId="416DB86A">
            <w:pPr>
              <w:spacing w:line="500" w:lineRule="exact"/>
              <w:jc w:val="center"/>
              <w:rPr>
                <w:rFonts w:ascii="宋体" w:hAnsi="宋体"/>
                <w:color w:val="000000"/>
                <w:sz w:val="24"/>
                <w:szCs w:val="24"/>
              </w:rPr>
            </w:pPr>
            <w:r>
              <w:rPr>
                <w:rFonts w:hint="eastAsia" w:ascii="宋体" w:hAnsi="宋体"/>
                <w:color w:val="000000"/>
                <w:sz w:val="24"/>
                <w:szCs w:val="24"/>
              </w:rPr>
              <w:t>图4.卧加工装定位点示意图</w:t>
            </w:r>
          </w:p>
        </w:tc>
      </w:tr>
    </w:tbl>
    <w:p w14:paraId="72499D0D">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改制后的卧加工装定位：上下方向由C面确定，左右方向由图4中标记为“□”的定位点确定，前后方向由3个固定支撑和5个辅助支撑确定。压紧点位置位于3个固定支撑正上方和最下方1个辅助支撑上。</w:t>
      </w:r>
    </w:p>
    <w:p w14:paraId="57D98EB7">
      <w:pPr>
        <w:spacing w:line="500" w:lineRule="exact"/>
        <w:jc w:val="center"/>
        <w:rPr>
          <w:rFonts w:hint="eastAsia" w:ascii="宋体" w:hAnsi="宋体"/>
          <w:color w:val="000000"/>
          <w:sz w:val="24"/>
          <w:szCs w:val="24"/>
        </w:rPr>
      </w:pPr>
      <w:r>
        <w:drawing>
          <wp:anchor distT="0" distB="0" distL="114300" distR="114300" simplePos="0" relativeHeight="251668480" behindDoc="0" locked="0" layoutInCell="1" allowOverlap="1">
            <wp:simplePos x="0" y="0"/>
            <wp:positionH relativeFrom="column">
              <wp:posOffset>1892935</wp:posOffset>
            </wp:positionH>
            <wp:positionV relativeFrom="paragraph">
              <wp:posOffset>5080</wp:posOffset>
            </wp:positionV>
            <wp:extent cx="1906270" cy="2820035"/>
            <wp:effectExtent l="0" t="0" r="11430" b="12065"/>
            <wp:wrapTopAndBottom/>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21"/>
                    <a:stretch>
                      <a:fillRect/>
                    </a:stretch>
                  </pic:blipFill>
                  <pic:spPr>
                    <a:xfrm>
                      <a:off x="0" y="0"/>
                      <a:ext cx="1906270" cy="2820035"/>
                    </a:xfrm>
                    <a:prstGeom prst="rect">
                      <a:avLst/>
                    </a:prstGeom>
                    <a:noFill/>
                    <a:ln>
                      <a:noFill/>
                    </a:ln>
                  </pic:spPr>
                </pic:pic>
              </a:graphicData>
            </a:graphic>
          </wp:anchor>
        </w:drawing>
      </w:r>
      <w:r>
        <w:rPr>
          <w:rFonts w:hint="eastAsia" w:ascii="宋体" w:hAnsi="宋体"/>
          <w:color w:val="000000"/>
          <w:sz w:val="24"/>
          <w:szCs w:val="24"/>
        </w:rPr>
        <w:t>图5.立加工装定位点示意图</w:t>
      </w:r>
    </w:p>
    <w:p w14:paraId="6C04111A">
      <w:pPr>
        <w:spacing w:line="500" w:lineRule="exact"/>
        <w:ind w:firstLine="480" w:firstLineChars="200"/>
        <w:rPr>
          <w:rFonts w:hint="eastAsia" w:ascii="宋体" w:hAnsi="宋体"/>
          <w:color w:val="000000"/>
          <w:sz w:val="24"/>
          <w:szCs w:val="24"/>
        </w:rPr>
      </w:pPr>
      <w:r>
        <w:rPr>
          <w:rFonts w:hint="eastAsia" w:ascii="宋体" w:hAnsi="宋体"/>
          <w:color w:val="000000"/>
          <w:sz w:val="24"/>
          <w:szCs w:val="24"/>
        </w:rPr>
        <w:t>新做立加工装定位方式为“一面两销”，销孔为图5中标记为“○”的两个孔。固定支撑3个，辅助支撑5个，大致位置如图5所示。压紧点位置位于3个固定支撑和最下方1个辅助支撑正上方。</w:t>
      </w:r>
    </w:p>
    <w:p w14:paraId="33BA9F4B">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4</w:t>
      </w:r>
      <w:r>
        <w:rPr>
          <w:rFonts w:hint="eastAsia" w:ascii="宋体" w:hAnsi="宋体"/>
          <w:color w:val="000000"/>
          <w:sz w:val="24"/>
          <w:szCs w:val="24"/>
        </w:rPr>
        <w:t>工装夹具颜色：发黑处理。</w:t>
      </w:r>
    </w:p>
    <w:p w14:paraId="04384FB1">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5</w:t>
      </w:r>
      <w:r>
        <w:rPr>
          <w:rFonts w:hint="eastAsia" w:ascii="宋体" w:hAnsi="宋体"/>
          <w:color w:val="000000"/>
          <w:sz w:val="24"/>
          <w:szCs w:val="24"/>
        </w:rPr>
        <w:t>工装夹具数量：1套。</w:t>
      </w:r>
    </w:p>
    <w:p w14:paraId="6C99222A">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6</w:t>
      </w:r>
      <w:r>
        <w:rPr>
          <w:rFonts w:hint="eastAsia" w:ascii="宋体" w:hAnsi="宋体"/>
          <w:color w:val="000000"/>
          <w:sz w:val="24"/>
          <w:szCs w:val="24"/>
        </w:rPr>
        <w:t>工件材质、外形尺寸：</w:t>
      </w:r>
    </w:p>
    <w:p w14:paraId="408E5E03">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（1）材质：QT700</w:t>
      </w:r>
    </w:p>
    <w:p w14:paraId="21FF2FF5">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（2）外形尺寸</w:t>
      </w:r>
    </w:p>
    <w:p w14:paraId="451F628E">
      <w:pPr>
        <w:spacing w:line="500" w:lineRule="exact"/>
        <w:jc w:val="center"/>
        <w:rPr>
          <w:rFonts w:ascii="宋体" w:hAnsi="宋体"/>
          <w:color w:val="000000"/>
          <w:sz w:val="24"/>
          <w:szCs w:val="24"/>
        </w:rPr>
      </w:pPr>
      <w:r>
        <w:drawing>
          <wp:anchor distT="0" distB="0" distL="114300" distR="114300" simplePos="0" relativeHeight="251666432" behindDoc="0" locked="0" layoutInCell="1" allowOverlap="1">
            <wp:simplePos x="0" y="0"/>
            <wp:positionH relativeFrom="column">
              <wp:posOffset>1605915</wp:posOffset>
            </wp:positionH>
            <wp:positionV relativeFrom="paragraph">
              <wp:posOffset>154305</wp:posOffset>
            </wp:positionV>
            <wp:extent cx="2826385" cy="2313305"/>
            <wp:effectExtent l="0" t="0" r="5715" b="10795"/>
            <wp:wrapTopAndBottom/>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22"/>
                    <a:stretch>
                      <a:fillRect/>
                    </a:stretch>
                  </pic:blipFill>
                  <pic:spPr>
                    <a:xfrm>
                      <a:off x="0" y="0"/>
                      <a:ext cx="2826385" cy="2313305"/>
                    </a:xfrm>
                    <a:prstGeom prst="rect">
                      <a:avLst/>
                    </a:prstGeom>
                    <a:noFill/>
                    <a:ln>
                      <a:noFill/>
                    </a:ln>
                  </pic:spPr>
                </pic:pic>
              </a:graphicData>
            </a:graphic>
          </wp:anchor>
        </w:drawing>
      </w:r>
      <w:r>
        <w:rPr>
          <w:rFonts w:hint="eastAsia"/>
        </w:rPr>
        <w:t>图6 支架外形尺寸</w:t>
      </w:r>
    </w:p>
    <w:p w14:paraId="6200B48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、安全及防护技术要求</w:t>
      </w:r>
    </w:p>
    <w:p w14:paraId="0FA5879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.1 卖方安装调试前须保证相关人员劳保用品穿戴齐全，穿劳保鞋，佩戴安全帽等，并对自己员工的安全负责。</w:t>
      </w:r>
    </w:p>
    <w:p w14:paraId="46F85D04">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2</w:t>
      </w:r>
      <w:r>
        <w:rPr>
          <w:rFonts w:hint="eastAsia" w:ascii="宋体" w:hAnsi="宋体"/>
          <w:color w:val="000000"/>
          <w:sz w:val="24"/>
          <w:szCs w:val="24"/>
        </w:rPr>
        <w:t xml:space="preserve"> 卖方在整个项目过程中必须严格执行招标方及国家相关安全、消防等法律、法规。 </w:t>
      </w:r>
    </w:p>
    <w:p w14:paraId="39E798C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3</w:t>
      </w:r>
      <w:r>
        <w:rPr>
          <w:rFonts w:hint="eastAsia" w:ascii="宋体" w:hAnsi="宋体"/>
          <w:color w:val="000000"/>
          <w:sz w:val="24"/>
          <w:szCs w:val="24"/>
        </w:rPr>
        <w:t xml:space="preserve"> 进入现场所有的特种工必须持有操作资格证（如电工、焊工等）。</w:t>
      </w:r>
    </w:p>
    <w:p w14:paraId="106B926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.4 在没有正式的书面批准和现场的化学制品核准，所有的化学制品不允许进入施工现场，现场不允许储藏化学制品、油漆、燃料等，严禁投标单位带过量的气瓶（氧气/乙炔）到现场，替换钢瓶前，投标单位必须搬出空瓶。</w:t>
      </w:r>
    </w:p>
    <w:p w14:paraId="4E97CD4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.5 所有进入现场的人员必须穿戴合适的劳保用品，例如劳保鞋、安全帽、带侧面保护的眼镜等，并对现场施工做安全标识、警示标识。</w:t>
      </w:r>
    </w:p>
    <w:p w14:paraId="68DA37DF">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6 高处作业施工人员，严禁投掷物料，并做安全标识，做好防高处坠落、物体打击、防触电、防机械伤害的各项安全防护工作。</w:t>
      </w:r>
    </w:p>
    <w:p w14:paraId="020D73E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7 现场的各种安全防护设施，未经买方批准，任何人不准随意拆改。</w:t>
      </w:r>
    </w:p>
    <w:p w14:paraId="6BC5900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8 施工现场临时用电执行招标方及国家相关规定。</w:t>
      </w:r>
    </w:p>
    <w:p w14:paraId="0AA6FED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9 进入现场，需按要求办理出入证件，买方协助相关证件的办理。</w:t>
      </w:r>
    </w:p>
    <w:p w14:paraId="5384BEA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0工装夹具的安全要求必须符合国家标准，在运转过程中应保证安全、可靠，无损坏现象。</w:t>
      </w:r>
    </w:p>
    <w:p w14:paraId="7F2458A1">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1 卖方在安装现场施工时，必须严格遵守买方制定的安全、防火规定和其它规章制度，遵守国家各项安全制度，并制订安全预案，文明施工，如因卖方施工不遵守规章制度而造成的各种损失由卖方负全责。</w:t>
      </w:r>
    </w:p>
    <w:p w14:paraId="6922F3E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2 在进入厂房前，所有的车辆，包括起重机、叉车、手推车、独轮车等，必须清洗干净。</w:t>
      </w:r>
    </w:p>
    <w:p w14:paraId="4E5165BB">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3 工装夹具安装调试过程中，卖方须听从买方指挥。</w:t>
      </w:r>
    </w:p>
    <w:p w14:paraId="1A6989E4">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2.5验收</w:t>
      </w:r>
    </w:p>
    <w:p w14:paraId="421DD67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2.5.1本次采购工装夹具为完全交钥匙工程，卖方在合同及技术协议签</w:t>
      </w:r>
      <w:r>
        <w:rPr>
          <w:rFonts w:hint="eastAsia" w:ascii="宋体" w:hAnsi="宋体"/>
          <w:sz w:val="24"/>
          <w:szCs w:val="24"/>
        </w:rPr>
        <w:t>署后45个日历日完成工装夹具的制造并发货到买方生产现场，由于卖方设计方案不合理而造成的延</w:t>
      </w:r>
      <w:r>
        <w:rPr>
          <w:rFonts w:hint="eastAsia" w:ascii="宋体" w:hAnsi="宋体"/>
          <w:color w:val="000000"/>
          <w:sz w:val="24"/>
          <w:szCs w:val="24"/>
        </w:rPr>
        <w:t>期，由卖方负责。卖方负责安装调试及试加工。</w:t>
      </w:r>
    </w:p>
    <w:p w14:paraId="372DEEF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2.5.2改制工装卖方负责将工装夹具从买方运走，改制完成后运到买方所在地，运费由卖方负责；新做工装卖方负责运到买房所在地，运费由卖方负责。卖方向买方提供的产品应妥善包装，若因包装、运输对产品造成的损坏，应由卖方负责。</w:t>
      </w:r>
    </w:p>
    <w:p w14:paraId="42976262">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2.5.3卖方负责在买方场地对工装夹具按照买方要求进行验收检测。</w:t>
      </w:r>
    </w:p>
    <w:p w14:paraId="7618B5BA">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2.5.4工装夹具终验收：终验收在买方进行，</w:t>
      </w:r>
      <w:r>
        <w:rPr>
          <w:rFonts w:ascii="宋体" w:hAnsi="宋体" w:cs="宋体"/>
          <w:sz w:val="24"/>
          <w:szCs w:val="24"/>
        </w:rPr>
        <w:t>工装夹具连续生产</w:t>
      </w:r>
      <w:r>
        <w:rPr>
          <w:rFonts w:hint="eastAsia" w:ascii="宋体" w:hAnsi="宋体" w:cs="宋体"/>
          <w:sz w:val="24"/>
          <w:szCs w:val="24"/>
        </w:rPr>
        <w:t>3天</w:t>
      </w:r>
      <w:r>
        <w:rPr>
          <w:rFonts w:hint="eastAsia" w:ascii="宋体" w:hAnsi="宋体"/>
          <w:color w:val="000000"/>
          <w:sz w:val="24"/>
          <w:szCs w:val="24"/>
        </w:rPr>
        <w:t>，每天工作8小时，除用户方面因素外，必须达到以下要求：</w:t>
      </w:r>
    </w:p>
    <w:p w14:paraId="2AD99E6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2.5.4.1在整个验收过程中没有维修、更换零部件或元件行为；</w:t>
      </w:r>
    </w:p>
    <w:p w14:paraId="4CA18742">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2.5.4.2平衡轴支架机械加工过程安全稳定可靠，加工尺寸符合买方要求；</w:t>
      </w:r>
    </w:p>
    <w:p w14:paraId="5E79DCE7">
      <w:pPr>
        <w:spacing w:line="480" w:lineRule="exact"/>
        <w:ind w:firstLine="480" w:firstLineChars="200"/>
        <w:rPr>
          <w:rFonts w:ascii="宋体" w:hAnsi="宋体"/>
          <w:color w:val="000000"/>
          <w:sz w:val="24"/>
          <w:szCs w:val="24"/>
        </w:rPr>
      </w:pPr>
      <w:r>
        <w:rPr>
          <w:rFonts w:hint="eastAsia" w:ascii="宋体" w:hAnsi="宋体"/>
          <w:color w:val="000000"/>
          <w:sz w:val="24"/>
          <w:szCs w:val="24"/>
        </w:rPr>
        <w:t>2.5.4.3终验收原则上要求一次完成。若一次验收不成功，最多允许两次；</w:t>
      </w:r>
    </w:p>
    <w:p w14:paraId="33D1C45F">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2.6售后</w:t>
      </w:r>
    </w:p>
    <w:p w14:paraId="4A9F1837">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2.6.1卖方应按照买方要求提供生产制造过程的技术支持和现场服务。卖方产品在买方进货检验、生产过程中发生质量问题，卖方在接到通知后，24小时（省内12小时）内到买方现场进行处理。没有回复的视为同意，买方有权对卖方进行强制索赔，未按时到现场的买方将对卖方考核1000-10000元，年周期内重复发生的加倍考核。</w:t>
      </w:r>
    </w:p>
    <w:p w14:paraId="12ACE401">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2.6.2卖方如对买方的复验结果有异议，应在得到检验结果后8小时内书面提出，若选择第三方复验，要选择买方所在地质检机构，其资质应达到或高于中国重汽集团济南汽车部件有限公司质量部资质，检测费用由卖方承担。</w:t>
      </w:r>
    </w:p>
    <w:p w14:paraId="7D59CFF8">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2.6.3进货检验过程中工装不合格的处置：</w:t>
      </w:r>
    </w:p>
    <w:p w14:paraId="58E2604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2.6.3.1返工工装：对于轻微质量缺陷，经卖方技术质量部组织评审确认返工能够现场修复解决，且规定了返工指导标准、再检验标准的产品，定义为返工工装。</w:t>
      </w:r>
    </w:p>
    <w:p w14:paraId="0716ECC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返工工装原则上由卖方在买方现场返工，所发生的费用（包括工时费、材料费）由卖方承担。返工的工装，需做降价处理，降价幅度在返工工装原总价的5%—10%的幅度内确定，并按照降价后的价格支付货款，年周期内重复发生的加倍考核。其中： </w:t>
      </w:r>
    </w:p>
    <w:p w14:paraId="7F535066">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1）该批返工工装单件进货结算价值≥50000元时，按5%确定；</w:t>
      </w:r>
    </w:p>
    <w:p w14:paraId="0734671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2）该批返工工装单件进货结算价值＜50000元，≥10000元时，按6%确定；</w:t>
      </w:r>
    </w:p>
    <w:p w14:paraId="22CC0EB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3）该批返工工装单件进货结算价值＜10000元时，按10%确定。</w:t>
      </w:r>
    </w:p>
    <w:p w14:paraId="0C5DC30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2.6.3.2退货：工装存在不可接受的质量不合格项，经买方技术质量部组织评审确认，不能现场返工的工装，定义为退货工装。因退货所造成甲方的一切损失（包括潜在的损失）由卖方承担，按该批次产品总价值的10%-30%对乙方进行考核，年周期内重复发生的加倍考核。其中：</w:t>
      </w:r>
    </w:p>
    <w:p w14:paraId="5FD13EC3">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1）该批退货工装单件进货结算价值≥50000元时，按10%确定；</w:t>
      </w:r>
    </w:p>
    <w:p w14:paraId="5D043A1E">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2）该批退货工装单件进货结算价值＜50000元，≥10000元时，按20%确定；</w:t>
      </w:r>
    </w:p>
    <w:p w14:paraId="4CED8AF9">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3）该批退货工装单件进货结算价值＜10000元时，按30%确定。</w:t>
      </w:r>
    </w:p>
    <w:p w14:paraId="677AC13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卖方退货后未按要求对工装进行处理即重新入库，造成同样问题二次不合格的，视情况追加5000-50000元的考核。</w:t>
      </w:r>
    </w:p>
    <w:p w14:paraId="58500BF5">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2.6.4现场使用中工装不合格的处置:</w:t>
      </w:r>
    </w:p>
    <w:p w14:paraId="3591AAD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2.6.4.1因卖方工装上场首件验证不合格,由买方组织技术、制造、使用部门鉴定为卖方责任后，原则上按2.6.3.2条款处理，买方使用单位所发生的动能费用、工人工时、材料费全部由卖方承担。</w:t>
      </w:r>
    </w:p>
    <w:p w14:paraId="4589EDF5">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2.6.4.2工装实际使用寿命达不到承诺寿命时，按（承诺寿命-实际使用寿命）/承诺寿命×合同价 扣款，同时买方将对重复切换模具及生产停顿造成的工时浪费，对卖方进行考核，相应切换下场的整套工装考核金额见下表，年周期内相同品种模具问题重复发生的加倍考核。</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746DC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561FDA79">
            <w:pPr>
              <w:snapToGrid w:val="0"/>
              <w:ind w:left="1470" w:leftChars="200" w:hanging="1050" w:hangingChars="5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11430" b="12700"/>
                      <wp:wrapNone/>
                      <wp:docPr id="13" name="直接连接符 13"/>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ExJztxgCAAA5BAAADgAAAGRycy9lMm9Eb2MueG1srVNLjhMx&#10;EN0jcQfLe6aTiTJhWunMYsKw4TMSwwFqbHfakn9yOenkElwAiR2sWLLnNgzHoOwOYQibLOiFu1yf&#10;53rl5/nV1hq2URG1dw0fn404U054qd2q4e/vbp495wwTOAnGO9XwnUJ+tXj6ZN6HWp37zhupIiMQ&#10;h3UfGt6lFOqqQtEpC3jmg3IUbH20kGgbV5WM0BO6NdX5aHRR9T7KEL1QiORdDkG+R4ynAPq21UIt&#10;vVhb5dKAGpWBRJSw0wH5onTbtkqkt22LKjHTcGKaykqHkH2f12oxh3oVIXRa7FuAU1o44mRBOzr0&#10;ALWEBGwd9T9QVovo0bfpTHhbDUTKRIjFeHQ0m3cdBFW40KgxHIaO/w9WvNncRqYlKWHCmQNLN/7w&#10;8duPD59/fv9E68PXL4wiNKY+YE3Z1+427ncYbmPmvG2jzX9iw7ZltLvDaNU2MUHO8eTyYnIx5UxQ&#10;bDq7nE2nGbT6Ux0ippfKW5aNhhvtMnWoYfMK05D6OyW7jWN9wyfjWcYE0mFL90+mDcQF3arUojda&#10;3mhjcgXu8NpEtgGSAulR+v6OuuPMACYKUMvlK4VmbV97OeROs3sQCrlJTkdu4jBAFzp/HZkbXgJ2&#10;Q0UJDUCdAvnCSZZ2gQbu6KHxTMcqSf0oepfZItJQJ9DmlEzqwrhcoIrq9zPLlzZcU7buvdyV26vy&#10;jhRVOt6rP0v28Z7sxy9+8Q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9VXVQ1QAAAAgBAAAPAAAA&#10;AAAAAAEAIAAAACIAAABkcnMvZG93bnJldi54bWxQSwECFAAUAAAACACHTuJAExJztxgCAAA5BAAA&#10;DgAAAAAAAAABACAAAAAkAQAAZHJzL2Uyb0RvYy54bWxQSwUGAAAAAAYABgBZAQAArgU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14:paraId="31097268">
            <w:pPr>
              <w:snapToGrid w:val="0"/>
              <w:ind w:firstLine="480" w:firstLineChars="200"/>
              <w:rPr>
                <w:rFonts w:hint="eastAsia" w:ascii="仿宋" w:hAnsi="仿宋" w:eastAsia="仿宋"/>
                <w:sz w:val="24"/>
                <w:szCs w:val="24"/>
              </w:rPr>
            </w:pPr>
          </w:p>
          <w:p w14:paraId="3382C156">
            <w:pPr>
              <w:snapToGrid w:val="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340FCA17">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2B7D5C36">
            <w:pPr>
              <w:snapToGrid w:val="0"/>
              <w:jc w:val="left"/>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512CDA7D">
            <w:pPr>
              <w:snapToGrid w:val="0"/>
              <w:jc w:val="left"/>
              <w:rPr>
                <w:rFonts w:ascii="仿宋" w:hAnsi="仿宋" w:eastAsia="仿宋"/>
                <w:sz w:val="24"/>
                <w:szCs w:val="24"/>
              </w:rPr>
            </w:pPr>
            <w:r>
              <w:rPr>
                <w:rFonts w:hint="eastAsia" w:ascii="仿宋" w:hAnsi="仿宋" w:eastAsia="仿宋"/>
                <w:sz w:val="24"/>
                <w:szCs w:val="24"/>
              </w:rPr>
              <w:t>实际使用寿命≥80%时</w:t>
            </w:r>
          </w:p>
        </w:tc>
      </w:tr>
      <w:tr w14:paraId="79B53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0CCF9330">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531669A1">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18EC3D4A">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42984D19">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76701973">
            <w:pPr>
              <w:snapToGrid w:val="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6F931402">
            <w:pPr>
              <w:snapToGrid w:val="0"/>
              <w:rPr>
                <w:rFonts w:ascii="仿宋" w:hAnsi="仿宋" w:eastAsia="仿宋"/>
                <w:sz w:val="24"/>
                <w:szCs w:val="24"/>
              </w:rPr>
            </w:pPr>
            <w:r>
              <w:rPr>
                <w:rFonts w:hint="eastAsia" w:ascii="仿宋" w:hAnsi="仿宋" w:eastAsia="仿宋"/>
                <w:sz w:val="24"/>
                <w:szCs w:val="24"/>
              </w:rPr>
              <w:t>不考核</w:t>
            </w:r>
          </w:p>
        </w:tc>
      </w:tr>
    </w:tbl>
    <w:p w14:paraId="1575E01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2.6.5质保期之内，如果工装夹具出现关键总成、零部件或者多处一般工装夹具、总成、零部件的二次以上的更换或维修行为，则质保期自更换或维修行为结束、工装夹具能够正常运行使用之日起重新计算。</w:t>
      </w:r>
    </w:p>
    <w:p w14:paraId="47B526C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2.6.6质保期终止之日起一年内重复出现的质保期之内出现的故障，仍属质保范围而且应当免费。</w:t>
      </w:r>
    </w:p>
    <w:p w14:paraId="0B5BFB0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2.7未尽事宜，届时买卖双方协商解决。</w:t>
      </w:r>
    </w:p>
    <w:p w14:paraId="7567F6A7">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 特别提示</w:t>
      </w:r>
    </w:p>
    <w:p w14:paraId="15FFDD27">
      <w:pPr>
        <w:spacing w:line="480" w:lineRule="exact"/>
        <w:rPr>
          <w:rFonts w:hint="eastAsia" w:ascii="宋体" w:hAnsi="宋体"/>
          <w:color w:val="000000"/>
          <w:sz w:val="24"/>
          <w:szCs w:val="24"/>
        </w:rPr>
      </w:pPr>
      <w:r>
        <w:rPr>
          <w:rFonts w:hint="eastAsia"/>
        </w:rPr>
        <w:t xml:space="preserve">     </w:t>
      </w:r>
      <w:r>
        <w:rPr>
          <w:rFonts w:hint="eastAsia" w:ascii="宋体" w:hAnsi="宋体"/>
          <w:color w:val="000000"/>
          <w:sz w:val="24"/>
          <w:szCs w:val="24"/>
        </w:rPr>
        <w:t>3.1 本技术要求，仅对功能、设计、结构、性能、安装和试验等方面，提出了最低和一般性的技术要求；并未对一切技术细节做出规定，未充分引述有关标准和规范的条文。投标方应保证提供的货物（或生产线）是符合本技术标书和国家最新的有关标准、规范的优质产品。若有异议，不管是多么微小，都应在投标文件“技术偏离”中予以详细说明。</w:t>
      </w:r>
    </w:p>
    <w:p w14:paraId="3A4B5EC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3.2 本技术要求所使用的标准、规范等，如与投标方所执行的标准、规范不一致时，应按高于本技术要求所列的标准、规范执行，并在投标文件“技术偏离”中予以说明。</w:t>
      </w:r>
    </w:p>
    <w:p w14:paraId="75B542E1">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3.3 投标方认为所供货物（或生产线）必需由招标方配备、解决或提供的其它要求，如设备基础隔振和减振设施、软化水、洁净气源等，均应在投标文件“技术偏离”中予以充分说明。</w:t>
      </w:r>
    </w:p>
    <w:p w14:paraId="6EA691B0">
      <w:pPr>
        <w:spacing w:line="480" w:lineRule="exact"/>
        <w:ind w:firstLine="480" w:firstLineChars="200"/>
        <w:rPr>
          <w:rFonts w:ascii="黑体" w:eastAsia="黑体"/>
          <w:b/>
          <w:bCs/>
          <w:sz w:val="36"/>
          <w:szCs w:val="36"/>
        </w:rPr>
        <w:sectPr>
          <w:footerReference r:id="rId10" w:type="first"/>
          <w:headerReference r:id="rId7" w:type="default"/>
          <w:footerReference r:id="rId8" w:type="default"/>
          <w:footerReference r:id="rId9" w:type="even"/>
          <w:pgSz w:w="11906" w:h="16838"/>
          <w:pgMar w:top="1134" w:right="1418" w:bottom="1701" w:left="1418" w:header="851" w:footer="992" w:gutter="0"/>
          <w:pgNumType w:fmt="numberInDash" w:start="0"/>
          <w:cols w:space="720" w:num="1"/>
          <w:docGrid w:type="lines" w:linePitch="312" w:charSpace="0"/>
        </w:sectPr>
      </w:pPr>
      <w:r>
        <w:rPr>
          <w:rFonts w:hint="eastAsia" w:ascii="宋体" w:hAnsi="宋体"/>
          <w:color w:val="000000"/>
          <w:sz w:val="24"/>
          <w:szCs w:val="24"/>
        </w:rPr>
        <w:t>3.4 投标文件中，针对“特别提示”条款所做的回应，将作为投标方能否中标的重要依据之一。</w:t>
      </w:r>
    </w:p>
    <w:p w14:paraId="55E54AC2">
      <w:pPr>
        <w:pStyle w:val="76"/>
      </w:pPr>
    </w:p>
    <w:p w14:paraId="1B2A0711">
      <w:pPr>
        <w:pStyle w:val="14"/>
        <w:spacing w:line="360" w:lineRule="auto"/>
        <w:jc w:val="center"/>
        <w:rPr>
          <w:rFonts w:hint="eastAsia" w:ascii="黑体" w:eastAsia="黑体"/>
          <w:b/>
          <w:bCs/>
          <w:sz w:val="36"/>
          <w:szCs w:val="36"/>
        </w:rPr>
      </w:pPr>
      <w:r>
        <w:rPr>
          <w:rFonts w:hint="eastAsia" w:ascii="黑体" w:eastAsia="黑体"/>
          <w:b/>
          <w:bCs/>
          <w:sz w:val="36"/>
          <w:szCs w:val="36"/>
        </w:rPr>
        <w:t>第</w:t>
      </w:r>
      <w:r>
        <w:rPr>
          <w:rFonts w:hint="eastAsia" w:ascii="黑体" w:eastAsia="黑体"/>
          <w:b/>
          <w:bCs/>
          <w:sz w:val="36"/>
          <w:szCs w:val="36"/>
          <w:lang w:val="en-US" w:eastAsia="zh-CN"/>
        </w:rPr>
        <w:t>三部分</w:t>
      </w:r>
      <w:r>
        <w:rPr>
          <w:rFonts w:hint="eastAsia" w:ascii="黑体" w:eastAsia="黑体"/>
          <w:b/>
          <w:bCs/>
          <w:sz w:val="36"/>
          <w:szCs w:val="36"/>
        </w:rPr>
        <w:t xml:space="preserve"> 工装产品采购协议</w:t>
      </w:r>
    </w:p>
    <w:p w14:paraId="69F9CCE7">
      <w:pPr>
        <w:ind w:firstLine="420" w:firstLineChars="200"/>
        <w:jc w:val="center"/>
        <w:rPr>
          <w:rFonts w:hint="eastAsia" w:ascii="宋体" w:hAnsi="宋体" w:cs="宋体"/>
          <w:bCs/>
          <w:szCs w:val="21"/>
        </w:rPr>
      </w:pPr>
      <w:r>
        <w:rPr>
          <w:rFonts w:hint="eastAsia" w:ascii="宋体" w:hAnsi="宋体" w:cs="宋体"/>
          <w:bCs/>
          <w:szCs w:val="21"/>
        </w:rPr>
        <w:t>以双方最终签署的版本为准</w:t>
      </w:r>
    </w:p>
    <w:p w14:paraId="4ACB8F13">
      <w:pPr>
        <w:ind w:firstLine="420" w:firstLineChars="200"/>
        <w:jc w:val="center"/>
        <w:rPr>
          <w:rFonts w:hint="eastAsia" w:ascii="宋体" w:hAnsi="宋体" w:cs="宋体"/>
          <w:bCs/>
          <w:szCs w:val="21"/>
        </w:rPr>
      </w:pPr>
    </w:p>
    <w:p w14:paraId="42157908">
      <w:pPr>
        <w:ind w:firstLine="420" w:firstLineChars="200"/>
        <w:jc w:val="center"/>
        <w:rPr>
          <w:rFonts w:hint="eastAsia" w:ascii="宋体" w:hAnsi="宋体" w:cs="宋体"/>
          <w:bCs/>
          <w:szCs w:val="21"/>
        </w:rPr>
      </w:pPr>
    </w:p>
    <w:p w14:paraId="6958F70D">
      <w:pPr>
        <w:ind w:firstLine="420" w:firstLineChars="200"/>
        <w:jc w:val="center"/>
        <w:rPr>
          <w:rFonts w:hint="eastAsia" w:ascii="宋体" w:hAnsi="宋体" w:cs="宋体"/>
          <w:bCs/>
          <w:szCs w:val="21"/>
        </w:rPr>
      </w:pPr>
    </w:p>
    <w:p w14:paraId="3A88F2D5">
      <w:pPr>
        <w:ind w:firstLine="420" w:firstLineChars="200"/>
        <w:jc w:val="center"/>
        <w:rPr>
          <w:rFonts w:hint="eastAsia" w:ascii="宋体" w:hAnsi="宋体" w:cs="宋体"/>
          <w:bCs/>
          <w:szCs w:val="21"/>
        </w:rPr>
      </w:pPr>
    </w:p>
    <w:p w14:paraId="6F9A7A46">
      <w:pPr>
        <w:ind w:firstLine="420" w:firstLineChars="200"/>
        <w:jc w:val="center"/>
        <w:rPr>
          <w:rFonts w:hint="eastAsia" w:ascii="宋体" w:hAnsi="宋体" w:cs="宋体"/>
          <w:bCs/>
          <w:szCs w:val="21"/>
        </w:rPr>
      </w:pPr>
    </w:p>
    <w:p w14:paraId="6BACEB67">
      <w:pPr>
        <w:ind w:firstLine="420" w:firstLineChars="200"/>
        <w:jc w:val="center"/>
        <w:rPr>
          <w:rFonts w:hint="eastAsia" w:ascii="宋体" w:hAnsi="宋体" w:cs="宋体"/>
          <w:bCs/>
          <w:szCs w:val="21"/>
        </w:rPr>
      </w:pPr>
    </w:p>
    <w:p w14:paraId="2807953D">
      <w:pPr>
        <w:ind w:firstLine="420" w:firstLineChars="200"/>
        <w:jc w:val="center"/>
        <w:rPr>
          <w:rFonts w:hint="eastAsia" w:ascii="宋体" w:hAnsi="宋体" w:cs="宋体"/>
          <w:bCs/>
          <w:szCs w:val="21"/>
        </w:rPr>
      </w:pPr>
    </w:p>
    <w:p w14:paraId="0A1A1C92">
      <w:pPr>
        <w:ind w:firstLine="420" w:firstLineChars="200"/>
        <w:jc w:val="center"/>
        <w:rPr>
          <w:rFonts w:hint="eastAsia" w:ascii="宋体" w:hAnsi="宋体" w:cs="宋体"/>
          <w:bCs/>
          <w:szCs w:val="21"/>
        </w:rPr>
      </w:pPr>
    </w:p>
    <w:p w14:paraId="5DC22CD4">
      <w:pPr>
        <w:ind w:firstLine="420" w:firstLineChars="200"/>
        <w:jc w:val="center"/>
        <w:rPr>
          <w:rFonts w:hint="eastAsia" w:ascii="宋体" w:hAnsi="宋体" w:cs="宋体"/>
          <w:bCs/>
          <w:szCs w:val="21"/>
        </w:rPr>
      </w:pPr>
    </w:p>
    <w:p w14:paraId="75C5A8FB">
      <w:pPr>
        <w:ind w:firstLine="420" w:firstLineChars="200"/>
        <w:jc w:val="center"/>
        <w:rPr>
          <w:rFonts w:hint="eastAsia" w:ascii="宋体" w:hAnsi="宋体" w:cs="宋体"/>
          <w:bCs/>
          <w:szCs w:val="21"/>
        </w:rPr>
      </w:pPr>
    </w:p>
    <w:p w14:paraId="35F3C8A4">
      <w:pPr>
        <w:ind w:firstLine="420" w:firstLineChars="200"/>
        <w:jc w:val="center"/>
        <w:rPr>
          <w:rFonts w:hint="eastAsia" w:ascii="宋体" w:hAnsi="宋体" w:cs="宋体"/>
          <w:bCs/>
          <w:szCs w:val="21"/>
        </w:rPr>
      </w:pPr>
    </w:p>
    <w:p w14:paraId="1AC5C559">
      <w:pPr>
        <w:ind w:firstLine="420" w:firstLineChars="200"/>
        <w:jc w:val="center"/>
        <w:rPr>
          <w:rFonts w:hint="eastAsia" w:ascii="宋体" w:hAnsi="宋体" w:cs="宋体"/>
          <w:bCs/>
          <w:szCs w:val="21"/>
        </w:rPr>
      </w:pPr>
    </w:p>
    <w:p w14:paraId="0B016BB6">
      <w:pPr>
        <w:ind w:firstLine="420" w:firstLineChars="200"/>
        <w:jc w:val="center"/>
        <w:rPr>
          <w:rFonts w:hint="eastAsia" w:ascii="宋体" w:hAnsi="宋体" w:cs="宋体"/>
          <w:bCs/>
          <w:szCs w:val="21"/>
        </w:rPr>
      </w:pPr>
    </w:p>
    <w:p w14:paraId="2C4534C5">
      <w:pPr>
        <w:ind w:firstLine="420" w:firstLineChars="200"/>
        <w:jc w:val="center"/>
        <w:rPr>
          <w:rFonts w:hint="eastAsia" w:ascii="宋体" w:hAnsi="宋体" w:cs="宋体"/>
          <w:bCs/>
          <w:szCs w:val="21"/>
        </w:rPr>
      </w:pPr>
    </w:p>
    <w:p w14:paraId="20A407D0">
      <w:pPr>
        <w:ind w:firstLine="420" w:firstLineChars="200"/>
        <w:jc w:val="center"/>
        <w:rPr>
          <w:rFonts w:hint="eastAsia" w:ascii="宋体" w:hAnsi="宋体" w:cs="宋体"/>
          <w:bCs/>
          <w:szCs w:val="21"/>
        </w:rPr>
      </w:pPr>
    </w:p>
    <w:p w14:paraId="32BF2651">
      <w:pPr>
        <w:ind w:firstLine="420" w:firstLineChars="200"/>
        <w:jc w:val="center"/>
        <w:rPr>
          <w:rFonts w:hint="eastAsia" w:ascii="宋体" w:hAnsi="宋体" w:cs="宋体"/>
          <w:bCs/>
          <w:szCs w:val="21"/>
        </w:rPr>
      </w:pPr>
    </w:p>
    <w:p w14:paraId="1789EE2A">
      <w:pPr>
        <w:ind w:firstLine="420" w:firstLineChars="200"/>
        <w:jc w:val="center"/>
        <w:rPr>
          <w:rFonts w:hint="eastAsia" w:ascii="宋体" w:hAnsi="宋体" w:cs="宋体"/>
          <w:bCs/>
          <w:szCs w:val="21"/>
        </w:rPr>
      </w:pPr>
    </w:p>
    <w:p w14:paraId="7686486C">
      <w:pPr>
        <w:ind w:firstLine="420" w:firstLineChars="200"/>
        <w:jc w:val="center"/>
        <w:rPr>
          <w:rFonts w:hint="eastAsia" w:ascii="宋体" w:hAnsi="宋体" w:cs="宋体"/>
          <w:bCs/>
          <w:szCs w:val="21"/>
        </w:rPr>
      </w:pPr>
    </w:p>
    <w:p w14:paraId="6A48C23D">
      <w:pPr>
        <w:ind w:firstLine="420" w:firstLineChars="200"/>
        <w:jc w:val="center"/>
        <w:rPr>
          <w:rFonts w:hint="eastAsia" w:ascii="宋体" w:hAnsi="宋体" w:cs="宋体"/>
          <w:bCs/>
          <w:szCs w:val="21"/>
        </w:rPr>
      </w:pPr>
    </w:p>
    <w:p w14:paraId="690B22C8">
      <w:pPr>
        <w:ind w:firstLine="420" w:firstLineChars="200"/>
        <w:jc w:val="center"/>
        <w:rPr>
          <w:rFonts w:hint="eastAsia" w:ascii="宋体" w:hAnsi="宋体" w:cs="宋体"/>
          <w:bCs/>
          <w:szCs w:val="21"/>
        </w:rPr>
      </w:pPr>
    </w:p>
    <w:p w14:paraId="7BBE3D0C">
      <w:pPr>
        <w:ind w:firstLine="420" w:firstLineChars="200"/>
        <w:jc w:val="center"/>
        <w:rPr>
          <w:rFonts w:hint="eastAsia" w:ascii="宋体" w:hAnsi="宋体" w:cs="宋体"/>
          <w:bCs/>
          <w:szCs w:val="21"/>
        </w:rPr>
      </w:pPr>
    </w:p>
    <w:p w14:paraId="59D8CD56">
      <w:pPr>
        <w:ind w:firstLine="420" w:firstLineChars="200"/>
        <w:jc w:val="center"/>
        <w:rPr>
          <w:rFonts w:hint="eastAsia" w:ascii="宋体" w:hAnsi="宋体" w:cs="宋体"/>
          <w:bCs/>
          <w:szCs w:val="21"/>
        </w:rPr>
      </w:pPr>
    </w:p>
    <w:p w14:paraId="2E2D9D7D">
      <w:pPr>
        <w:ind w:firstLine="420" w:firstLineChars="200"/>
        <w:jc w:val="center"/>
        <w:rPr>
          <w:rFonts w:hint="eastAsia" w:ascii="宋体" w:hAnsi="宋体" w:cs="宋体"/>
          <w:bCs/>
          <w:szCs w:val="21"/>
        </w:rPr>
      </w:pPr>
    </w:p>
    <w:p w14:paraId="09E57F22">
      <w:pPr>
        <w:ind w:firstLine="420" w:firstLineChars="200"/>
        <w:jc w:val="center"/>
        <w:rPr>
          <w:rFonts w:hint="eastAsia" w:ascii="宋体" w:hAnsi="宋体" w:cs="宋体"/>
          <w:bCs/>
          <w:szCs w:val="21"/>
        </w:rPr>
      </w:pPr>
    </w:p>
    <w:p w14:paraId="3C289E45">
      <w:pPr>
        <w:ind w:firstLine="420" w:firstLineChars="200"/>
        <w:jc w:val="center"/>
        <w:rPr>
          <w:rFonts w:hint="eastAsia" w:ascii="宋体" w:hAnsi="宋体" w:cs="宋体"/>
          <w:bCs/>
          <w:szCs w:val="21"/>
        </w:rPr>
      </w:pPr>
    </w:p>
    <w:p w14:paraId="17DA00DD">
      <w:pPr>
        <w:adjustRightInd w:val="0"/>
        <w:snapToGrid w:val="0"/>
        <w:spacing w:line="360" w:lineRule="auto"/>
        <w:ind w:firstLine="2327" w:firstLineChars="828"/>
        <w:jc w:val="left"/>
        <w:rPr>
          <w:rFonts w:ascii="宋体" w:hAnsi="宋体"/>
          <w:b/>
          <w:sz w:val="28"/>
          <w:szCs w:val="36"/>
          <w:u w:val="thick"/>
        </w:rPr>
      </w:pPr>
      <w:r>
        <w:rPr>
          <w:rFonts w:hint="eastAsia" w:ascii="宋体" w:hAnsi="宋体"/>
          <w:b/>
          <w:sz w:val="28"/>
          <w:szCs w:val="36"/>
        </w:rPr>
        <w:t>需  方：</w:t>
      </w:r>
      <w:r>
        <w:rPr>
          <w:rFonts w:ascii="宋体" w:hAnsi="宋体"/>
          <w:b/>
          <w:sz w:val="28"/>
          <w:szCs w:val="36"/>
          <w:u w:val="thick"/>
        </w:rPr>
        <w:t xml:space="preserve"> </w:t>
      </w:r>
      <w:r>
        <w:rPr>
          <w:rFonts w:hint="eastAsia" w:ascii="宋体" w:hAnsi="宋体"/>
          <w:b/>
          <w:sz w:val="28"/>
          <w:szCs w:val="36"/>
          <w:u w:val="thick"/>
        </w:rPr>
        <w:t>中国重汽集团济南汽车部件有限公司</w:t>
      </w:r>
      <w:r>
        <w:rPr>
          <w:rFonts w:ascii="宋体" w:hAnsi="宋体"/>
          <w:b/>
          <w:sz w:val="28"/>
          <w:szCs w:val="36"/>
          <w:u w:val="thick"/>
        </w:rPr>
        <w:t xml:space="preserve"> </w:t>
      </w:r>
    </w:p>
    <w:p w14:paraId="5745FA4A">
      <w:pPr>
        <w:adjustRightInd w:val="0"/>
        <w:snapToGrid w:val="0"/>
        <w:spacing w:line="360" w:lineRule="auto"/>
        <w:ind w:firstLine="2327" w:firstLineChars="828"/>
        <w:jc w:val="left"/>
        <w:rPr>
          <w:rFonts w:ascii="宋体" w:hAnsi="宋体"/>
          <w:b/>
          <w:sz w:val="28"/>
          <w:szCs w:val="36"/>
          <w:u w:val="thick"/>
        </w:rPr>
      </w:pPr>
    </w:p>
    <w:p w14:paraId="5715A359">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hint="eastAsia" w:ascii="宋体" w:hAnsi="宋体"/>
          <w:b/>
          <w:sz w:val="28"/>
          <w:szCs w:val="36"/>
          <w:u w:val="thick"/>
        </w:rPr>
        <w:t xml:space="preserve">                                </w:t>
      </w:r>
      <w:r>
        <w:rPr>
          <w:rFonts w:ascii="宋体" w:hAnsi="宋体"/>
          <w:b/>
          <w:sz w:val="28"/>
          <w:szCs w:val="36"/>
          <w:u w:val="thick"/>
        </w:rPr>
        <w:t xml:space="preserve">  </w:t>
      </w:r>
    </w:p>
    <w:p w14:paraId="12505C5E">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bCs/>
          <w:szCs w:val="21"/>
        </w:rPr>
        <w:br w:type="page"/>
      </w:r>
      <w:r>
        <w:rPr>
          <w:rFonts w:hint="eastAsia" w:ascii="宋体" w:hAnsi="宋体" w:cs="宋体"/>
          <w:snapToGrid w:val="0"/>
          <w:kern w:val="0"/>
          <w:sz w:val="22"/>
          <w:szCs w:val="22"/>
        </w:rPr>
        <w:t>需</w:t>
      </w:r>
      <w:r>
        <w:rPr>
          <w:rFonts w:hint="eastAsia" w:ascii="宋体" w:hAnsi="宋体" w:cs="宋体"/>
          <w:snapToGrid w:val="0"/>
          <w:kern w:val="0"/>
          <w:sz w:val="22"/>
          <w:szCs w:val="22"/>
          <w:lang w:eastAsia="zh-Hans"/>
        </w:rPr>
        <w:t>方</w:t>
      </w:r>
      <w:r>
        <w:rPr>
          <w:rFonts w:hint="eastAsia" w:ascii="宋体" w:hAnsi="宋体" w:cs="宋体"/>
          <w:sz w:val="22"/>
          <w:szCs w:val="22"/>
          <w:lang w:eastAsia="zh-Hans"/>
        </w:rPr>
        <w:t>：</w:t>
      </w:r>
      <w:r>
        <w:rPr>
          <w:rFonts w:hint="eastAsia" w:ascii="宋体" w:hAnsi="宋体" w:cs="宋体"/>
          <w:sz w:val="22"/>
          <w:szCs w:val="22"/>
          <w:u w:val="single"/>
        </w:rPr>
        <w:t xml:space="preserve">中国重汽集团济南汽车部件有限公司 </w:t>
      </w:r>
    </w:p>
    <w:p w14:paraId="6D093C2C">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snapToGrid w:val="0"/>
          <w:kern w:val="0"/>
          <w:sz w:val="22"/>
          <w:szCs w:val="22"/>
        </w:rPr>
        <w:t xml:space="preserve">         </w:t>
      </w:r>
    </w:p>
    <w:p w14:paraId="5FF7E6C1">
      <w:pPr>
        <w:widowControl/>
        <w:adjustRightInd w:val="0"/>
        <w:snapToGrid w:val="0"/>
        <w:spacing w:line="360" w:lineRule="auto"/>
        <w:jc w:val="left"/>
        <w:rPr>
          <w:rFonts w:hint="eastAsia" w:ascii="宋体" w:hAnsi="宋体" w:cs="宋体"/>
          <w:snapToGrid w:val="0"/>
          <w:kern w:val="0"/>
          <w:sz w:val="22"/>
          <w:szCs w:val="22"/>
          <w:lang w:eastAsia="zh-Hans"/>
        </w:rPr>
      </w:pPr>
      <w:r>
        <w:rPr>
          <w:rFonts w:hint="eastAsia" w:ascii="宋体" w:hAnsi="宋体" w:cs="宋体"/>
          <w:snapToGrid w:val="0"/>
          <w:kern w:val="0"/>
          <w:sz w:val="22"/>
          <w:szCs w:val="22"/>
        </w:rPr>
        <w:t>供</w:t>
      </w:r>
      <w:r>
        <w:rPr>
          <w:rFonts w:hint="eastAsia" w:ascii="宋体" w:hAnsi="宋体" w:cs="宋体"/>
          <w:snapToGrid w:val="0"/>
          <w:kern w:val="0"/>
          <w:sz w:val="22"/>
          <w:szCs w:val="22"/>
          <w:lang w:eastAsia="zh-Hans"/>
        </w:rPr>
        <w:t>方：</w:t>
      </w:r>
      <w:r>
        <w:rPr>
          <w:rFonts w:hint="eastAsia" w:ascii="宋体" w:hAnsi="宋体" w:cs="宋体"/>
          <w:sz w:val="22"/>
          <w:szCs w:val="22"/>
          <w:u w:val="single"/>
        </w:rPr>
        <w:t xml:space="preserve">                                               </w:t>
      </w:r>
    </w:p>
    <w:p w14:paraId="78F8BFF9">
      <w:pPr>
        <w:tabs>
          <w:tab w:val="left" w:pos="0"/>
        </w:tabs>
        <w:adjustRightInd w:val="0"/>
        <w:snapToGrid w:val="0"/>
        <w:spacing w:line="280" w:lineRule="exact"/>
        <w:rPr>
          <w:rFonts w:hint="eastAsia" w:ascii="仿宋" w:hAnsi="仿宋" w:eastAsia="仿宋"/>
          <w:szCs w:val="21"/>
        </w:rPr>
      </w:pPr>
      <w:r>
        <w:rPr>
          <w:rFonts w:hint="eastAsia" w:ascii="宋体" w:hAnsi="宋体" w:cs="宋体"/>
          <w:snapToGrid w:val="0"/>
          <w:kern w:val="0"/>
          <w:sz w:val="22"/>
          <w:szCs w:val="22"/>
        </w:rPr>
        <w:t xml:space="preserve">      </w:t>
      </w:r>
      <w:r>
        <w:rPr>
          <w:rFonts w:hint="eastAsia" w:ascii="宋体" w:hAnsi="宋体"/>
          <w:snapToGrid w:val="0"/>
          <w:kern w:val="0"/>
          <w:sz w:val="22"/>
          <w:szCs w:val="22"/>
        </w:rPr>
        <w:t xml:space="preserve"> </w:t>
      </w:r>
    </w:p>
    <w:p w14:paraId="122072F3">
      <w:pPr>
        <w:tabs>
          <w:tab w:val="left" w:pos="0"/>
        </w:tabs>
        <w:adjustRightInd w:val="0"/>
        <w:snapToGrid w:val="0"/>
        <w:spacing w:line="280" w:lineRule="exact"/>
        <w:ind w:firstLine="440" w:firstLineChars="200"/>
        <w:rPr>
          <w:rFonts w:hint="eastAsia" w:ascii="宋体" w:hAnsi="宋体" w:cs="宋体"/>
          <w:sz w:val="22"/>
          <w:szCs w:val="22"/>
        </w:rPr>
      </w:pPr>
    </w:p>
    <w:p w14:paraId="3A13C62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本合同是供需双方于济南市【 章丘 】区签署，所列各项条款已经供需双方协商一致。</w:t>
      </w:r>
    </w:p>
    <w:p w14:paraId="134EC44C">
      <w:pPr>
        <w:tabs>
          <w:tab w:val="left" w:pos="0"/>
        </w:tabs>
        <w:adjustRightInd w:val="0"/>
        <w:snapToGrid w:val="0"/>
        <w:spacing w:line="360" w:lineRule="auto"/>
        <w:ind w:firstLine="440" w:firstLineChars="200"/>
        <w:rPr>
          <w:rFonts w:hint="eastAsia" w:ascii="宋体" w:hAnsi="宋体" w:cs="宋体"/>
          <w:sz w:val="22"/>
          <w:szCs w:val="22"/>
        </w:rPr>
      </w:pPr>
    </w:p>
    <w:p w14:paraId="6E16D3B4">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第一条 标的、价格及支付</w:t>
      </w:r>
    </w:p>
    <w:p w14:paraId="0D4E716C">
      <w:pPr>
        <w:adjustRightInd w:val="0"/>
        <w:snapToGrid w:val="0"/>
        <w:spacing w:line="360" w:lineRule="auto"/>
        <w:ind w:firstLine="2"/>
        <w:rPr>
          <w:rFonts w:hint="eastAsia" w:ascii="宋体" w:hAnsi="宋体" w:cs="宋体"/>
          <w:sz w:val="22"/>
          <w:szCs w:val="22"/>
        </w:rPr>
      </w:pPr>
      <w:r>
        <w:rPr>
          <w:rFonts w:hint="eastAsia" w:ascii="宋体" w:hAnsi="宋体" w:cs="宋体"/>
          <w:b/>
          <w:sz w:val="22"/>
          <w:szCs w:val="22"/>
        </w:rPr>
        <w:t xml:space="preserve">    </w:t>
      </w:r>
      <w:r>
        <w:rPr>
          <w:rFonts w:hint="eastAsia" w:ascii="宋体" w:hAnsi="宋体" w:cs="宋体"/>
          <w:sz w:val="22"/>
          <w:szCs w:val="22"/>
        </w:rPr>
        <w:t>1.1供货产品名称、价格等。</w:t>
      </w:r>
    </w:p>
    <w:p w14:paraId="11E1DD3A">
      <w:pPr>
        <w:spacing w:line="360" w:lineRule="auto"/>
        <w:ind w:firstLine="453" w:firstLineChars="189"/>
        <w:rPr>
          <w:rFonts w:hint="eastAsia" w:ascii="宋体" w:hAnsi="宋体" w:eastAsia="仿宋_GB2312" w:cs="宋体"/>
          <w:sz w:val="22"/>
          <w:szCs w:val="22"/>
        </w:rPr>
      </w:pPr>
      <w:r>
        <w:rPr>
          <w:rFonts w:hint="eastAsia" w:ascii="仿宋_GB2312" w:hAnsi="宋体" w:eastAsia="仿宋_GB2312" w:cs="宋体"/>
          <w:sz w:val="24"/>
        </w:rPr>
        <w:t>1.1.1供货信息：</w:t>
      </w:r>
      <w:r>
        <w:rPr>
          <w:rFonts w:hint="eastAsia" w:ascii="仿宋_GB2312" w:hAnsi="宋体" w:eastAsia="仿宋_GB2312" w:cs="宋体"/>
          <w:sz w:val="24"/>
          <w:u w:val="single"/>
        </w:rPr>
        <w:t xml:space="preserve">                 </w:t>
      </w:r>
      <w:r>
        <w:rPr>
          <w:rFonts w:hint="eastAsia" w:ascii="仿宋_GB2312" w:hAnsi="宋体" w:eastAsia="仿宋_GB2312" w:cs="宋体"/>
          <w:sz w:val="24"/>
        </w:rPr>
        <w:t>项目</w:t>
      </w:r>
      <w:r>
        <w:rPr>
          <w:rFonts w:hint="eastAsia" w:ascii="仿宋_GB2312" w:hAnsi="宋体" w:eastAsia="仿宋_GB2312" w:cs="宋体"/>
          <w:sz w:val="24"/>
          <w:u w:val="single"/>
        </w:rPr>
        <w:t xml:space="preserve">     </w:t>
      </w:r>
      <w:r>
        <w:rPr>
          <w:rFonts w:hint="eastAsia" w:ascii="仿宋_GB2312" w:hAnsi="宋体" w:eastAsia="仿宋_GB2312" w:cs="宋体"/>
          <w:sz w:val="24"/>
        </w:rPr>
        <w:t>工装</w:t>
      </w:r>
      <w:r>
        <w:rPr>
          <w:rFonts w:hint="eastAsia" w:ascii="仿宋_GB2312" w:hAnsi="宋体" w:eastAsia="仿宋_GB2312" w:cs="宋体"/>
          <w:sz w:val="24"/>
          <w:u w:val="single"/>
        </w:rPr>
        <w:t xml:space="preserve">   </w:t>
      </w:r>
      <w:r>
        <w:rPr>
          <w:rFonts w:hint="eastAsia" w:ascii="仿宋_GB2312" w:hAnsi="宋体" w:eastAsia="仿宋_GB2312" w:cs="宋体"/>
          <w:sz w:val="24"/>
        </w:rPr>
        <w:t>台（套），具体信息见附件一：《工装清单明细表》，约定工装的技术规格详见附件二《技术协议书》。</w:t>
      </w:r>
    </w:p>
    <w:p w14:paraId="70BAA36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1.1.2本合同不含税总价为人民币¥ </w:t>
      </w:r>
      <w:r>
        <w:rPr>
          <w:rFonts w:hint="eastAsia" w:ascii="仿宋_GB2312" w:hAnsi="黑体" w:eastAsia="仿宋_GB2312" w:cs="宋体"/>
          <w:sz w:val="24"/>
          <w:u w:val="single"/>
        </w:rPr>
        <w:t xml:space="preserve">       </w:t>
      </w:r>
      <w:r>
        <w:rPr>
          <w:rFonts w:hint="eastAsia" w:ascii="宋体" w:hAnsi="宋体" w:cs="宋体"/>
          <w:sz w:val="22"/>
          <w:szCs w:val="22"/>
        </w:rPr>
        <w:t xml:space="preserve"> 元（大写：</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），增值税税率【13】%，税额</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 xml:space="preserve">元，含税总价 </w:t>
      </w:r>
      <w:r>
        <w:rPr>
          <w:rFonts w:hint="eastAsia" w:ascii="仿宋_GB2312" w:hAnsi="黑体" w:eastAsia="仿宋_GB2312" w:cs="宋体"/>
          <w:sz w:val="24"/>
          <w:u w:val="single"/>
        </w:rPr>
        <w:t xml:space="preserve">     </w:t>
      </w:r>
      <w:r>
        <w:rPr>
          <w:rFonts w:hint="eastAsia" w:ascii="宋体" w:hAnsi="宋体" w:cs="宋体"/>
          <w:sz w:val="22"/>
          <w:szCs w:val="22"/>
        </w:rPr>
        <w:t>元人民币（大写：</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1E2F381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1.1.3含税总价包括但不限于全部（全新）产品价、备品备件价、专用工具价、运杂费（包括现场卸车费）、设计、制造、安装（或指导安装）、调试、验收、培训、技术及售后服务费、技术资料费等所有费用的总和。</w:t>
      </w:r>
    </w:p>
    <w:p w14:paraId="739ABF4D">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1.2合同价款的结算方式：半年期商业汇票（包括银行承兑汇票和商业承兑汇票）</w:t>
      </w:r>
    </w:p>
    <w:p w14:paraId="44FEF634">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1.3工装全部到齐无质量问题，经安装、调试最终验收合格后，供方提交金额为合同含税价款</w:t>
      </w:r>
      <w:r>
        <w:rPr>
          <w:rFonts w:hint="eastAsia" w:ascii="宋体" w:hAnsi="宋体" w:cs="宋体"/>
          <w:sz w:val="22"/>
          <w:szCs w:val="22"/>
          <w:u w:val="single"/>
        </w:rPr>
        <w:t>90 %</w:t>
      </w:r>
      <w:r>
        <w:rPr>
          <w:rFonts w:hint="eastAsia" w:ascii="宋体" w:hAnsi="宋体" w:cs="宋体"/>
          <w:sz w:val="22"/>
          <w:szCs w:val="22"/>
        </w:rPr>
        <w:t xml:space="preserve">的收据及合同全额增值税专用发票（税率为 </w:t>
      </w:r>
      <w:r>
        <w:rPr>
          <w:rFonts w:hint="eastAsia" w:ascii="宋体" w:hAnsi="宋体" w:cs="宋体"/>
          <w:sz w:val="22"/>
          <w:szCs w:val="22"/>
          <w:u w:val="single"/>
        </w:rPr>
        <w:t>13</w:t>
      </w:r>
      <w:r>
        <w:rPr>
          <w:rFonts w:hint="eastAsia" w:ascii="宋体" w:hAnsi="宋体" w:cs="宋体"/>
          <w:sz w:val="22"/>
          <w:szCs w:val="22"/>
        </w:rPr>
        <w:t xml:space="preserve"> %，正本一份，复印件二份）并附带该套合同工装最终验收报告的原件及其复印件两份，经需方依照财务制度审核无误后支付：</w:t>
      </w:r>
    </w:p>
    <w:p w14:paraId="4FD7783C">
      <w:pPr>
        <w:adjustRightInd w:val="0"/>
        <w:snapToGrid w:val="0"/>
        <w:spacing w:line="360" w:lineRule="auto"/>
        <w:ind w:firstLine="440" w:firstLineChars="200"/>
        <w:rPr>
          <w:rFonts w:hint="eastAsia" w:ascii="宋体" w:hAnsi="宋体" w:cs="宋体"/>
          <w:sz w:val="22"/>
          <w:szCs w:val="22"/>
        </w:rPr>
      </w:pPr>
      <w:bookmarkStart w:id="24" w:name="_Toc14531628"/>
      <w:bookmarkStart w:id="25" w:name="_Toc14676804"/>
      <w:r>
        <w:rPr>
          <w:rFonts w:hint="eastAsia" w:ascii="宋体" w:hAnsi="宋体" w:cs="宋体"/>
          <w:sz w:val="22"/>
          <w:szCs w:val="22"/>
        </w:rPr>
        <w:t xml:space="preserve">1.4合同含税总价款的 </w:t>
      </w:r>
      <w:r>
        <w:rPr>
          <w:rFonts w:hint="eastAsia" w:ascii="宋体" w:hAnsi="宋体" w:cs="宋体"/>
          <w:sz w:val="22"/>
          <w:szCs w:val="22"/>
          <w:u w:val="single"/>
        </w:rPr>
        <w:t>10 %</w:t>
      </w:r>
      <w:r>
        <w:rPr>
          <w:rFonts w:hint="eastAsia" w:ascii="宋体" w:hAnsi="宋体" w:cs="宋体"/>
          <w:sz w:val="22"/>
          <w:szCs w:val="22"/>
        </w:rPr>
        <w:t>作为本合同约定工装的质量保证金，质量保证金在质量保证期内不计利息。待每套合同工装质量保证期满后，供方向需方提交金额为合同价款</w:t>
      </w:r>
      <w:r>
        <w:rPr>
          <w:rFonts w:hint="eastAsia" w:ascii="宋体" w:hAnsi="宋体" w:cs="宋体"/>
          <w:sz w:val="22"/>
          <w:szCs w:val="22"/>
          <w:u w:val="single"/>
        </w:rPr>
        <w:t>10%</w:t>
      </w:r>
      <w:r>
        <w:rPr>
          <w:rFonts w:hint="eastAsia" w:ascii="宋体" w:hAnsi="宋体" w:cs="宋体"/>
          <w:sz w:val="22"/>
          <w:szCs w:val="22"/>
        </w:rPr>
        <w:t>的收据（正本一份，复印件二份）及工装使用单位的使用情况说明，经需方依照财务制度审核无误后支付。如有质量问题，质量保证金予以相应扣除。</w:t>
      </w:r>
      <w:bookmarkEnd w:id="24"/>
      <w:bookmarkEnd w:id="25"/>
    </w:p>
    <w:p w14:paraId="76E0985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1.5供方在收到需方发出的索赔费用、考核扣款等通知后15日内应给予书面的答复,否则视为同意。</w:t>
      </w:r>
    </w:p>
    <w:p w14:paraId="0D292AF2">
      <w:pPr>
        <w:adjustRightInd w:val="0"/>
        <w:snapToGrid w:val="0"/>
        <w:spacing w:line="360" w:lineRule="auto"/>
        <w:ind w:firstLine="2"/>
        <w:rPr>
          <w:rFonts w:hint="eastAsia" w:ascii="宋体" w:hAnsi="宋体" w:cs="宋体"/>
          <w:sz w:val="22"/>
          <w:szCs w:val="22"/>
        </w:rPr>
      </w:pPr>
    </w:p>
    <w:p w14:paraId="02931256">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第二条 采购订单要求</w:t>
      </w:r>
    </w:p>
    <w:p w14:paraId="7C7E6477">
      <w:pPr>
        <w:pStyle w:val="16"/>
        <w:tabs>
          <w:tab w:val="left" w:pos="0"/>
          <w:tab w:val="left" w:pos="3817"/>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2.1合同订单的执行</w:t>
      </w:r>
      <w:r>
        <w:rPr>
          <w:rFonts w:hint="eastAsia" w:ascii="宋体" w:hAnsi="宋体" w:cs="宋体"/>
          <w:sz w:val="22"/>
          <w:szCs w:val="22"/>
        </w:rPr>
        <w:tab/>
      </w:r>
    </w:p>
    <w:p w14:paraId="6A510059">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2.1.1本合同经双方签署后生效。</w:t>
      </w:r>
    </w:p>
    <w:p w14:paraId="0E447065">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2.1.2到货时间：</w:t>
      </w:r>
      <w:r>
        <w:rPr>
          <w:rFonts w:hint="eastAsia" w:ascii="仿宋_GB2312" w:hAnsi="宋体" w:eastAsia="仿宋_GB2312" w:cs="宋体"/>
          <w:sz w:val="24"/>
          <w:u w:val="single"/>
        </w:rPr>
        <w:t xml:space="preserve">             之前</w:t>
      </w:r>
      <w:r>
        <w:rPr>
          <w:rFonts w:hint="eastAsia" w:ascii="仿宋_GB2312" w:hAnsi="宋体" w:eastAsia="仿宋_GB2312" w:cs="宋体"/>
          <w:sz w:val="24"/>
        </w:rPr>
        <w:t xml:space="preserve">  </w:t>
      </w:r>
    </w:p>
    <w:p w14:paraId="6C947BDA">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2.1.3交货方式：</w:t>
      </w:r>
      <w:r>
        <w:rPr>
          <w:rFonts w:hint="eastAsia" w:ascii="仿宋_GB2312" w:hAnsi="宋体" w:eastAsia="仿宋_GB2312" w:cs="宋体"/>
          <w:sz w:val="24"/>
          <w:u w:val="single"/>
        </w:rPr>
        <w:t xml:space="preserve">   交钥匙   </w:t>
      </w:r>
      <w:r>
        <w:rPr>
          <w:rFonts w:hint="eastAsia" w:ascii="仿宋_GB2312" w:hAnsi="宋体" w:eastAsia="仿宋_GB2312" w:cs="宋体"/>
          <w:sz w:val="24"/>
        </w:rPr>
        <w:t>。</w:t>
      </w:r>
    </w:p>
    <w:p w14:paraId="070696A6">
      <w:pPr>
        <w:pStyle w:val="16"/>
        <w:tabs>
          <w:tab w:val="left" w:pos="0"/>
        </w:tabs>
        <w:adjustRightInd w:val="0"/>
        <w:snapToGrid w:val="0"/>
        <w:spacing w:after="0" w:line="360" w:lineRule="auto"/>
        <w:ind w:left="0" w:leftChars="0" w:firstLine="480" w:firstLineChars="200"/>
        <w:rPr>
          <w:rFonts w:ascii="仿宋_GB2312" w:hAnsi="宋体" w:eastAsia="仿宋_GB2312" w:cs="宋体"/>
          <w:sz w:val="24"/>
        </w:rPr>
      </w:pPr>
      <w:r>
        <w:rPr>
          <w:rFonts w:hint="eastAsia" w:ascii="仿宋_GB2312" w:hAnsi="宋体" w:eastAsia="仿宋_GB2312" w:cs="宋体"/>
          <w:sz w:val="24"/>
        </w:rPr>
        <w:t>交钥匙方式：供方负责合同工装的设计、制造、运输、定点卸货、安装、调试、培训及售后服务等所有内容，直至买方验收合格并交付使用。</w:t>
      </w:r>
    </w:p>
    <w:p w14:paraId="1DF9C6FB">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2.2工装产品包装规定</w:t>
      </w:r>
    </w:p>
    <w:p w14:paraId="31EA919B">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供方须对其所供工装产品的包装质量负责，须保证工装产品的品质在运输、装卸与仓储过程中无变化。因包装防护不当造成的工装产品品质变化及其它损失，全部由供方承担。</w:t>
      </w:r>
    </w:p>
    <w:p w14:paraId="6FD6E925">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2.3合同履行地</w:t>
      </w:r>
    </w:p>
    <w:p w14:paraId="32DBB668">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2.3.1本合同履行地为</w:t>
      </w:r>
      <w:r>
        <w:rPr>
          <w:rFonts w:hint="eastAsia" w:ascii="宋体" w:hAnsi="宋体" w:cs="宋体"/>
          <w:sz w:val="22"/>
          <w:szCs w:val="22"/>
          <w:u w:val="single"/>
        </w:rPr>
        <w:t>【</w:t>
      </w:r>
      <w:r>
        <w:rPr>
          <w:rFonts w:hint="eastAsia" w:ascii="仿宋_GB2312" w:hAnsi="宋体" w:eastAsia="仿宋_GB2312" w:cs="宋体"/>
          <w:sz w:val="24"/>
          <w:u w:val="single"/>
        </w:rPr>
        <w:t xml:space="preserve">中国重汽集团济南汽车部件有限公司 </w:t>
      </w:r>
      <w:r>
        <w:rPr>
          <w:rFonts w:hint="eastAsia" w:ascii="宋体" w:hAnsi="宋体" w:cs="宋体"/>
          <w:sz w:val="22"/>
          <w:szCs w:val="22"/>
          <w:u w:val="single"/>
        </w:rPr>
        <w:t>】</w:t>
      </w:r>
    </w:p>
    <w:p w14:paraId="11E8003C">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2.3.2供方承担工装产品的运输、装卸，工装产品在需方相关人员确认签收以前，货物产权属于供方所有，工装产品丢失、损毁等所有风险由供方承担。</w:t>
      </w:r>
    </w:p>
    <w:p w14:paraId="0EEECDF4">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2.3.3供方所供工装产品经需方授权人员确认签收后产权属需方所有，工装产品的丢失、损毁等相关责任由需方承担。</w:t>
      </w:r>
    </w:p>
    <w:p w14:paraId="62BFDBF2">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p>
    <w:p w14:paraId="31B0D845">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第三条 技术要求</w:t>
      </w:r>
    </w:p>
    <w:p w14:paraId="349529A9">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3.1供方所供工装产品的规格型号、技术标准、产品技术性能必须符合国家行业标准以及相关的环保、能源等方面的法律法规要求和标准。如供方所供工装产品不符合前述要求和标准，需方有权拒绝接受，且供方应赔偿因此给需方造成的全部损失。</w:t>
      </w:r>
    </w:p>
    <w:p w14:paraId="54A58CFF">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4987F1E2">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p>
    <w:p w14:paraId="126E490A">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第四条 质量要求</w:t>
      </w:r>
    </w:p>
    <w:p w14:paraId="278729FE">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4.1工装产品的检验</w:t>
      </w:r>
    </w:p>
    <w:p w14:paraId="61534FF9">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4.1.1供方应根据需方的工装产品质量要求，制定产品的检验规范、标准，并报需方备案。如有更改，应在交付前10个工作日内书面通知需方，否则由此引起的因检验标准不统一所造成的损失，由供方全部承担。</w:t>
      </w:r>
    </w:p>
    <w:p w14:paraId="754FE8E5">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4.1.2如需方需要配置必要的检测器具和试验设备，供方可提供必要的方便，涉及的费用由双方协商确定。</w:t>
      </w:r>
    </w:p>
    <w:p w14:paraId="6D65B115">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4.1.3需方有权对供方提供的工装实施质量监督抽查，质量监督抽查所发生的试验检测费用：如样品试验合格，费用由需方承担；不合格时由供方承担；第一次抽查不合格的产品，二次复检费用由供方承担。</w:t>
      </w:r>
    </w:p>
    <w:p w14:paraId="1C05410B">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4.1.4供方交付工装产品均须随货携带工装合格证或检验报告，根据国家相关法律法规要求需提供有关质监部门或其他相关部门的检测报告的，供方应予以满足。否则，需方将按入库检验不合格处置，由此引起的一切责任均由供方承担。</w:t>
      </w:r>
    </w:p>
    <w:p w14:paraId="4F054ECF">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4.1.5为加大对工装产品的质量控制力度，需方将适时地开展质量稽查工作。必要时，派员赴供方处进行质量稽查，供方应给予配合。稽查结果纳入需方对供方的评价。</w:t>
      </w:r>
    </w:p>
    <w:p w14:paraId="0DA39431">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4.2不合格工装产品的处置</w:t>
      </w:r>
    </w:p>
    <w:p w14:paraId="0E423E79">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4.2.1退货：工装产品存在质量不合格，做退货处理。退货所造成需方的一切损失由供方承担。</w:t>
      </w:r>
    </w:p>
    <w:p w14:paraId="6BEC4E31">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4.2.2 质量索赔：对因供方提供的工装产品质量不合格给需方造成设备停产所发生的经济损失，由需方向供方索赔、追偿。</w:t>
      </w:r>
    </w:p>
    <w:p w14:paraId="0A87410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4.2.3 质量违约金：对因供方提供的工装产品质量不合格，给需方造成一定经济、声誉、形象等方面的损失，需方视程度要求供方支付1000元至10000元作为违约金。</w:t>
      </w:r>
    </w:p>
    <w:p w14:paraId="420B9BE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4.2.5 取消供方资格：因供方提供工装产品2次以上不合格的，给需方造成损失，除支付违约金外，需方有权决定停止本合同的执行。</w:t>
      </w:r>
    </w:p>
    <w:p w14:paraId="47F736B3">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4.2.6需方根据实际情况采取上述处置方式，除非供方提出相关证明，否则供方须无条件接受。</w:t>
      </w:r>
    </w:p>
    <w:p w14:paraId="141C0494">
      <w:pPr>
        <w:adjustRightInd w:val="0"/>
        <w:snapToGrid w:val="0"/>
        <w:spacing w:line="360" w:lineRule="auto"/>
        <w:rPr>
          <w:rFonts w:hint="eastAsia" w:ascii="宋体" w:hAnsi="宋体" w:cs="宋体"/>
          <w:b/>
          <w:sz w:val="22"/>
          <w:szCs w:val="22"/>
        </w:rPr>
      </w:pPr>
      <w:r>
        <w:rPr>
          <w:rFonts w:hint="eastAsia" w:ascii="宋体" w:hAnsi="宋体" w:cs="宋体"/>
          <w:b/>
          <w:sz w:val="22"/>
          <w:szCs w:val="22"/>
        </w:rPr>
        <w:t>第五条 现场及售后服务</w:t>
      </w:r>
    </w:p>
    <w:p w14:paraId="5BC3D570">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5.1工装产品的服务</w:t>
      </w:r>
    </w:p>
    <w:p w14:paraId="2703E6D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供方须对其所供工装产品做出服务承诺，并承担质量保证责任，质量保证期自需方对工装产品验收合格之日起【</w:t>
      </w:r>
      <w:r>
        <w:rPr>
          <w:rFonts w:hint="eastAsia" w:ascii="宋体" w:hAnsi="宋体" w:cs="宋体"/>
          <w:sz w:val="22"/>
          <w:szCs w:val="22"/>
          <w:u w:val="single"/>
        </w:rPr>
        <w:t xml:space="preserve">12 </w:t>
      </w:r>
      <w:r>
        <w:rPr>
          <w:rFonts w:hint="eastAsia" w:ascii="宋体" w:hAnsi="宋体" w:cs="宋体"/>
          <w:sz w:val="22"/>
          <w:szCs w:val="22"/>
        </w:rPr>
        <w:t>】个月。</w:t>
      </w:r>
    </w:p>
    <w:p w14:paraId="2F88E692">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5.2工装产品现场服务</w:t>
      </w:r>
    </w:p>
    <w:p w14:paraId="276738A4">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5.2.1 供方须在到货后 </w:t>
      </w:r>
      <w:r>
        <w:rPr>
          <w:rFonts w:hint="eastAsia" w:ascii="宋体" w:hAnsi="宋体" w:cs="宋体"/>
          <w:sz w:val="22"/>
          <w:szCs w:val="22"/>
          <w:u w:val="single"/>
        </w:rPr>
        <w:t>10</w:t>
      </w:r>
      <w:r>
        <w:rPr>
          <w:rFonts w:hint="eastAsia" w:ascii="宋体" w:hAnsi="宋体" w:cs="宋体"/>
          <w:sz w:val="22"/>
          <w:szCs w:val="22"/>
        </w:rPr>
        <w:t xml:space="preserve"> 日内安装调试完成。</w:t>
      </w:r>
    </w:p>
    <w:p w14:paraId="397E129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5.2.2供方应自带用以安装、调试过程中所需的各种工具、仪器、仪表及易损件。在安装、调试过程中，供方应自负其工作人员的食宿、交通等费用。</w:t>
      </w:r>
    </w:p>
    <w:p w14:paraId="6059BCEF">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5.2.3在安装、调试过程中，安装场地及施工人员安全，由供方负责。由于安装、调试等原因造成需方或他人人身损害或财产损失的，由供方承担赔偿责任。</w:t>
      </w:r>
    </w:p>
    <w:p w14:paraId="48589356">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5.2.4 供方须对安装、调试过程中造成的需方或他人人身损害或财产损失承担赔偿责任。</w:t>
      </w:r>
    </w:p>
    <w:p w14:paraId="20619204">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5.2.5供方提供的工装产品在需方装配、调试、仓储过程中发现不合格时，供方须及时提供有效地服务和处理，涉及的费用由供方承担。</w:t>
      </w:r>
    </w:p>
    <w:p w14:paraId="301A515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5.2.6遇到需方难以处理的问题时，供方须免费及时派遣专业的技术人员到现场配合需方把问题解决和处理。</w:t>
      </w:r>
    </w:p>
    <w:p w14:paraId="74D89963">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5.3工装产品售后服务</w:t>
      </w:r>
    </w:p>
    <w:p w14:paraId="52506AF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5.3.1供方须对所供产品的质量负责,对因产品质量引起的相关损失负责，承担与己有关的售后服务相关费用。</w:t>
      </w:r>
    </w:p>
    <w:p w14:paraId="609B91FB">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5.3.2供方有责任向需方提供其产品的技术服务资料，如《产品使用说明书》、《零部件图册》、《易损件清单》、《产品维修手册》等，并提供上述资料的电子版文档。 </w:t>
      </w:r>
    </w:p>
    <w:p w14:paraId="3D79621E">
      <w:pPr>
        <w:pStyle w:val="13"/>
        <w:adjustRightInd w:val="0"/>
        <w:snapToGrid w:val="0"/>
        <w:spacing w:line="360" w:lineRule="auto"/>
        <w:ind w:firstLine="440" w:firstLineChars="200"/>
        <w:rPr>
          <w:rFonts w:hint="eastAsia" w:ascii="宋体" w:hAnsi="宋体" w:cs="宋体"/>
          <w:sz w:val="22"/>
        </w:rPr>
      </w:pPr>
      <w:r>
        <w:rPr>
          <w:rFonts w:hint="eastAsia" w:ascii="宋体" w:hAnsi="宋体" w:cs="宋体"/>
          <w:sz w:val="22"/>
        </w:rPr>
        <w:t>5.3.3供方应主动地将产品状态、质量隐患信息及时地向需方通报，以便跟踪并进行及时有效地处理。</w:t>
      </w:r>
    </w:p>
    <w:p w14:paraId="5B734694">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5.3.4合同双方都有责任和义务针对反馈的质量信息进行分析，并将分析的结论与质量纠正和改进联系起来，有针对性地实施纠正和改进，从而不断改进和提高产品质量。</w:t>
      </w:r>
    </w:p>
    <w:p w14:paraId="21393AD5">
      <w:pPr>
        <w:adjustRightInd w:val="0"/>
        <w:snapToGrid w:val="0"/>
        <w:spacing w:line="360" w:lineRule="auto"/>
        <w:ind w:firstLine="440" w:firstLineChars="200"/>
        <w:rPr>
          <w:rFonts w:hint="eastAsia" w:ascii="宋体" w:hAnsi="宋体" w:cs="宋体"/>
          <w:sz w:val="22"/>
          <w:szCs w:val="22"/>
        </w:rPr>
      </w:pPr>
    </w:p>
    <w:p w14:paraId="74AE295F">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第六条 知识产权保证</w:t>
      </w:r>
    </w:p>
    <w:p w14:paraId="764C95B6">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为确保供需双方所签订的采购合同的签订和履行不侵犯他人的知识产权，以保障采购合同的履行，维护供需双方的共同利益;</w:t>
      </w:r>
    </w:p>
    <w:p w14:paraId="3FCD496D">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6.1供方保证供应给需方的所有产品、材料，不侵害任何第三人的知识产权或其他权利。</w:t>
      </w:r>
    </w:p>
    <w:p w14:paraId="3AA69D88">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451B6EE9">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4077976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6.4供方如未按上述约定承担相关责任，供方同意需方或需方关联单位有权自行决定从需方或需方关联单位应付供方产品货款或其他款项中直接扣除上述款项，不足部分有权要求供方补偿。</w:t>
      </w:r>
    </w:p>
    <w:p w14:paraId="05E5813C">
      <w:pPr>
        <w:adjustRightInd w:val="0"/>
        <w:snapToGrid w:val="0"/>
        <w:spacing w:line="360" w:lineRule="auto"/>
        <w:ind w:firstLine="440" w:firstLineChars="200"/>
        <w:rPr>
          <w:rFonts w:hint="eastAsia" w:ascii="宋体" w:hAnsi="宋体" w:cs="宋体"/>
          <w:sz w:val="22"/>
          <w:szCs w:val="22"/>
        </w:rPr>
      </w:pPr>
    </w:p>
    <w:p w14:paraId="71C233FB">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第七条 违约责任</w:t>
      </w:r>
    </w:p>
    <w:p w14:paraId="3044AE4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7.1凡因供方产品质量等原因，而造成需方经济损失的，供方须承担相关责任和全部经济损失，需方有权取消供方的供货资格，必要时追究其法律责任。</w:t>
      </w:r>
    </w:p>
    <w:p w14:paraId="3710C80A">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7.2凡因供方产品的交货时间和数量没有按双方约定执行，同时对其未履行合同行为没有给需方合理的解释时，每发生一起，需方有权从供方货款扣除1000-2000元的违约金，且供方需承担因此给需方造成的一切损失。对一年内发生五起或一个月内发生两起未执行采购订单的供方，需方有权单方终止本合同的执行，并有权从供方货款中扣除2000-10000元的违约金。</w:t>
      </w:r>
    </w:p>
    <w:p w14:paraId="48C19E43">
      <w:pPr>
        <w:adjustRightInd w:val="0"/>
        <w:snapToGrid w:val="0"/>
        <w:spacing w:line="360" w:lineRule="auto"/>
        <w:ind w:firstLine="418" w:firstLineChars="209"/>
        <w:rPr>
          <w:rFonts w:hint="eastAsia" w:ascii="宋体" w:hAnsi="宋体" w:cs="宋体"/>
          <w:sz w:val="22"/>
          <w:szCs w:val="22"/>
        </w:rPr>
      </w:pPr>
      <w:r>
        <w:rPr>
          <w:rFonts w:hint="eastAsia" w:ascii="宋体" w:hAnsi="宋体" w:cs="宋体"/>
          <w:sz w:val="20"/>
        </w:rPr>
        <w:t>7.3当需方未按合同规定的货款支付周期按时承付货款时，每超期一个月，需方须额外支付供方相应货款的0.5‰违约金，但因供方原因造成延迟支付的除外。</w:t>
      </w:r>
    </w:p>
    <w:p w14:paraId="1AFFAE94">
      <w:pPr>
        <w:adjustRightInd w:val="0"/>
        <w:snapToGrid w:val="0"/>
        <w:spacing w:line="360" w:lineRule="auto"/>
        <w:ind w:firstLine="440" w:firstLineChars="200"/>
        <w:rPr>
          <w:rFonts w:ascii="宋体" w:hAnsi="宋体" w:cs="宋体"/>
          <w:sz w:val="22"/>
          <w:szCs w:val="22"/>
        </w:rPr>
      </w:pPr>
      <w:r>
        <w:rPr>
          <w:rFonts w:hint="eastAsia" w:ascii="宋体" w:hAnsi="宋体" w:cs="宋体"/>
          <w:sz w:val="22"/>
          <w:szCs w:val="22"/>
        </w:rPr>
        <w:t>7</w:t>
      </w:r>
      <w:r>
        <w:rPr>
          <w:rFonts w:ascii="宋体" w:hAnsi="宋体" w:cs="宋体"/>
          <w:sz w:val="22"/>
          <w:szCs w:val="22"/>
        </w:rPr>
        <w:t>.</w:t>
      </w:r>
      <w:r>
        <w:rPr>
          <w:rFonts w:hint="eastAsia" w:ascii="宋体" w:hAnsi="宋体" w:cs="宋体"/>
          <w:sz w:val="22"/>
          <w:szCs w:val="22"/>
        </w:rPr>
        <w:t xml:space="preserve">4因发票违规给需方造成的增值税、所得税等损失，由供方承担相关责任，包括但不限于税款、滞纳金、罚款及其它相关损失。 </w:t>
      </w:r>
    </w:p>
    <w:p w14:paraId="16093A6E">
      <w:pPr>
        <w:adjustRightInd w:val="0"/>
        <w:snapToGrid w:val="0"/>
        <w:spacing w:line="360" w:lineRule="auto"/>
        <w:ind w:firstLine="440" w:firstLineChars="200"/>
        <w:rPr>
          <w:rFonts w:hint="eastAsia" w:ascii="宋体" w:hAnsi="宋体" w:cs="宋体"/>
          <w:sz w:val="22"/>
          <w:szCs w:val="22"/>
        </w:rPr>
      </w:pPr>
    </w:p>
    <w:p w14:paraId="5B736622">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第八条 附  则</w:t>
      </w:r>
    </w:p>
    <w:p w14:paraId="09C398B6">
      <w:pPr>
        <w:pStyle w:val="13"/>
        <w:adjustRightInd w:val="0"/>
        <w:snapToGrid w:val="0"/>
        <w:spacing w:line="360" w:lineRule="auto"/>
        <w:ind w:firstLine="440" w:firstLineChars="200"/>
        <w:rPr>
          <w:rFonts w:hint="eastAsia" w:ascii="宋体" w:hAnsi="宋体" w:cs="宋体"/>
          <w:sz w:val="22"/>
        </w:rPr>
      </w:pPr>
      <w:r>
        <w:rPr>
          <w:rFonts w:hint="eastAsia" w:ascii="宋体" w:hAnsi="宋体" w:cs="宋体"/>
          <w:sz w:val="22"/>
        </w:rPr>
        <w:t>8.1本合同一式【2】份，需方执【1】</w:t>
      </w:r>
      <w:r>
        <w:rPr>
          <w:rFonts w:hint="eastAsia" w:ascii="宋体" w:hAnsi="宋体" w:cs="宋体"/>
          <w:bCs/>
          <w:sz w:val="22"/>
        </w:rPr>
        <w:t>份</w:t>
      </w:r>
      <w:r>
        <w:rPr>
          <w:rFonts w:hint="eastAsia" w:ascii="宋体" w:hAnsi="宋体" w:cs="宋体"/>
          <w:sz w:val="22"/>
        </w:rPr>
        <w:t>，供方执【1】份，双方代表签章后生效，具备同等法律效力。合同中的未尽事宜由供需双方协商解决。如合同产生任何争议，双方协商解决，协商不成时由需方所在地法院诉讼管辖。</w:t>
      </w:r>
    </w:p>
    <w:p w14:paraId="0F5082AA">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8.2特别提示：供需双方已对本合同的所有条款进行了充分协商。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4C5E9A7B">
      <w:pPr>
        <w:pStyle w:val="13"/>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506ABFF0">
      <w:pPr>
        <w:pStyle w:val="13"/>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2B0F6B74">
      <w:pPr>
        <w:spacing w:line="280" w:lineRule="exact"/>
        <w:rPr>
          <w:rFonts w:hint="eastAsia" w:ascii="宋体" w:hAnsi="宋体" w:cs="宋体"/>
          <w:sz w:val="22"/>
          <w:szCs w:val="22"/>
        </w:rPr>
      </w:pPr>
    </w:p>
    <w:p w14:paraId="78752C89">
      <w:pPr>
        <w:spacing w:line="280" w:lineRule="exact"/>
        <w:rPr>
          <w:rFonts w:hint="eastAsia" w:ascii="宋体" w:hAnsi="宋体" w:cs="宋体"/>
          <w:sz w:val="22"/>
          <w:szCs w:val="22"/>
        </w:rPr>
      </w:pPr>
      <w:r>
        <w:rPr>
          <w:rFonts w:hint="eastAsia" w:ascii="宋体" w:hAnsi="宋体" w:cs="宋体"/>
          <w:sz w:val="22"/>
          <w:szCs w:val="22"/>
        </w:rPr>
        <w:t>（以下无正文）</w:t>
      </w:r>
    </w:p>
    <w:p w14:paraId="4CFC774F">
      <w:pPr>
        <w:spacing w:line="280" w:lineRule="exact"/>
        <w:ind w:firstLine="440" w:firstLineChars="200"/>
        <w:rPr>
          <w:rFonts w:hint="eastAsia" w:ascii="宋体" w:hAnsi="宋体" w:cs="宋体"/>
          <w:sz w:val="22"/>
          <w:szCs w:val="22"/>
        </w:rPr>
      </w:pPr>
    </w:p>
    <w:p w14:paraId="458EBBAB">
      <w:pPr>
        <w:widowControl/>
        <w:adjustRightInd w:val="0"/>
        <w:snapToGrid w:val="0"/>
        <w:spacing w:line="360" w:lineRule="auto"/>
        <w:jc w:val="left"/>
        <w:rPr>
          <w:rFonts w:hint="eastAsia" w:ascii="宋体" w:hAnsi="宋体"/>
          <w:snapToGrid w:val="0"/>
          <w:kern w:val="0"/>
          <w:sz w:val="20"/>
          <w:lang w:eastAsia="zh-Hans"/>
        </w:rPr>
      </w:pPr>
      <w:r>
        <w:rPr>
          <w:rFonts w:hint="eastAsia" w:ascii="宋体" w:hAnsi="宋体"/>
          <w:snapToGrid w:val="0"/>
          <w:kern w:val="0"/>
          <w:sz w:val="20"/>
        </w:rPr>
        <w:t>需</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供</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w:t>
      </w:r>
    </w:p>
    <w:p w14:paraId="4B477E71">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64708AE2">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地  址： 济南市章丘区圣井街道潘王路西</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地  址：</w:t>
      </w:r>
      <w:r>
        <w:rPr>
          <w:rFonts w:hint="eastAsia" w:ascii="宋体" w:hAnsi="宋体"/>
          <w:snapToGrid w:val="0"/>
          <w:color w:val="000000"/>
          <w:kern w:val="0"/>
          <w:sz w:val="20"/>
        </w:rPr>
        <w:t xml:space="preserve">  </w:t>
      </w:r>
    </w:p>
    <w:p w14:paraId="33DC1ED1">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重汽工业园北三厂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w:t>
      </w:r>
    </w:p>
    <w:p w14:paraId="38211FB3">
      <w:pPr>
        <w:widowControl/>
        <w:adjustRightInd w:val="0"/>
        <w:snapToGrid w:val="0"/>
        <w:spacing w:line="360" w:lineRule="auto"/>
        <w:jc w:val="left"/>
        <w:rPr>
          <w:rFonts w:hint="eastAsia" w:ascii="宋体" w:hAnsi="宋体"/>
          <w:snapToGrid w:val="0"/>
          <w:kern w:val="0"/>
          <w:sz w:val="20"/>
        </w:rPr>
      </w:pPr>
      <w:r>
        <w:rPr>
          <w:rFonts w:ascii="宋体" w:hAnsi="宋体"/>
          <w:snapToGrid w:val="0"/>
          <w:kern w:val="0"/>
          <w:sz w:val="20"/>
          <w:lang w:eastAsia="zh-Hans"/>
        </w:rPr>
        <w:t>电话：</w:t>
      </w:r>
      <w:r>
        <w:rPr>
          <w:rFonts w:ascii="宋体" w:hAnsi="宋体" w:cs="宋体"/>
          <w:sz w:val="24"/>
        </w:rPr>
        <w:t>58069720</w:t>
      </w:r>
      <w:r>
        <w:rPr>
          <w:rFonts w:ascii="宋体" w:hAnsi="宋体"/>
          <w:snapToGrid w:val="0"/>
          <w:kern w:val="0"/>
          <w:sz w:val="20"/>
          <w:lang w:eastAsia="zh-Hans"/>
        </w:rPr>
        <w:t xml:space="preserve">                             电话：</w:t>
      </w:r>
      <w:r>
        <w:rPr>
          <w:rFonts w:hint="eastAsia" w:ascii="宋体" w:hAnsi="宋体"/>
          <w:snapToGrid w:val="0"/>
          <w:kern w:val="0"/>
          <w:sz w:val="20"/>
        </w:rPr>
        <w:t xml:space="preserve"> </w:t>
      </w:r>
    </w:p>
    <w:p w14:paraId="62E3E1E0">
      <w:pPr>
        <w:widowControl/>
        <w:adjustRightInd w:val="0"/>
        <w:snapToGrid w:val="0"/>
        <w:spacing w:line="360" w:lineRule="auto"/>
        <w:jc w:val="left"/>
        <w:rPr>
          <w:rFonts w:hint="eastAsia" w:ascii="宋体" w:hAnsi="宋体"/>
          <w:snapToGrid w:val="0"/>
          <w:color w:val="000000"/>
          <w:kern w:val="0"/>
          <w:sz w:val="20"/>
        </w:rPr>
      </w:pPr>
      <w:r>
        <w:rPr>
          <w:rFonts w:ascii="宋体" w:hAnsi="宋体"/>
          <w:snapToGrid w:val="0"/>
          <w:color w:val="000000"/>
          <w:kern w:val="0"/>
          <w:sz w:val="20"/>
          <w:lang w:eastAsia="zh-Hans"/>
        </w:rPr>
        <w:t>开户银行：北京银行股份有限公司济南分行营业部 开户银行：</w:t>
      </w:r>
      <w:r>
        <w:rPr>
          <w:rFonts w:hint="eastAsia" w:ascii="宋体" w:hAnsi="宋体"/>
          <w:snapToGrid w:val="0"/>
          <w:color w:val="000000"/>
          <w:kern w:val="0"/>
          <w:sz w:val="20"/>
        </w:rPr>
        <w:t xml:space="preserve">                     </w:t>
      </w:r>
    </w:p>
    <w:p w14:paraId="76BE7DAE">
      <w:pPr>
        <w:widowControl/>
        <w:adjustRightInd w:val="0"/>
        <w:snapToGrid w:val="0"/>
        <w:spacing w:line="360" w:lineRule="auto"/>
        <w:jc w:val="left"/>
        <w:rPr>
          <w:rFonts w:hint="eastAsia" w:ascii="宋体" w:hAnsi="宋体"/>
          <w:snapToGrid w:val="0"/>
          <w:kern w:val="0"/>
          <w:sz w:val="20"/>
        </w:rPr>
      </w:pPr>
      <w:r>
        <w:rPr>
          <w:rFonts w:hint="eastAsia"/>
          <w:b/>
          <w:bCs/>
          <w:sz w:val="20"/>
        </w:rPr>
        <w:t xml:space="preserve"> </w:t>
      </w:r>
      <w:r>
        <w:rPr>
          <w:rFonts w:ascii="宋体" w:hAnsi="宋体"/>
          <w:snapToGrid w:val="0"/>
          <w:color w:val="000000"/>
          <w:kern w:val="0"/>
          <w:sz w:val="20"/>
          <w:lang w:eastAsia="zh-Hans"/>
        </w:rPr>
        <w:t xml:space="preserve">账  号： </w:t>
      </w:r>
      <w:r>
        <w:rPr>
          <w:rFonts w:hint="eastAsia" w:ascii="宋体" w:hAnsi="宋体" w:cs="宋体"/>
          <w:sz w:val="24"/>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账 号：</w:t>
      </w:r>
      <w:r>
        <w:rPr>
          <w:rFonts w:hint="eastAsia" w:ascii="宋体" w:hAnsi="宋体"/>
          <w:sz w:val="24"/>
        </w:rPr>
        <w:t xml:space="preserve"> </w:t>
      </w:r>
    </w:p>
    <w:p w14:paraId="45089A57">
      <w:pPr>
        <w:ind w:firstLine="4600" w:firstLineChars="2300"/>
        <w:rPr>
          <w:rFonts w:hint="eastAsia" w:ascii="宋体" w:hAnsi="宋体"/>
          <w:snapToGrid w:val="0"/>
          <w:color w:val="000000"/>
          <w:kern w:val="0"/>
          <w:sz w:val="20"/>
        </w:rPr>
      </w:pPr>
      <w:r>
        <w:rPr>
          <w:rFonts w:hint="eastAsia" w:ascii="宋体" w:hAnsi="宋体"/>
          <w:snapToGrid w:val="0"/>
          <w:color w:val="000000"/>
          <w:kern w:val="0"/>
          <w:sz w:val="20"/>
        </w:rPr>
        <w:t>银行行号：</w:t>
      </w:r>
    </w:p>
    <w:p w14:paraId="5CB05BFD">
      <w:pPr>
        <w:rPr>
          <w:rFonts w:ascii="黑体" w:hAnsi="黑体" w:eastAsia="黑体" w:cs="宋体"/>
          <w:sz w:val="28"/>
          <w:szCs w:val="28"/>
        </w:rPr>
      </w:pPr>
      <w:r>
        <w:rPr>
          <w:rFonts w:hint="eastAsia" w:ascii="宋体" w:hAnsi="宋体"/>
          <w:sz w:val="24"/>
        </w:rPr>
        <w:t xml:space="preserve"> </w:t>
      </w:r>
      <w:r>
        <w:rPr>
          <w:rFonts w:hint="eastAsia" w:ascii="黑体" w:hAnsi="黑体" w:eastAsia="黑体" w:cs="宋体"/>
          <w:sz w:val="28"/>
          <w:szCs w:val="28"/>
        </w:rPr>
        <w:t>附件一：工装清单明细表</w:t>
      </w:r>
    </w:p>
    <w:p w14:paraId="09CAB5D1"/>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485"/>
        <w:gridCol w:w="1815"/>
        <w:gridCol w:w="701"/>
        <w:gridCol w:w="735"/>
        <w:gridCol w:w="1219"/>
        <w:gridCol w:w="1219"/>
        <w:gridCol w:w="1030"/>
      </w:tblGrid>
      <w:tr w14:paraId="4CFBE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698" w:type="dxa"/>
            <w:noWrap w:val="0"/>
            <w:vAlign w:val="center"/>
          </w:tcPr>
          <w:p w14:paraId="7EA1E662">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序号</w:t>
            </w:r>
          </w:p>
        </w:tc>
        <w:tc>
          <w:tcPr>
            <w:tcW w:w="1485" w:type="dxa"/>
            <w:noWrap w:val="0"/>
            <w:vAlign w:val="center"/>
          </w:tcPr>
          <w:p w14:paraId="7FE1D8E7">
            <w:pPr>
              <w:pStyle w:val="21"/>
              <w:spacing w:line="360" w:lineRule="auto"/>
              <w:ind w:left="480" w:hanging="480"/>
              <w:jc w:val="left"/>
              <w:rPr>
                <w:rFonts w:ascii="仿宋_GB2312" w:hAnsi="宋体" w:eastAsia="仿宋_GB2312" w:cs="宋体"/>
                <w:sz w:val="24"/>
              </w:rPr>
            </w:pPr>
            <w:r>
              <w:rPr>
                <w:rFonts w:hint="eastAsia" w:ascii="仿宋_GB2312" w:hAnsi="宋体" w:eastAsia="仿宋_GB2312" w:cs="宋体"/>
                <w:sz w:val="24"/>
              </w:rPr>
              <w:t>产品及部件名称</w:t>
            </w:r>
          </w:p>
        </w:tc>
        <w:tc>
          <w:tcPr>
            <w:tcW w:w="1815" w:type="dxa"/>
            <w:noWrap w:val="0"/>
            <w:vAlign w:val="center"/>
          </w:tcPr>
          <w:p w14:paraId="2F35C632">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规格型号及</w:t>
            </w:r>
          </w:p>
          <w:p w14:paraId="4C6B145A">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技术参数</w:t>
            </w:r>
          </w:p>
        </w:tc>
        <w:tc>
          <w:tcPr>
            <w:tcW w:w="701" w:type="dxa"/>
            <w:noWrap w:val="0"/>
            <w:vAlign w:val="center"/>
          </w:tcPr>
          <w:p w14:paraId="2DFAF47D">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单位</w:t>
            </w:r>
          </w:p>
        </w:tc>
        <w:tc>
          <w:tcPr>
            <w:tcW w:w="735" w:type="dxa"/>
            <w:noWrap w:val="0"/>
            <w:vAlign w:val="center"/>
          </w:tcPr>
          <w:p w14:paraId="30F9EF6A">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数量</w:t>
            </w:r>
          </w:p>
        </w:tc>
        <w:tc>
          <w:tcPr>
            <w:tcW w:w="1219" w:type="dxa"/>
            <w:noWrap w:val="0"/>
            <w:vAlign w:val="center"/>
          </w:tcPr>
          <w:p w14:paraId="634ED1E7">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单价</w:t>
            </w:r>
          </w:p>
          <w:p w14:paraId="7EC21FA8">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219" w:type="dxa"/>
            <w:noWrap w:val="0"/>
            <w:vAlign w:val="center"/>
          </w:tcPr>
          <w:p w14:paraId="7AC0E1A5">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总价</w:t>
            </w:r>
          </w:p>
          <w:p w14:paraId="46BE3390">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030" w:type="dxa"/>
            <w:noWrap w:val="0"/>
            <w:vAlign w:val="center"/>
          </w:tcPr>
          <w:p w14:paraId="48BDE447">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品牌</w:t>
            </w:r>
          </w:p>
        </w:tc>
      </w:tr>
      <w:tr w14:paraId="11D4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shd w:val="clear" w:color="auto" w:fill="auto"/>
            <w:noWrap w:val="0"/>
            <w:vAlign w:val="center"/>
          </w:tcPr>
          <w:p w14:paraId="0AABA984">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1</w:t>
            </w:r>
          </w:p>
        </w:tc>
        <w:tc>
          <w:tcPr>
            <w:tcW w:w="1485" w:type="dxa"/>
            <w:shd w:val="clear" w:color="auto" w:fill="FFFFFF"/>
            <w:noWrap w:val="0"/>
            <w:vAlign w:val="center"/>
          </w:tcPr>
          <w:p w14:paraId="2D9F1B03">
            <w:pPr>
              <w:widowControl/>
              <w:jc w:val="center"/>
              <w:textAlignment w:val="center"/>
              <w:rPr>
                <w:rFonts w:ascii="仿宋" w:hAnsi="仿宋" w:eastAsia="仿宋" w:cs="仿宋"/>
                <w:color w:val="000000"/>
                <w:sz w:val="24"/>
              </w:rPr>
            </w:pPr>
          </w:p>
        </w:tc>
        <w:tc>
          <w:tcPr>
            <w:tcW w:w="1815" w:type="dxa"/>
            <w:noWrap w:val="0"/>
            <w:vAlign w:val="center"/>
          </w:tcPr>
          <w:p w14:paraId="30586EE7">
            <w:pPr>
              <w:pStyle w:val="21"/>
              <w:spacing w:line="360" w:lineRule="auto"/>
              <w:ind w:left="480" w:hanging="480"/>
              <w:jc w:val="center"/>
              <w:rPr>
                <w:rFonts w:ascii="仿宋_GB2312" w:hAnsi="宋体" w:eastAsia="仿宋_GB2312" w:cs="宋体"/>
                <w:sz w:val="24"/>
              </w:rPr>
            </w:pPr>
          </w:p>
        </w:tc>
        <w:tc>
          <w:tcPr>
            <w:tcW w:w="701" w:type="dxa"/>
            <w:noWrap w:val="0"/>
            <w:vAlign w:val="center"/>
          </w:tcPr>
          <w:p w14:paraId="53390D54">
            <w:pPr>
              <w:pStyle w:val="21"/>
              <w:spacing w:line="360" w:lineRule="auto"/>
              <w:ind w:left="480" w:hanging="480"/>
              <w:jc w:val="center"/>
              <w:rPr>
                <w:rFonts w:ascii="仿宋_GB2312" w:hAnsi="宋体" w:eastAsia="仿宋_GB2312" w:cs="宋体"/>
                <w:sz w:val="24"/>
              </w:rPr>
            </w:pPr>
          </w:p>
        </w:tc>
        <w:tc>
          <w:tcPr>
            <w:tcW w:w="735" w:type="dxa"/>
            <w:noWrap w:val="0"/>
            <w:vAlign w:val="center"/>
          </w:tcPr>
          <w:p w14:paraId="385E4858">
            <w:pPr>
              <w:pStyle w:val="21"/>
              <w:spacing w:line="360" w:lineRule="auto"/>
              <w:ind w:left="480" w:hanging="480"/>
              <w:jc w:val="center"/>
              <w:rPr>
                <w:rFonts w:hint="eastAsia" w:ascii="仿宋_GB2312" w:hAnsi="宋体" w:eastAsia="仿宋_GB2312" w:cs="宋体"/>
                <w:sz w:val="24"/>
              </w:rPr>
            </w:pPr>
          </w:p>
        </w:tc>
        <w:tc>
          <w:tcPr>
            <w:tcW w:w="1219" w:type="dxa"/>
            <w:noWrap w:val="0"/>
            <w:vAlign w:val="center"/>
          </w:tcPr>
          <w:p w14:paraId="603941BA">
            <w:pPr>
              <w:pStyle w:val="21"/>
              <w:spacing w:line="360" w:lineRule="auto"/>
              <w:ind w:left="480" w:hanging="480"/>
              <w:jc w:val="center"/>
              <w:rPr>
                <w:rFonts w:ascii="仿宋_GB2312" w:hAnsi="宋体" w:eastAsia="仿宋_GB2312" w:cs="宋体"/>
                <w:sz w:val="24"/>
              </w:rPr>
            </w:pPr>
          </w:p>
        </w:tc>
        <w:tc>
          <w:tcPr>
            <w:tcW w:w="1219" w:type="dxa"/>
            <w:noWrap w:val="0"/>
            <w:vAlign w:val="center"/>
          </w:tcPr>
          <w:p w14:paraId="0F9BC1B2">
            <w:pPr>
              <w:pStyle w:val="21"/>
              <w:spacing w:line="360" w:lineRule="auto"/>
              <w:ind w:left="480" w:hanging="480"/>
              <w:jc w:val="center"/>
              <w:rPr>
                <w:rFonts w:ascii="仿宋_GB2312" w:hAnsi="宋体" w:eastAsia="仿宋_GB2312" w:cs="宋体"/>
                <w:sz w:val="24"/>
              </w:rPr>
            </w:pPr>
          </w:p>
        </w:tc>
        <w:tc>
          <w:tcPr>
            <w:tcW w:w="1030" w:type="dxa"/>
            <w:noWrap w:val="0"/>
            <w:vAlign w:val="center"/>
          </w:tcPr>
          <w:p w14:paraId="1AB45CE7">
            <w:pPr>
              <w:pStyle w:val="21"/>
              <w:spacing w:line="360" w:lineRule="auto"/>
              <w:ind w:left="480" w:hanging="480"/>
              <w:jc w:val="center"/>
              <w:rPr>
                <w:rFonts w:ascii="仿宋_GB2312" w:hAnsi="宋体" w:eastAsia="仿宋_GB2312" w:cs="宋体"/>
                <w:sz w:val="24"/>
              </w:rPr>
            </w:pPr>
          </w:p>
        </w:tc>
      </w:tr>
      <w:tr w14:paraId="348F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noWrap w:val="0"/>
            <w:vAlign w:val="center"/>
          </w:tcPr>
          <w:p w14:paraId="35FDA971">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合计</w:t>
            </w:r>
          </w:p>
        </w:tc>
        <w:tc>
          <w:tcPr>
            <w:tcW w:w="1485" w:type="dxa"/>
            <w:noWrap w:val="0"/>
            <w:vAlign w:val="center"/>
          </w:tcPr>
          <w:p w14:paraId="3EE7FB73">
            <w:pPr>
              <w:pStyle w:val="21"/>
              <w:spacing w:line="360" w:lineRule="auto"/>
              <w:ind w:left="480" w:hanging="480"/>
              <w:jc w:val="center"/>
              <w:rPr>
                <w:rFonts w:ascii="仿宋_GB2312" w:hAnsi="宋体" w:eastAsia="仿宋_GB2312" w:cs="宋体"/>
                <w:sz w:val="24"/>
              </w:rPr>
            </w:pPr>
          </w:p>
        </w:tc>
        <w:tc>
          <w:tcPr>
            <w:tcW w:w="1815" w:type="dxa"/>
            <w:noWrap w:val="0"/>
            <w:vAlign w:val="center"/>
          </w:tcPr>
          <w:p w14:paraId="1E9B46BD">
            <w:pPr>
              <w:pStyle w:val="21"/>
              <w:spacing w:line="360" w:lineRule="auto"/>
              <w:ind w:left="480" w:hanging="480"/>
              <w:jc w:val="center"/>
              <w:rPr>
                <w:rFonts w:ascii="仿宋_GB2312" w:hAnsi="宋体" w:eastAsia="仿宋_GB2312" w:cs="宋体"/>
                <w:sz w:val="24"/>
              </w:rPr>
            </w:pPr>
          </w:p>
        </w:tc>
        <w:tc>
          <w:tcPr>
            <w:tcW w:w="701" w:type="dxa"/>
            <w:noWrap w:val="0"/>
            <w:vAlign w:val="center"/>
          </w:tcPr>
          <w:p w14:paraId="0380AD47">
            <w:pPr>
              <w:pStyle w:val="21"/>
              <w:spacing w:line="360" w:lineRule="auto"/>
              <w:ind w:left="480" w:hanging="480"/>
              <w:jc w:val="center"/>
              <w:rPr>
                <w:rFonts w:hint="eastAsia" w:ascii="仿宋_GB2312" w:hAnsi="宋体" w:eastAsia="仿宋_GB2312" w:cs="宋体"/>
                <w:sz w:val="24"/>
              </w:rPr>
            </w:pPr>
          </w:p>
        </w:tc>
        <w:tc>
          <w:tcPr>
            <w:tcW w:w="735" w:type="dxa"/>
            <w:noWrap w:val="0"/>
            <w:vAlign w:val="center"/>
          </w:tcPr>
          <w:p w14:paraId="54E6D960">
            <w:pPr>
              <w:pStyle w:val="21"/>
              <w:spacing w:line="360" w:lineRule="auto"/>
              <w:ind w:left="480" w:hanging="480"/>
              <w:jc w:val="center"/>
              <w:rPr>
                <w:rFonts w:ascii="仿宋_GB2312" w:hAnsi="宋体" w:eastAsia="仿宋_GB2312" w:cs="宋体"/>
                <w:sz w:val="24"/>
              </w:rPr>
            </w:pPr>
          </w:p>
        </w:tc>
        <w:tc>
          <w:tcPr>
            <w:tcW w:w="1219" w:type="dxa"/>
            <w:noWrap w:val="0"/>
            <w:vAlign w:val="center"/>
          </w:tcPr>
          <w:p w14:paraId="31935BE3">
            <w:pPr>
              <w:spacing w:line="360" w:lineRule="auto"/>
              <w:jc w:val="center"/>
              <w:rPr>
                <w:rFonts w:ascii="仿宋_GB2312" w:hAnsi="宋体" w:eastAsia="仿宋_GB2312" w:cs="宋体"/>
                <w:sz w:val="24"/>
              </w:rPr>
            </w:pPr>
          </w:p>
        </w:tc>
        <w:tc>
          <w:tcPr>
            <w:tcW w:w="1219" w:type="dxa"/>
            <w:noWrap w:val="0"/>
            <w:vAlign w:val="center"/>
          </w:tcPr>
          <w:p w14:paraId="39DB52A8">
            <w:pPr>
              <w:spacing w:line="360" w:lineRule="auto"/>
              <w:jc w:val="center"/>
              <w:rPr>
                <w:rFonts w:ascii="仿宋_GB2312" w:hAnsi="宋体" w:eastAsia="仿宋_GB2312" w:cs="宋体"/>
                <w:sz w:val="24"/>
              </w:rPr>
            </w:pPr>
          </w:p>
        </w:tc>
        <w:tc>
          <w:tcPr>
            <w:tcW w:w="1030" w:type="dxa"/>
            <w:noWrap w:val="0"/>
            <w:vAlign w:val="center"/>
          </w:tcPr>
          <w:p w14:paraId="7EFA53ED">
            <w:pPr>
              <w:spacing w:line="360" w:lineRule="auto"/>
              <w:jc w:val="center"/>
              <w:rPr>
                <w:rFonts w:ascii="仿宋_GB2312" w:hAnsi="宋体" w:eastAsia="仿宋_GB2312" w:cs="宋体"/>
                <w:sz w:val="24"/>
              </w:rPr>
            </w:pPr>
          </w:p>
        </w:tc>
      </w:tr>
    </w:tbl>
    <w:p w14:paraId="299BCE97">
      <w:pPr>
        <w:pStyle w:val="2"/>
        <w:tabs>
          <w:tab w:val="right" w:leader="dot" w:pos="9061"/>
        </w:tabs>
        <w:ind w:left="0"/>
        <w:jc w:val="both"/>
        <w:rPr>
          <w:rFonts w:ascii="宋体" w:hAnsi="宋体" w:cs="宋体"/>
          <w:sz w:val="20"/>
        </w:rPr>
      </w:pPr>
    </w:p>
    <w:p w14:paraId="62D29F97">
      <w:pPr>
        <w:rPr>
          <w:rFonts w:ascii="宋体" w:hAnsi="宋体" w:cs="宋体"/>
          <w:sz w:val="20"/>
        </w:rPr>
      </w:pPr>
    </w:p>
    <w:p w14:paraId="13A24B3D">
      <w:pPr>
        <w:pStyle w:val="2"/>
        <w:tabs>
          <w:tab w:val="right" w:leader="dot" w:pos="9061"/>
        </w:tabs>
        <w:ind w:left="0"/>
        <w:jc w:val="both"/>
        <w:rPr>
          <w:rFonts w:ascii="黑体" w:hAnsi="黑体" w:eastAsia="黑体" w:cs="宋体"/>
          <w:b w:val="0"/>
          <w:bCs/>
          <w:i/>
          <w:iCs w:val="0"/>
          <w:sz w:val="28"/>
          <w:szCs w:val="28"/>
        </w:rPr>
      </w:pPr>
      <w:r>
        <w:rPr>
          <w:rFonts w:hint="eastAsia" w:ascii="黑体" w:hAnsi="黑体" w:eastAsia="黑体" w:cs="宋体"/>
          <w:b w:val="0"/>
          <w:sz w:val="28"/>
          <w:szCs w:val="28"/>
        </w:rPr>
        <w:t>附件二 技术协议书</w:t>
      </w:r>
    </w:p>
    <w:p w14:paraId="4B45F4F6">
      <w:pPr>
        <w:rPr>
          <w:rFonts w:ascii="黑体" w:hAnsi="黑体" w:eastAsia="黑体" w:cs="宋体"/>
          <w:iCs/>
          <w:sz w:val="28"/>
          <w:szCs w:val="28"/>
        </w:rPr>
      </w:pPr>
    </w:p>
    <w:p w14:paraId="05FAF164">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50FA5A8">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016E8880">
      <w:pPr>
        <w:rPr>
          <w:rFonts w:hint="eastAsia" w:eastAsia="黑体"/>
          <w:b/>
          <w:bCs/>
          <w:sz w:val="28"/>
        </w:rPr>
      </w:pPr>
      <w:r>
        <w:rPr>
          <w:rFonts w:hint="eastAsia" w:eastAsia="黑体"/>
          <w:b/>
          <w:bCs/>
          <w:sz w:val="28"/>
        </w:rPr>
        <w:t>格式1</w:t>
      </w:r>
    </w:p>
    <w:p w14:paraId="6B8B7612">
      <w:pPr>
        <w:rPr>
          <w:rFonts w:hint="eastAsia" w:eastAsia="黑体"/>
          <w:b/>
          <w:bCs/>
          <w:sz w:val="28"/>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5545A9">
      <w:pPr>
        <w:spacing w:line="360" w:lineRule="auto"/>
        <w:jc w:val="center"/>
        <w:rPr>
          <w:rFonts w:hint="eastAsia" w:eastAsia="黑体"/>
          <w:b/>
          <w:bCs/>
          <w:sz w:val="28"/>
        </w:rPr>
      </w:pPr>
      <w:r>
        <w:rPr>
          <w:rFonts w:hint="eastAsia" w:eastAsia="黑体"/>
          <w:b/>
          <w:bCs/>
          <w:sz w:val="28"/>
        </w:rPr>
        <w:t>投标书</w:t>
      </w:r>
    </w:p>
    <w:p w14:paraId="4EF4849A">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14:paraId="21321967">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15A27615">
      <w:pPr>
        <w:spacing w:line="360" w:lineRule="auto"/>
        <w:rPr>
          <w:rFonts w:hint="eastAsia"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5DE21DB0">
      <w:pPr>
        <w:spacing w:line="360" w:lineRule="auto"/>
        <w:rPr>
          <w:rFonts w:hint="eastAsia" w:ascii="宋体" w:hAnsi="宋体"/>
        </w:rPr>
      </w:pPr>
      <w:r>
        <w:rPr>
          <w:rFonts w:hint="eastAsia" w:ascii="宋体" w:hAnsi="宋体"/>
        </w:rPr>
        <w:t>资质证明文件（1份）</w:t>
      </w:r>
    </w:p>
    <w:p w14:paraId="3E0621A1">
      <w:pPr>
        <w:spacing w:line="360" w:lineRule="auto"/>
        <w:rPr>
          <w:rFonts w:hint="eastAsia" w:ascii="宋体" w:hAnsi="宋体"/>
        </w:rPr>
      </w:pPr>
      <w:r>
        <w:rPr>
          <w:rFonts w:hint="eastAsia" w:ascii="宋体" w:hAnsi="宋体"/>
        </w:rPr>
        <w:t>据此，签字代表宣布同意如下：</w:t>
      </w:r>
    </w:p>
    <w:p w14:paraId="42E9421E">
      <w:pPr>
        <w:numPr>
          <w:ilvl w:val="0"/>
          <w:numId w:val="29"/>
        </w:numPr>
        <w:spacing w:line="360" w:lineRule="auto"/>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07C31462">
      <w:pPr>
        <w:spacing w:line="360" w:lineRule="auto"/>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r>
        <w:t>税率</w:t>
      </w:r>
      <w:r>
        <w:rPr>
          <w:u w:val="single"/>
        </w:rPr>
        <w:t xml:space="preserve">      ；</w:t>
      </w:r>
      <w:r>
        <w:t>不含税金额</w:t>
      </w:r>
      <w:r>
        <w:rPr>
          <w:u w:val="single"/>
        </w:rPr>
        <w:t xml:space="preserve">       </w:t>
      </w:r>
      <w:r>
        <w:t>。</w:t>
      </w:r>
    </w:p>
    <w:p w14:paraId="239287F4">
      <w:pPr>
        <w:numPr>
          <w:ilvl w:val="0"/>
          <w:numId w:val="29"/>
        </w:numPr>
        <w:spacing w:line="360" w:lineRule="auto"/>
        <w:rPr>
          <w:rFonts w:hint="eastAsia" w:ascii="宋体" w:hAnsi="宋体"/>
        </w:rPr>
      </w:pPr>
      <w:r>
        <w:rPr>
          <w:rFonts w:hint="eastAsia" w:ascii="宋体" w:hAnsi="宋体"/>
        </w:rPr>
        <w:t>投标人将按招标文件的规定履行合同责任和义务。</w:t>
      </w:r>
    </w:p>
    <w:p w14:paraId="0E1E256D">
      <w:pPr>
        <w:numPr>
          <w:ilvl w:val="0"/>
          <w:numId w:val="29"/>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76CCA8C9">
      <w:pPr>
        <w:numPr>
          <w:ilvl w:val="0"/>
          <w:numId w:val="29"/>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0F25CBAE">
      <w:pPr>
        <w:numPr>
          <w:ilvl w:val="0"/>
          <w:numId w:val="29"/>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23CAD6A2">
      <w:pPr>
        <w:numPr>
          <w:ilvl w:val="0"/>
          <w:numId w:val="29"/>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2526D316">
      <w:pPr>
        <w:numPr>
          <w:ilvl w:val="0"/>
          <w:numId w:val="29"/>
        </w:numPr>
        <w:spacing w:line="360" w:lineRule="auto"/>
        <w:rPr>
          <w:rFonts w:hint="eastAsia" w:ascii="宋体" w:hAnsi="宋体"/>
        </w:rPr>
      </w:pPr>
      <w:r>
        <w:rPr>
          <w:rFonts w:hint="eastAsia" w:ascii="宋体" w:hAnsi="宋体"/>
        </w:rPr>
        <w:t>与本投标有关的一切正式往来通讯请寄：</w:t>
      </w:r>
    </w:p>
    <w:p w14:paraId="51E49E36">
      <w:pPr>
        <w:spacing w:line="360" w:lineRule="auto"/>
        <w:ind w:left="795"/>
        <w:rPr>
          <w:rFonts w:hint="eastAsia" w:ascii="宋体" w:hAnsi="宋体"/>
        </w:rPr>
      </w:pPr>
      <w:r>
        <w:rPr>
          <w:rFonts w:hint="eastAsia" w:ascii="宋体" w:hAnsi="宋体"/>
        </w:rPr>
        <w:t>地址：                                   邮编：</w:t>
      </w:r>
    </w:p>
    <w:p w14:paraId="699F7BB9">
      <w:pPr>
        <w:spacing w:line="360" w:lineRule="auto"/>
        <w:ind w:left="795"/>
        <w:rPr>
          <w:rFonts w:hint="eastAsia" w:ascii="宋体" w:hAnsi="宋体"/>
        </w:rPr>
      </w:pPr>
    </w:p>
    <w:p w14:paraId="15EF943B">
      <w:pPr>
        <w:spacing w:line="360" w:lineRule="auto"/>
        <w:ind w:left="795"/>
        <w:rPr>
          <w:rFonts w:hint="eastAsia" w:ascii="宋体" w:hAnsi="宋体"/>
        </w:rPr>
      </w:pPr>
      <w:r>
        <w:rPr>
          <w:rFonts w:hint="eastAsia" w:ascii="宋体" w:hAnsi="宋体"/>
        </w:rPr>
        <w:t>电话：                                   传真：</w:t>
      </w:r>
    </w:p>
    <w:p w14:paraId="52D8A88D">
      <w:pPr>
        <w:spacing w:line="360" w:lineRule="auto"/>
        <w:ind w:left="795"/>
        <w:rPr>
          <w:rFonts w:hint="eastAsia"/>
        </w:rPr>
      </w:pPr>
    </w:p>
    <w:p w14:paraId="7CB85A07">
      <w:pPr>
        <w:spacing w:line="360" w:lineRule="auto"/>
        <w:ind w:left="795"/>
        <w:rPr>
          <w:rFonts w:hint="eastAsia"/>
        </w:rPr>
      </w:pPr>
      <w:r>
        <w:rPr>
          <w:rFonts w:hint="eastAsia"/>
        </w:rPr>
        <w:t>投标人授权代表签字：                 职务：                 日期：</w:t>
      </w:r>
    </w:p>
    <w:p w14:paraId="673FA4B8">
      <w:pPr>
        <w:spacing w:line="360" w:lineRule="auto"/>
        <w:ind w:left="795"/>
        <w:rPr>
          <w:rFonts w:hint="eastAsia"/>
        </w:rPr>
      </w:pPr>
    </w:p>
    <w:p w14:paraId="452C04C2">
      <w:pPr>
        <w:spacing w:line="360" w:lineRule="auto"/>
        <w:ind w:left="795"/>
        <w:rPr>
          <w:rFonts w:hint="eastAsia"/>
        </w:rPr>
      </w:pPr>
      <w:r>
        <w:rPr>
          <w:rFonts w:hint="eastAsia"/>
        </w:rPr>
        <w:t>投标人名称（及公章）：</w:t>
      </w:r>
    </w:p>
    <w:p w14:paraId="03B20912">
      <w:pPr>
        <w:spacing w:line="360" w:lineRule="auto"/>
        <w:ind w:left="795"/>
        <w:rPr>
          <w:rFonts w:hint="eastAsia"/>
        </w:rPr>
      </w:pPr>
    </w:p>
    <w:p w14:paraId="437DE424">
      <w:pPr>
        <w:spacing w:line="360" w:lineRule="auto"/>
        <w:ind w:left="795"/>
        <w:rPr>
          <w:rFonts w:hint="eastAsia" w:eastAsia="黑体"/>
          <w:b/>
          <w:bCs/>
          <w:sz w:val="28"/>
        </w:rPr>
      </w:pPr>
      <w:r>
        <w:rPr>
          <w:rFonts w:hint="eastAsia"/>
        </w:rPr>
        <w:t>日期：        年       月       日</w:t>
      </w:r>
      <w:r>
        <w:rPr>
          <w:rFonts w:ascii="黑体" w:eastAsia="黑体"/>
          <w:sz w:val="30"/>
        </w:rPr>
        <w:br w:type="page"/>
      </w:r>
      <w:r>
        <w:rPr>
          <w:rFonts w:hint="eastAsia" w:eastAsia="黑体"/>
          <w:b/>
          <w:bCs/>
          <w:sz w:val="28"/>
        </w:rPr>
        <w:t>格式2</w:t>
      </w:r>
    </w:p>
    <w:p w14:paraId="32418117">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4E2A4EA">
      <w:pPr>
        <w:rPr>
          <w:rFonts w:hint="eastAsia" w:ascii="宋体" w:hAnsi="宋体"/>
        </w:rPr>
      </w:pPr>
    </w:p>
    <w:p w14:paraId="070EC75F">
      <w:pPr>
        <w:rPr>
          <w:rFonts w:hint="eastAsia" w:ascii="宋体" w:hAnsi="宋体"/>
          <w:szCs w:val="21"/>
        </w:rPr>
      </w:pPr>
      <w:r>
        <w:rPr>
          <w:rFonts w:hint="eastAsia" w:ascii="宋体" w:hAnsi="宋体"/>
          <w:szCs w:val="21"/>
        </w:rPr>
        <w:t>日期：  年   月   日</w:t>
      </w:r>
    </w:p>
    <w:p w14:paraId="6BBE1000">
      <w:pPr>
        <w:jc w:val="center"/>
        <w:rPr>
          <w:rFonts w:hint="eastAsia" w:ascii="黑体" w:eastAsia="黑体"/>
          <w:sz w:val="30"/>
        </w:rPr>
      </w:pPr>
      <w:r>
        <w:rPr>
          <w:rFonts w:hint="eastAsia" w:ascii="黑体" w:eastAsia="黑体"/>
          <w:sz w:val="30"/>
        </w:rPr>
        <w:t>投标文件目录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25441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D58586D">
            <w:pPr>
              <w:jc w:val="center"/>
              <w:rPr>
                <w:rFonts w:hint="eastAsia"/>
                <w:sz w:val="28"/>
              </w:rPr>
            </w:pPr>
            <w:r>
              <w:rPr>
                <w:rFonts w:hint="eastAsia"/>
                <w:sz w:val="28"/>
              </w:rPr>
              <w:t>序号</w:t>
            </w:r>
          </w:p>
        </w:tc>
        <w:tc>
          <w:tcPr>
            <w:tcW w:w="6520" w:type="dxa"/>
            <w:noWrap w:val="0"/>
            <w:vAlign w:val="center"/>
          </w:tcPr>
          <w:p w14:paraId="49B6F2F3">
            <w:pPr>
              <w:jc w:val="center"/>
              <w:rPr>
                <w:rFonts w:hint="eastAsia"/>
                <w:sz w:val="28"/>
              </w:rPr>
            </w:pPr>
            <w:r>
              <w:rPr>
                <w:rFonts w:hint="eastAsia"/>
                <w:sz w:val="28"/>
              </w:rPr>
              <w:t>主要内容</w:t>
            </w:r>
          </w:p>
        </w:tc>
        <w:tc>
          <w:tcPr>
            <w:tcW w:w="1276" w:type="dxa"/>
            <w:noWrap w:val="0"/>
            <w:vAlign w:val="center"/>
          </w:tcPr>
          <w:p w14:paraId="11A71CA9">
            <w:pPr>
              <w:jc w:val="center"/>
              <w:rPr>
                <w:rFonts w:hint="eastAsia"/>
                <w:sz w:val="28"/>
              </w:rPr>
            </w:pPr>
            <w:r>
              <w:rPr>
                <w:rFonts w:hint="eastAsia"/>
                <w:sz w:val="28"/>
              </w:rPr>
              <w:t>索引</w:t>
            </w:r>
          </w:p>
        </w:tc>
      </w:tr>
      <w:tr w14:paraId="03447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9B5AD8D">
            <w:pPr>
              <w:jc w:val="center"/>
              <w:rPr>
                <w:rFonts w:hint="eastAsia"/>
              </w:rPr>
            </w:pPr>
          </w:p>
        </w:tc>
        <w:tc>
          <w:tcPr>
            <w:tcW w:w="6520" w:type="dxa"/>
            <w:noWrap w:val="0"/>
            <w:vAlign w:val="center"/>
          </w:tcPr>
          <w:p w14:paraId="27A0893E">
            <w:pPr>
              <w:jc w:val="center"/>
              <w:rPr>
                <w:rFonts w:hint="eastAsia"/>
              </w:rPr>
            </w:pPr>
          </w:p>
        </w:tc>
        <w:tc>
          <w:tcPr>
            <w:tcW w:w="1276" w:type="dxa"/>
            <w:noWrap w:val="0"/>
            <w:vAlign w:val="center"/>
          </w:tcPr>
          <w:p w14:paraId="47E6B987">
            <w:pPr>
              <w:jc w:val="center"/>
              <w:rPr>
                <w:rFonts w:hint="eastAsia"/>
              </w:rPr>
            </w:pPr>
          </w:p>
        </w:tc>
      </w:tr>
      <w:tr w14:paraId="2A35C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BB3FC69">
            <w:pPr>
              <w:jc w:val="center"/>
              <w:rPr>
                <w:rFonts w:hint="eastAsia"/>
              </w:rPr>
            </w:pPr>
          </w:p>
        </w:tc>
        <w:tc>
          <w:tcPr>
            <w:tcW w:w="6520" w:type="dxa"/>
            <w:noWrap w:val="0"/>
            <w:vAlign w:val="center"/>
          </w:tcPr>
          <w:p w14:paraId="4BC79693">
            <w:pPr>
              <w:jc w:val="center"/>
              <w:rPr>
                <w:rFonts w:hint="eastAsia"/>
              </w:rPr>
            </w:pPr>
          </w:p>
        </w:tc>
        <w:tc>
          <w:tcPr>
            <w:tcW w:w="1276" w:type="dxa"/>
            <w:noWrap w:val="0"/>
            <w:vAlign w:val="center"/>
          </w:tcPr>
          <w:p w14:paraId="21CF6FD1">
            <w:pPr>
              <w:jc w:val="center"/>
              <w:rPr>
                <w:rFonts w:hint="eastAsia"/>
              </w:rPr>
            </w:pPr>
          </w:p>
        </w:tc>
      </w:tr>
      <w:tr w14:paraId="20E4E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DAAD69B">
            <w:pPr>
              <w:jc w:val="center"/>
              <w:rPr>
                <w:rFonts w:hint="eastAsia"/>
              </w:rPr>
            </w:pPr>
          </w:p>
        </w:tc>
        <w:tc>
          <w:tcPr>
            <w:tcW w:w="6520" w:type="dxa"/>
            <w:noWrap w:val="0"/>
            <w:vAlign w:val="center"/>
          </w:tcPr>
          <w:p w14:paraId="4032AE8A">
            <w:pPr>
              <w:jc w:val="center"/>
              <w:rPr>
                <w:rFonts w:hint="eastAsia"/>
              </w:rPr>
            </w:pPr>
          </w:p>
        </w:tc>
        <w:tc>
          <w:tcPr>
            <w:tcW w:w="1276" w:type="dxa"/>
            <w:noWrap w:val="0"/>
            <w:vAlign w:val="center"/>
          </w:tcPr>
          <w:p w14:paraId="264C499B">
            <w:pPr>
              <w:jc w:val="center"/>
              <w:rPr>
                <w:rFonts w:hint="eastAsia"/>
              </w:rPr>
            </w:pPr>
          </w:p>
        </w:tc>
      </w:tr>
      <w:tr w14:paraId="2FBC0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64E11C">
            <w:pPr>
              <w:jc w:val="center"/>
              <w:rPr>
                <w:rFonts w:hint="eastAsia"/>
              </w:rPr>
            </w:pPr>
          </w:p>
        </w:tc>
        <w:tc>
          <w:tcPr>
            <w:tcW w:w="6520" w:type="dxa"/>
            <w:noWrap w:val="0"/>
            <w:vAlign w:val="center"/>
          </w:tcPr>
          <w:p w14:paraId="28939480">
            <w:pPr>
              <w:jc w:val="center"/>
              <w:rPr>
                <w:rFonts w:hint="eastAsia"/>
              </w:rPr>
            </w:pPr>
          </w:p>
        </w:tc>
        <w:tc>
          <w:tcPr>
            <w:tcW w:w="1276" w:type="dxa"/>
            <w:noWrap w:val="0"/>
            <w:vAlign w:val="center"/>
          </w:tcPr>
          <w:p w14:paraId="3639B17C">
            <w:pPr>
              <w:jc w:val="center"/>
              <w:rPr>
                <w:rFonts w:hint="eastAsia"/>
              </w:rPr>
            </w:pPr>
          </w:p>
        </w:tc>
      </w:tr>
      <w:tr w14:paraId="7F58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069D02">
            <w:pPr>
              <w:jc w:val="center"/>
              <w:rPr>
                <w:rFonts w:hint="eastAsia"/>
              </w:rPr>
            </w:pPr>
          </w:p>
        </w:tc>
        <w:tc>
          <w:tcPr>
            <w:tcW w:w="6520" w:type="dxa"/>
            <w:noWrap w:val="0"/>
            <w:vAlign w:val="center"/>
          </w:tcPr>
          <w:p w14:paraId="27608AEA">
            <w:pPr>
              <w:jc w:val="center"/>
              <w:rPr>
                <w:rFonts w:hint="eastAsia"/>
              </w:rPr>
            </w:pPr>
          </w:p>
        </w:tc>
        <w:tc>
          <w:tcPr>
            <w:tcW w:w="1276" w:type="dxa"/>
            <w:noWrap w:val="0"/>
            <w:vAlign w:val="center"/>
          </w:tcPr>
          <w:p w14:paraId="7CC1CF54">
            <w:pPr>
              <w:jc w:val="center"/>
              <w:rPr>
                <w:rFonts w:hint="eastAsia"/>
              </w:rPr>
            </w:pPr>
          </w:p>
        </w:tc>
      </w:tr>
      <w:tr w14:paraId="70F71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F0E045">
            <w:pPr>
              <w:jc w:val="center"/>
              <w:rPr>
                <w:rFonts w:hint="eastAsia"/>
              </w:rPr>
            </w:pPr>
          </w:p>
        </w:tc>
        <w:tc>
          <w:tcPr>
            <w:tcW w:w="6520" w:type="dxa"/>
            <w:noWrap w:val="0"/>
            <w:vAlign w:val="center"/>
          </w:tcPr>
          <w:p w14:paraId="34F6FE54">
            <w:pPr>
              <w:jc w:val="center"/>
              <w:rPr>
                <w:rFonts w:hint="eastAsia"/>
              </w:rPr>
            </w:pPr>
          </w:p>
        </w:tc>
        <w:tc>
          <w:tcPr>
            <w:tcW w:w="1276" w:type="dxa"/>
            <w:noWrap w:val="0"/>
            <w:vAlign w:val="center"/>
          </w:tcPr>
          <w:p w14:paraId="7828D0F9">
            <w:pPr>
              <w:jc w:val="center"/>
              <w:rPr>
                <w:rFonts w:hint="eastAsia"/>
              </w:rPr>
            </w:pPr>
          </w:p>
        </w:tc>
      </w:tr>
      <w:tr w14:paraId="404E5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3A3498">
            <w:pPr>
              <w:jc w:val="center"/>
              <w:rPr>
                <w:rFonts w:hint="eastAsia"/>
              </w:rPr>
            </w:pPr>
          </w:p>
        </w:tc>
        <w:tc>
          <w:tcPr>
            <w:tcW w:w="6520" w:type="dxa"/>
            <w:noWrap w:val="0"/>
            <w:vAlign w:val="center"/>
          </w:tcPr>
          <w:p w14:paraId="4742D50E">
            <w:pPr>
              <w:jc w:val="center"/>
              <w:rPr>
                <w:rFonts w:hint="eastAsia"/>
              </w:rPr>
            </w:pPr>
          </w:p>
        </w:tc>
        <w:tc>
          <w:tcPr>
            <w:tcW w:w="1276" w:type="dxa"/>
            <w:noWrap w:val="0"/>
            <w:vAlign w:val="center"/>
          </w:tcPr>
          <w:p w14:paraId="63247F6D">
            <w:pPr>
              <w:jc w:val="center"/>
              <w:rPr>
                <w:rFonts w:hint="eastAsia"/>
              </w:rPr>
            </w:pPr>
          </w:p>
        </w:tc>
      </w:tr>
      <w:tr w14:paraId="17764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2393614">
            <w:pPr>
              <w:jc w:val="center"/>
              <w:rPr>
                <w:rFonts w:hint="eastAsia"/>
              </w:rPr>
            </w:pPr>
          </w:p>
        </w:tc>
        <w:tc>
          <w:tcPr>
            <w:tcW w:w="6520" w:type="dxa"/>
            <w:noWrap w:val="0"/>
            <w:vAlign w:val="center"/>
          </w:tcPr>
          <w:p w14:paraId="7023F76B">
            <w:pPr>
              <w:jc w:val="center"/>
              <w:rPr>
                <w:rFonts w:hint="eastAsia"/>
              </w:rPr>
            </w:pPr>
          </w:p>
        </w:tc>
        <w:tc>
          <w:tcPr>
            <w:tcW w:w="1276" w:type="dxa"/>
            <w:noWrap w:val="0"/>
            <w:vAlign w:val="center"/>
          </w:tcPr>
          <w:p w14:paraId="06D2D802">
            <w:pPr>
              <w:jc w:val="center"/>
              <w:rPr>
                <w:rFonts w:hint="eastAsia"/>
              </w:rPr>
            </w:pPr>
          </w:p>
        </w:tc>
      </w:tr>
      <w:tr w14:paraId="24B97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027600C">
            <w:pPr>
              <w:jc w:val="center"/>
              <w:rPr>
                <w:rFonts w:hint="eastAsia"/>
              </w:rPr>
            </w:pPr>
          </w:p>
        </w:tc>
        <w:tc>
          <w:tcPr>
            <w:tcW w:w="6520" w:type="dxa"/>
            <w:noWrap w:val="0"/>
            <w:vAlign w:val="center"/>
          </w:tcPr>
          <w:p w14:paraId="7D79FA88">
            <w:pPr>
              <w:jc w:val="center"/>
              <w:rPr>
                <w:rFonts w:hint="eastAsia"/>
              </w:rPr>
            </w:pPr>
          </w:p>
        </w:tc>
        <w:tc>
          <w:tcPr>
            <w:tcW w:w="1276" w:type="dxa"/>
            <w:noWrap w:val="0"/>
            <w:vAlign w:val="center"/>
          </w:tcPr>
          <w:p w14:paraId="24EF1DFD">
            <w:pPr>
              <w:jc w:val="center"/>
              <w:rPr>
                <w:rFonts w:hint="eastAsia"/>
              </w:rPr>
            </w:pPr>
          </w:p>
        </w:tc>
      </w:tr>
      <w:tr w14:paraId="2C891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4A694C9">
            <w:pPr>
              <w:jc w:val="center"/>
              <w:rPr>
                <w:rFonts w:hint="eastAsia"/>
              </w:rPr>
            </w:pPr>
          </w:p>
        </w:tc>
        <w:tc>
          <w:tcPr>
            <w:tcW w:w="6520" w:type="dxa"/>
            <w:noWrap w:val="0"/>
            <w:vAlign w:val="center"/>
          </w:tcPr>
          <w:p w14:paraId="7BA4A815">
            <w:pPr>
              <w:jc w:val="center"/>
              <w:rPr>
                <w:rFonts w:hint="eastAsia"/>
              </w:rPr>
            </w:pPr>
          </w:p>
        </w:tc>
        <w:tc>
          <w:tcPr>
            <w:tcW w:w="1276" w:type="dxa"/>
            <w:noWrap w:val="0"/>
            <w:vAlign w:val="center"/>
          </w:tcPr>
          <w:p w14:paraId="4422636B">
            <w:pPr>
              <w:jc w:val="center"/>
              <w:rPr>
                <w:rFonts w:hint="eastAsia"/>
              </w:rPr>
            </w:pPr>
          </w:p>
        </w:tc>
      </w:tr>
      <w:tr w14:paraId="768E4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BE06BD4">
            <w:pPr>
              <w:jc w:val="center"/>
              <w:rPr>
                <w:rFonts w:hint="eastAsia"/>
              </w:rPr>
            </w:pPr>
          </w:p>
        </w:tc>
        <w:tc>
          <w:tcPr>
            <w:tcW w:w="6520" w:type="dxa"/>
            <w:noWrap w:val="0"/>
            <w:vAlign w:val="center"/>
          </w:tcPr>
          <w:p w14:paraId="4BC897B6">
            <w:pPr>
              <w:jc w:val="center"/>
              <w:rPr>
                <w:rFonts w:hint="eastAsia"/>
              </w:rPr>
            </w:pPr>
          </w:p>
        </w:tc>
        <w:tc>
          <w:tcPr>
            <w:tcW w:w="1276" w:type="dxa"/>
            <w:noWrap w:val="0"/>
            <w:vAlign w:val="center"/>
          </w:tcPr>
          <w:p w14:paraId="09FDFF57">
            <w:pPr>
              <w:jc w:val="center"/>
              <w:rPr>
                <w:rFonts w:hint="eastAsia"/>
              </w:rPr>
            </w:pPr>
          </w:p>
        </w:tc>
      </w:tr>
      <w:tr w14:paraId="728BF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BE22D77">
            <w:pPr>
              <w:jc w:val="center"/>
              <w:rPr>
                <w:rFonts w:hint="eastAsia"/>
              </w:rPr>
            </w:pPr>
          </w:p>
        </w:tc>
        <w:tc>
          <w:tcPr>
            <w:tcW w:w="6520" w:type="dxa"/>
            <w:noWrap w:val="0"/>
            <w:vAlign w:val="center"/>
          </w:tcPr>
          <w:p w14:paraId="3405CD88">
            <w:pPr>
              <w:jc w:val="center"/>
              <w:rPr>
                <w:rFonts w:hint="eastAsia"/>
              </w:rPr>
            </w:pPr>
          </w:p>
        </w:tc>
        <w:tc>
          <w:tcPr>
            <w:tcW w:w="1276" w:type="dxa"/>
            <w:noWrap w:val="0"/>
            <w:vAlign w:val="center"/>
          </w:tcPr>
          <w:p w14:paraId="01AF4F26">
            <w:pPr>
              <w:jc w:val="center"/>
              <w:rPr>
                <w:rFonts w:hint="eastAsia"/>
              </w:rPr>
            </w:pPr>
          </w:p>
        </w:tc>
      </w:tr>
    </w:tbl>
    <w:p w14:paraId="512F5DDE">
      <w:pPr>
        <w:rPr>
          <w:rFonts w:hint="eastAsia" w:ascii="宋体" w:hAnsi="宋体"/>
          <w:sz w:val="24"/>
          <w:szCs w:val="24"/>
        </w:rPr>
      </w:pPr>
      <w:r>
        <w:rPr>
          <w:rFonts w:hint="eastAsia" w:ascii="宋体" w:hAnsi="宋体"/>
          <w:sz w:val="24"/>
          <w:szCs w:val="24"/>
        </w:rPr>
        <w:t>投标人名称（盖章）：              法定代表人或授权代表签字：</w:t>
      </w:r>
    </w:p>
    <w:p w14:paraId="11EB0D18">
      <w:pPr>
        <w:rPr>
          <w:rFonts w:hint="eastAsia" w:ascii="宋体" w:hAnsi="宋体"/>
          <w:sz w:val="24"/>
        </w:rPr>
      </w:pPr>
    </w:p>
    <w:p w14:paraId="2287C750">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3ED41276">
      <w:pPr>
        <w:ind w:firstLine="480"/>
        <w:rPr>
          <w:rFonts w:ascii="宋体" w:hAnsi="宋体"/>
          <w:sz w:val="24"/>
        </w:rPr>
      </w:pPr>
      <w:r>
        <w:rPr>
          <w:rFonts w:hint="eastAsia" w:ascii="宋体" w:hAnsi="宋体"/>
          <w:sz w:val="24"/>
        </w:rPr>
        <w:t>2．“索引”一栏填写该主要内容对应于投标文件的“条款号/页号”。</w:t>
      </w:r>
    </w:p>
    <w:p w14:paraId="6ACFC18B">
      <w:pPr>
        <w:ind w:firstLine="480"/>
        <w:rPr>
          <w:rFonts w:hint="eastAsia" w:ascii="宋体" w:hAnsi="宋体"/>
          <w:sz w:val="24"/>
        </w:rPr>
      </w:pPr>
    </w:p>
    <w:p w14:paraId="60B573FF">
      <w:pPr>
        <w:rPr>
          <w:rFonts w:hint="eastAsia" w:eastAsia="黑体"/>
          <w:b/>
          <w:bCs/>
          <w:sz w:val="28"/>
        </w:rPr>
      </w:pPr>
      <w:r>
        <w:rPr>
          <w:rFonts w:hint="eastAsia" w:eastAsia="黑体"/>
          <w:b/>
          <w:bCs/>
          <w:sz w:val="28"/>
        </w:rPr>
        <w:t>格式3</w:t>
      </w:r>
    </w:p>
    <w:p w14:paraId="72077B45">
      <w:pPr>
        <w:rPr>
          <w:rFonts w:hint="eastAsia" w:ascii="宋体" w:hAnsi="宋体"/>
        </w:rPr>
      </w:pPr>
      <w:r>
        <w:rPr>
          <w:rFonts w:hint="eastAsia" w:ascii="宋体" w:hAnsi="宋体"/>
        </w:rPr>
        <w:t>项目名称：</w:t>
      </w:r>
      <w:r>
        <w:rPr>
          <w:rFonts w:hint="eastAsia" w:ascii="宋体" w:hAnsi="宋体"/>
          <w:u w:val="single"/>
        </w:rPr>
        <w:t xml:space="preserve">             </w:t>
      </w:r>
    </w:p>
    <w:p w14:paraId="62A7AF42">
      <w:pPr>
        <w:rPr>
          <w:rFonts w:hint="eastAsia" w:ascii="宋体" w:hAnsi="宋体"/>
          <w:szCs w:val="21"/>
        </w:rPr>
      </w:pPr>
      <w:r>
        <w:rPr>
          <w:rFonts w:hint="eastAsia" w:ascii="宋体" w:hAnsi="宋体"/>
          <w:szCs w:val="21"/>
        </w:rPr>
        <w:t>日期：  年   月   日</w:t>
      </w:r>
    </w:p>
    <w:p w14:paraId="10A6618F">
      <w:pPr>
        <w:pStyle w:val="1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650C8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45A6468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0CBE1A7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08E9A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14:paraId="67822ED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1C315FF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w:t>
            </w:r>
          </w:p>
        </w:tc>
      </w:tr>
      <w:tr w14:paraId="008C7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14:paraId="76DF7475">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2245A31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小写：</w:t>
            </w:r>
          </w:p>
        </w:tc>
      </w:tr>
      <w:tr w14:paraId="1756F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4A92F50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196FF4B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日历日之内交货至供货地点（投标人自报最短供货期）。</w:t>
            </w:r>
          </w:p>
        </w:tc>
      </w:tr>
      <w:tr w14:paraId="3F0C2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4E6AEF2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7F6E833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14:paraId="38025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561E823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14:paraId="1016B96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14:paraId="536FF36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083E7F07">
      <w:pPr>
        <w:spacing w:line="400" w:lineRule="exact"/>
        <w:rPr>
          <w:rFonts w:hint="eastAsia" w:ascii="宋体" w:hAnsi="宋体"/>
          <w:b/>
          <w:bCs/>
        </w:rPr>
      </w:pPr>
    </w:p>
    <w:p w14:paraId="2576F278">
      <w:pPr>
        <w:spacing w:line="400" w:lineRule="exact"/>
        <w:rPr>
          <w:rFonts w:hint="eastAsia" w:ascii="宋体" w:hAnsi="宋体"/>
        </w:rPr>
      </w:pPr>
      <w:r>
        <w:rPr>
          <w:rFonts w:hint="eastAsia" w:ascii="宋体" w:hAnsi="宋体"/>
          <w:b/>
          <w:bCs/>
        </w:rPr>
        <w:t>注：</w:t>
      </w:r>
    </w:p>
    <w:p w14:paraId="31DE48C3">
      <w:pPr>
        <w:spacing w:line="520" w:lineRule="exact"/>
        <w:rPr>
          <w:rFonts w:hint="eastAsia" w:ascii="宋体" w:hAnsi="宋体"/>
          <w:b/>
          <w:bCs/>
        </w:rPr>
      </w:pPr>
      <w:r>
        <w:rPr>
          <w:rFonts w:hint="eastAsia" w:ascii="宋体" w:hAnsi="宋体"/>
          <w:b/>
          <w:bCs/>
        </w:rPr>
        <w:t>1、此表中的报价必须与相应的报价明细表中的报价一致。</w:t>
      </w:r>
    </w:p>
    <w:p w14:paraId="44F70327">
      <w:pPr>
        <w:spacing w:line="300" w:lineRule="auto"/>
        <w:rPr>
          <w:rFonts w:ascii="宋体" w:hAnsi="宋体"/>
          <w:b/>
          <w:bCs/>
        </w:rPr>
      </w:pPr>
      <w:r>
        <w:rPr>
          <w:rFonts w:hint="eastAsia" w:ascii="宋体" w:hAnsi="宋体"/>
          <w:b/>
          <w:bCs/>
        </w:rPr>
        <w:t>2、本表除附在投标文件中外，还应一式贰份单独密封，以便唱标。</w:t>
      </w:r>
    </w:p>
    <w:p w14:paraId="769AE6E4">
      <w:pPr>
        <w:spacing w:line="300" w:lineRule="auto"/>
        <w:rPr>
          <w:rFonts w:hint="eastAsia" w:ascii="宋体" w:hAnsi="宋体"/>
          <w:b/>
          <w:bCs/>
        </w:rPr>
      </w:pPr>
      <w:r>
        <w:rPr>
          <w:rFonts w:hint="eastAsia" w:ascii="宋体" w:hAnsi="宋体"/>
          <w:b/>
          <w:bCs/>
        </w:rPr>
        <w:t>3、此表中投标总报价为含税价格，税率为13%。</w:t>
      </w:r>
    </w:p>
    <w:p w14:paraId="2EAFBDA5">
      <w:pPr>
        <w:spacing w:line="660" w:lineRule="exact"/>
        <w:rPr>
          <w:rFonts w:hint="eastAsia" w:ascii="宋体" w:hAnsi="宋体"/>
          <w:sz w:val="24"/>
        </w:rPr>
      </w:pPr>
      <w:r>
        <w:rPr>
          <w:rFonts w:hint="eastAsia" w:ascii="宋体" w:hAnsi="宋体"/>
          <w:sz w:val="24"/>
        </w:rPr>
        <w:t>***********特别说明，投标文件中务必包含该文件，请特别注意****************</w:t>
      </w:r>
    </w:p>
    <w:p w14:paraId="37D781DD">
      <w:pPr>
        <w:spacing w:line="660" w:lineRule="exact"/>
        <w:rPr>
          <w:rFonts w:hint="eastAsia" w:ascii="宋体" w:hAnsi="宋体"/>
          <w:sz w:val="24"/>
        </w:rPr>
      </w:pPr>
      <w:r>
        <w:rPr>
          <w:rFonts w:hint="eastAsia" w:ascii="宋体" w:hAnsi="宋体"/>
          <w:sz w:val="24"/>
        </w:rPr>
        <w:t>投标人：（盖章）</w:t>
      </w:r>
    </w:p>
    <w:p w14:paraId="0938D25D">
      <w:pPr>
        <w:spacing w:line="660" w:lineRule="exact"/>
        <w:rPr>
          <w:rFonts w:hint="eastAsia" w:ascii="宋体" w:hAnsi="宋体"/>
          <w:sz w:val="24"/>
        </w:rPr>
      </w:pPr>
      <w:r>
        <w:rPr>
          <w:rFonts w:hint="eastAsia" w:ascii="宋体" w:hAnsi="宋体"/>
          <w:sz w:val="24"/>
        </w:rPr>
        <w:t>法定代表人（授权代表）：（签字）</w:t>
      </w:r>
    </w:p>
    <w:p w14:paraId="6AE7B297">
      <w:pPr>
        <w:spacing w:line="660" w:lineRule="exact"/>
        <w:rPr>
          <w:rFonts w:hint="eastAsia" w:ascii="宋体" w:hAnsi="宋体" w:cs="宋体"/>
          <w:sz w:val="24"/>
          <w:szCs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r>
        <w:rPr>
          <w:rFonts w:hint="eastAsia" w:ascii="宋体" w:hAnsi="宋体" w:cs="宋体"/>
          <w:sz w:val="24"/>
          <w:szCs w:val="24"/>
        </w:rPr>
        <w:t>、投标分项报价表</w:t>
      </w:r>
    </w:p>
    <w:p w14:paraId="4AFEC3C6">
      <w:pPr>
        <w:pStyle w:val="12"/>
        <w:spacing w:line="460" w:lineRule="exact"/>
        <w:jc w:val="center"/>
        <w:rPr>
          <w:rFonts w:hint="eastAsia" w:ascii="宋体" w:hAnsi="宋体" w:cs="宋体"/>
          <w:b/>
          <w:bCs/>
          <w:szCs w:val="32"/>
        </w:rPr>
      </w:pPr>
      <w:r>
        <w:rPr>
          <w:rFonts w:hint="eastAsia" w:ascii="宋体" w:hAnsi="宋体" w:cs="宋体"/>
          <w:b/>
          <w:bCs/>
          <w:szCs w:val="32"/>
        </w:rPr>
        <w:t>投标分项报价表</w:t>
      </w:r>
    </w:p>
    <w:p w14:paraId="27E1FCA2">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841"/>
        <w:gridCol w:w="1537"/>
        <w:gridCol w:w="822"/>
        <w:gridCol w:w="814"/>
        <w:gridCol w:w="1201"/>
        <w:gridCol w:w="1201"/>
      </w:tblGrid>
      <w:tr w14:paraId="146A9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4FD86D09">
            <w:pPr>
              <w:pStyle w:val="21"/>
              <w:ind w:left="482" w:hanging="482"/>
              <w:jc w:val="center"/>
              <w:rPr>
                <w:rFonts w:hint="eastAsia" w:ascii="宋体" w:hAnsi="宋体"/>
                <w:b/>
                <w:sz w:val="24"/>
                <w:szCs w:val="24"/>
              </w:rPr>
            </w:pPr>
            <w:r>
              <w:rPr>
                <w:rFonts w:hint="eastAsia" w:ascii="宋体" w:hAnsi="宋体"/>
                <w:b/>
                <w:sz w:val="24"/>
                <w:szCs w:val="24"/>
              </w:rPr>
              <w:t>序号</w:t>
            </w:r>
          </w:p>
        </w:tc>
        <w:tc>
          <w:tcPr>
            <w:tcW w:w="2841" w:type="dxa"/>
            <w:noWrap w:val="0"/>
            <w:vAlign w:val="center"/>
          </w:tcPr>
          <w:p w14:paraId="2CCED247">
            <w:pPr>
              <w:pStyle w:val="2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14:paraId="29E96A0D">
            <w:pPr>
              <w:pStyle w:val="21"/>
              <w:ind w:left="482" w:hanging="482"/>
              <w:jc w:val="center"/>
              <w:rPr>
                <w:rFonts w:hint="eastAsia" w:ascii="宋体" w:hAnsi="宋体"/>
                <w:b/>
                <w:sz w:val="24"/>
                <w:szCs w:val="24"/>
              </w:rPr>
            </w:pPr>
            <w:r>
              <w:rPr>
                <w:rFonts w:hint="eastAsia" w:ascii="宋体" w:hAnsi="宋体"/>
                <w:b/>
                <w:sz w:val="24"/>
                <w:szCs w:val="24"/>
              </w:rPr>
              <w:t>规格型号及</w:t>
            </w:r>
          </w:p>
          <w:p w14:paraId="14CB9EA9">
            <w:pPr>
              <w:pStyle w:val="2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14:paraId="49B21C4C">
            <w:pPr>
              <w:pStyle w:val="2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14:paraId="0D8EDD4D">
            <w:pPr>
              <w:pStyle w:val="2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14:paraId="0B058EA9">
            <w:pPr>
              <w:pStyle w:val="2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14:paraId="1D472991">
            <w:pPr>
              <w:pStyle w:val="21"/>
              <w:ind w:left="482" w:hanging="482"/>
              <w:jc w:val="center"/>
              <w:rPr>
                <w:rFonts w:hint="eastAsia" w:ascii="宋体" w:hAnsi="宋体"/>
                <w:b/>
                <w:sz w:val="24"/>
                <w:szCs w:val="24"/>
              </w:rPr>
            </w:pPr>
            <w:r>
              <w:rPr>
                <w:rFonts w:hint="eastAsia" w:ascii="宋体" w:hAnsi="宋体"/>
                <w:b/>
                <w:sz w:val="24"/>
                <w:szCs w:val="24"/>
              </w:rPr>
              <w:t>总价</w:t>
            </w:r>
          </w:p>
        </w:tc>
      </w:tr>
      <w:tr w14:paraId="0A825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noWrap w:val="0"/>
            <w:vAlign w:val="center"/>
          </w:tcPr>
          <w:p w14:paraId="708C501C">
            <w:pPr>
              <w:pStyle w:val="21"/>
              <w:ind w:left="480" w:hanging="480"/>
              <w:jc w:val="center"/>
              <w:rPr>
                <w:rFonts w:hint="eastAsia" w:ascii="宋体" w:hAnsi="宋体"/>
                <w:sz w:val="24"/>
                <w:szCs w:val="24"/>
              </w:rPr>
            </w:pPr>
            <w:r>
              <w:rPr>
                <w:rFonts w:hint="eastAsia" w:ascii="宋体" w:hAnsi="宋体"/>
                <w:sz w:val="24"/>
                <w:szCs w:val="24"/>
              </w:rPr>
              <w:t>一</w:t>
            </w:r>
          </w:p>
        </w:tc>
        <w:tc>
          <w:tcPr>
            <w:tcW w:w="2841" w:type="dxa"/>
            <w:noWrap w:val="0"/>
            <w:vAlign w:val="center"/>
          </w:tcPr>
          <w:p w14:paraId="1CBEF778">
            <w:pPr>
              <w:pStyle w:val="21"/>
              <w:ind w:left="480" w:hanging="480"/>
              <w:rPr>
                <w:rFonts w:hint="eastAsia" w:ascii="宋体" w:hAnsi="宋体"/>
                <w:sz w:val="24"/>
                <w:szCs w:val="24"/>
              </w:rPr>
            </w:pPr>
            <w:r>
              <w:rPr>
                <w:rFonts w:hint="eastAsia" w:ascii="宋体" w:hAnsi="宋体"/>
                <w:sz w:val="24"/>
                <w:szCs w:val="24"/>
              </w:rPr>
              <w:t>投标产品及部件</w:t>
            </w:r>
          </w:p>
        </w:tc>
        <w:tc>
          <w:tcPr>
            <w:tcW w:w="1537" w:type="dxa"/>
            <w:noWrap w:val="0"/>
            <w:vAlign w:val="top"/>
          </w:tcPr>
          <w:p w14:paraId="1A6DE80B">
            <w:pPr>
              <w:pStyle w:val="21"/>
              <w:ind w:left="480" w:hanging="480"/>
              <w:rPr>
                <w:rFonts w:hint="eastAsia" w:ascii="宋体" w:hAnsi="宋体"/>
                <w:sz w:val="24"/>
                <w:szCs w:val="24"/>
              </w:rPr>
            </w:pPr>
          </w:p>
        </w:tc>
        <w:tc>
          <w:tcPr>
            <w:tcW w:w="822" w:type="dxa"/>
            <w:noWrap w:val="0"/>
            <w:vAlign w:val="top"/>
          </w:tcPr>
          <w:p w14:paraId="251684CC">
            <w:pPr>
              <w:pStyle w:val="21"/>
              <w:ind w:left="480" w:hanging="480"/>
              <w:rPr>
                <w:rFonts w:hint="eastAsia" w:ascii="宋体" w:hAnsi="宋体"/>
                <w:sz w:val="24"/>
                <w:szCs w:val="24"/>
              </w:rPr>
            </w:pPr>
          </w:p>
        </w:tc>
        <w:tc>
          <w:tcPr>
            <w:tcW w:w="814" w:type="dxa"/>
            <w:noWrap w:val="0"/>
            <w:vAlign w:val="top"/>
          </w:tcPr>
          <w:p w14:paraId="07CEF73F">
            <w:pPr>
              <w:pStyle w:val="21"/>
              <w:ind w:left="480" w:hanging="480"/>
              <w:rPr>
                <w:rFonts w:hint="eastAsia" w:ascii="宋体" w:hAnsi="宋体"/>
                <w:sz w:val="24"/>
                <w:szCs w:val="24"/>
              </w:rPr>
            </w:pPr>
          </w:p>
        </w:tc>
        <w:tc>
          <w:tcPr>
            <w:tcW w:w="1201" w:type="dxa"/>
            <w:noWrap w:val="0"/>
            <w:vAlign w:val="top"/>
          </w:tcPr>
          <w:p w14:paraId="21449548">
            <w:pPr>
              <w:pStyle w:val="21"/>
              <w:ind w:left="480" w:hanging="480"/>
              <w:rPr>
                <w:rFonts w:hint="eastAsia" w:ascii="宋体" w:hAnsi="宋体"/>
                <w:sz w:val="24"/>
                <w:szCs w:val="24"/>
              </w:rPr>
            </w:pPr>
          </w:p>
        </w:tc>
        <w:tc>
          <w:tcPr>
            <w:tcW w:w="1201" w:type="dxa"/>
            <w:noWrap w:val="0"/>
            <w:vAlign w:val="top"/>
          </w:tcPr>
          <w:p w14:paraId="42D111F2">
            <w:pPr>
              <w:pStyle w:val="21"/>
              <w:ind w:left="480" w:hanging="480"/>
              <w:rPr>
                <w:rFonts w:hint="eastAsia" w:ascii="宋体" w:hAnsi="宋体"/>
                <w:sz w:val="24"/>
                <w:szCs w:val="24"/>
              </w:rPr>
            </w:pPr>
          </w:p>
        </w:tc>
      </w:tr>
      <w:tr w14:paraId="07603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7BBF3CDD">
            <w:pPr>
              <w:pStyle w:val="21"/>
              <w:ind w:left="480" w:hanging="480"/>
              <w:jc w:val="center"/>
              <w:rPr>
                <w:rFonts w:hint="eastAsia" w:ascii="宋体" w:hAnsi="宋体"/>
                <w:sz w:val="24"/>
                <w:szCs w:val="24"/>
              </w:rPr>
            </w:pPr>
          </w:p>
        </w:tc>
        <w:tc>
          <w:tcPr>
            <w:tcW w:w="2841" w:type="dxa"/>
            <w:noWrap w:val="0"/>
            <w:vAlign w:val="center"/>
          </w:tcPr>
          <w:p w14:paraId="3735259C">
            <w:pPr>
              <w:pStyle w:val="21"/>
              <w:ind w:left="480" w:hanging="480"/>
              <w:rPr>
                <w:rFonts w:hint="eastAsia" w:ascii="宋体" w:hAnsi="宋体"/>
                <w:sz w:val="24"/>
                <w:szCs w:val="24"/>
              </w:rPr>
            </w:pPr>
          </w:p>
        </w:tc>
        <w:tc>
          <w:tcPr>
            <w:tcW w:w="1537" w:type="dxa"/>
            <w:noWrap w:val="0"/>
            <w:vAlign w:val="top"/>
          </w:tcPr>
          <w:p w14:paraId="765BAA29">
            <w:pPr>
              <w:pStyle w:val="21"/>
              <w:ind w:left="480" w:hanging="480"/>
              <w:rPr>
                <w:rFonts w:hint="eastAsia" w:ascii="宋体" w:hAnsi="宋体"/>
                <w:sz w:val="24"/>
                <w:szCs w:val="24"/>
              </w:rPr>
            </w:pPr>
          </w:p>
        </w:tc>
        <w:tc>
          <w:tcPr>
            <w:tcW w:w="822" w:type="dxa"/>
            <w:noWrap w:val="0"/>
            <w:vAlign w:val="top"/>
          </w:tcPr>
          <w:p w14:paraId="5DA02562">
            <w:pPr>
              <w:pStyle w:val="21"/>
              <w:ind w:left="480" w:hanging="480"/>
              <w:rPr>
                <w:rFonts w:hint="eastAsia" w:ascii="宋体" w:hAnsi="宋体"/>
                <w:sz w:val="24"/>
                <w:szCs w:val="24"/>
              </w:rPr>
            </w:pPr>
          </w:p>
        </w:tc>
        <w:tc>
          <w:tcPr>
            <w:tcW w:w="814" w:type="dxa"/>
            <w:noWrap w:val="0"/>
            <w:vAlign w:val="top"/>
          </w:tcPr>
          <w:p w14:paraId="2F6B465D">
            <w:pPr>
              <w:pStyle w:val="21"/>
              <w:ind w:left="480" w:hanging="480"/>
              <w:rPr>
                <w:rFonts w:hint="eastAsia" w:ascii="宋体" w:hAnsi="宋体"/>
                <w:sz w:val="24"/>
                <w:szCs w:val="24"/>
              </w:rPr>
            </w:pPr>
          </w:p>
        </w:tc>
        <w:tc>
          <w:tcPr>
            <w:tcW w:w="1201" w:type="dxa"/>
            <w:noWrap w:val="0"/>
            <w:vAlign w:val="top"/>
          </w:tcPr>
          <w:p w14:paraId="48AF2ED6">
            <w:pPr>
              <w:pStyle w:val="21"/>
              <w:ind w:left="480" w:hanging="480"/>
              <w:rPr>
                <w:rFonts w:hint="eastAsia" w:ascii="宋体" w:hAnsi="宋体"/>
                <w:sz w:val="24"/>
                <w:szCs w:val="24"/>
              </w:rPr>
            </w:pPr>
          </w:p>
        </w:tc>
        <w:tc>
          <w:tcPr>
            <w:tcW w:w="1201" w:type="dxa"/>
            <w:noWrap w:val="0"/>
            <w:vAlign w:val="top"/>
          </w:tcPr>
          <w:p w14:paraId="318A3064">
            <w:pPr>
              <w:pStyle w:val="21"/>
              <w:ind w:left="480" w:hanging="480"/>
              <w:rPr>
                <w:rFonts w:hint="eastAsia" w:ascii="宋体" w:hAnsi="宋体"/>
                <w:sz w:val="24"/>
                <w:szCs w:val="24"/>
              </w:rPr>
            </w:pPr>
          </w:p>
        </w:tc>
      </w:tr>
      <w:tr w14:paraId="00D0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5BBFD74">
            <w:pPr>
              <w:pStyle w:val="21"/>
              <w:ind w:left="480" w:hanging="480"/>
              <w:jc w:val="center"/>
              <w:rPr>
                <w:rFonts w:hint="eastAsia" w:ascii="宋体" w:hAnsi="宋体"/>
                <w:sz w:val="24"/>
                <w:szCs w:val="24"/>
              </w:rPr>
            </w:pPr>
          </w:p>
        </w:tc>
        <w:tc>
          <w:tcPr>
            <w:tcW w:w="2841" w:type="dxa"/>
            <w:noWrap w:val="0"/>
            <w:vAlign w:val="center"/>
          </w:tcPr>
          <w:p w14:paraId="1D4FAC5A">
            <w:pPr>
              <w:pStyle w:val="21"/>
              <w:ind w:left="480" w:hanging="480"/>
              <w:rPr>
                <w:rFonts w:hint="eastAsia" w:ascii="宋体" w:hAnsi="宋体"/>
                <w:sz w:val="24"/>
                <w:szCs w:val="24"/>
              </w:rPr>
            </w:pPr>
          </w:p>
        </w:tc>
        <w:tc>
          <w:tcPr>
            <w:tcW w:w="1537" w:type="dxa"/>
            <w:noWrap w:val="0"/>
            <w:vAlign w:val="top"/>
          </w:tcPr>
          <w:p w14:paraId="5CCB2251">
            <w:pPr>
              <w:pStyle w:val="21"/>
              <w:ind w:left="480" w:hanging="480"/>
              <w:rPr>
                <w:rFonts w:hint="eastAsia" w:ascii="宋体" w:hAnsi="宋体"/>
                <w:sz w:val="24"/>
                <w:szCs w:val="24"/>
              </w:rPr>
            </w:pPr>
          </w:p>
        </w:tc>
        <w:tc>
          <w:tcPr>
            <w:tcW w:w="822" w:type="dxa"/>
            <w:noWrap w:val="0"/>
            <w:vAlign w:val="top"/>
          </w:tcPr>
          <w:p w14:paraId="5E81A418">
            <w:pPr>
              <w:pStyle w:val="21"/>
              <w:ind w:left="480" w:hanging="480"/>
              <w:rPr>
                <w:rFonts w:hint="eastAsia" w:ascii="宋体" w:hAnsi="宋体"/>
                <w:sz w:val="24"/>
                <w:szCs w:val="24"/>
              </w:rPr>
            </w:pPr>
          </w:p>
        </w:tc>
        <w:tc>
          <w:tcPr>
            <w:tcW w:w="814" w:type="dxa"/>
            <w:noWrap w:val="0"/>
            <w:vAlign w:val="top"/>
          </w:tcPr>
          <w:p w14:paraId="30E0EFFE">
            <w:pPr>
              <w:pStyle w:val="21"/>
              <w:ind w:left="480" w:hanging="480"/>
              <w:rPr>
                <w:rFonts w:hint="eastAsia" w:ascii="宋体" w:hAnsi="宋体"/>
                <w:sz w:val="24"/>
                <w:szCs w:val="24"/>
              </w:rPr>
            </w:pPr>
          </w:p>
        </w:tc>
        <w:tc>
          <w:tcPr>
            <w:tcW w:w="1201" w:type="dxa"/>
            <w:noWrap w:val="0"/>
            <w:vAlign w:val="top"/>
          </w:tcPr>
          <w:p w14:paraId="766672EC">
            <w:pPr>
              <w:pStyle w:val="21"/>
              <w:ind w:left="480" w:hanging="480"/>
              <w:rPr>
                <w:rFonts w:hint="eastAsia" w:ascii="宋体" w:hAnsi="宋体"/>
                <w:sz w:val="24"/>
                <w:szCs w:val="24"/>
              </w:rPr>
            </w:pPr>
          </w:p>
        </w:tc>
        <w:tc>
          <w:tcPr>
            <w:tcW w:w="1201" w:type="dxa"/>
            <w:noWrap w:val="0"/>
            <w:vAlign w:val="top"/>
          </w:tcPr>
          <w:p w14:paraId="603C1BA1">
            <w:pPr>
              <w:pStyle w:val="21"/>
              <w:ind w:left="480" w:hanging="480"/>
              <w:rPr>
                <w:rFonts w:hint="eastAsia" w:ascii="宋体" w:hAnsi="宋体"/>
                <w:sz w:val="24"/>
                <w:szCs w:val="24"/>
              </w:rPr>
            </w:pPr>
          </w:p>
        </w:tc>
      </w:tr>
      <w:tr w14:paraId="13B9B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66A0293A">
            <w:pPr>
              <w:pStyle w:val="21"/>
              <w:ind w:left="480" w:hanging="480"/>
              <w:jc w:val="center"/>
              <w:rPr>
                <w:rFonts w:hint="eastAsia" w:ascii="宋体" w:hAnsi="宋体"/>
                <w:sz w:val="24"/>
                <w:szCs w:val="24"/>
              </w:rPr>
            </w:pPr>
            <w:r>
              <w:rPr>
                <w:rFonts w:hint="eastAsia" w:ascii="宋体" w:hAnsi="宋体"/>
                <w:sz w:val="24"/>
                <w:szCs w:val="24"/>
              </w:rPr>
              <w:t>二</w:t>
            </w:r>
          </w:p>
        </w:tc>
        <w:tc>
          <w:tcPr>
            <w:tcW w:w="2841" w:type="dxa"/>
            <w:noWrap w:val="0"/>
            <w:vAlign w:val="center"/>
          </w:tcPr>
          <w:p w14:paraId="74CF8F2E">
            <w:pPr>
              <w:pStyle w:val="21"/>
              <w:ind w:left="480" w:hanging="480"/>
              <w:rPr>
                <w:rFonts w:hint="eastAsia" w:ascii="宋体" w:hAnsi="宋体"/>
                <w:sz w:val="24"/>
                <w:szCs w:val="24"/>
              </w:rPr>
            </w:pPr>
            <w:r>
              <w:rPr>
                <w:rFonts w:hint="eastAsia" w:ascii="宋体" w:hAnsi="宋体"/>
                <w:sz w:val="24"/>
                <w:szCs w:val="24"/>
              </w:rPr>
              <w:t>备品备件费</w:t>
            </w:r>
          </w:p>
        </w:tc>
        <w:tc>
          <w:tcPr>
            <w:tcW w:w="1537" w:type="dxa"/>
            <w:noWrap w:val="0"/>
            <w:vAlign w:val="top"/>
          </w:tcPr>
          <w:p w14:paraId="5AC4DC89">
            <w:pPr>
              <w:pStyle w:val="21"/>
              <w:ind w:left="480" w:hanging="480"/>
              <w:rPr>
                <w:rFonts w:hint="eastAsia" w:ascii="宋体" w:hAnsi="宋体"/>
                <w:sz w:val="24"/>
                <w:szCs w:val="24"/>
              </w:rPr>
            </w:pPr>
          </w:p>
        </w:tc>
        <w:tc>
          <w:tcPr>
            <w:tcW w:w="822" w:type="dxa"/>
            <w:noWrap w:val="0"/>
            <w:vAlign w:val="top"/>
          </w:tcPr>
          <w:p w14:paraId="54C4CD14">
            <w:pPr>
              <w:pStyle w:val="21"/>
              <w:ind w:left="480" w:hanging="480"/>
              <w:rPr>
                <w:rFonts w:hint="eastAsia" w:ascii="宋体" w:hAnsi="宋体"/>
                <w:sz w:val="24"/>
                <w:szCs w:val="24"/>
              </w:rPr>
            </w:pPr>
          </w:p>
        </w:tc>
        <w:tc>
          <w:tcPr>
            <w:tcW w:w="814" w:type="dxa"/>
            <w:noWrap w:val="0"/>
            <w:vAlign w:val="top"/>
          </w:tcPr>
          <w:p w14:paraId="13DFAA59">
            <w:pPr>
              <w:pStyle w:val="21"/>
              <w:ind w:left="480" w:hanging="480"/>
              <w:rPr>
                <w:rFonts w:hint="eastAsia" w:ascii="宋体" w:hAnsi="宋体"/>
                <w:sz w:val="24"/>
                <w:szCs w:val="24"/>
              </w:rPr>
            </w:pPr>
          </w:p>
        </w:tc>
        <w:tc>
          <w:tcPr>
            <w:tcW w:w="1201" w:type="dxa"/>
            <w:noWrap w:val="0"/>
            <w:vAlign w:val="top"/>
          </w:tcPr>
          <w:p w14:paraId="68081527">
            <w:pPr>
              <w:pStyle w:val="21"/>
              <w:ind w:left="480" w:hanging="480"/>
              <w:rPr>
                <w:rFonts w:hint="eastAsia" w:ascii="宋体" w:hAnsi="宋体"/>
                <w:sz w:val="24"/>
                <w:szCs w:val="24"/>
              </w:rPr>
            </w:pPr>
          </w:p>
        </w:tc>
        <w:tc>
          <w:tcPr>
            <w:tcW w:w="1201" w:type="dxa"/>
            <w:noWrap w:val="0"/>
            <w:vAlign w:val="top"/>
          </w:tcPr>
          <w:p w14:paraId="1A23BD70">
            <w:pPr>
              <w:pStyle w:val="21"/>
              <w:ind w:left="480" w:hanging="480"/>
              <w:rPr>
                <w:rFonts w:hint="eastAsia" w:ascii="宋体" w:hAnsi="宋体"/>
                <w:sz w:val="24"/>
                <w:szCs w:val="24"/>
              </w:rPr>
            </w:pPr>
          </w:p>
        </w:tc>
      </w:tr>
      <w:tr w14:paraId="2C95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3F8D389">
            <w:pPr>
              <w:pStyle w:val="21"/>
              <w:ind w:left="480" w:hanging="480"/>
              <w:jc w:val="center"/>
              <w:rPr>
                <w:rFonts w:hint="eastAsia" w:ascii="宋体" w:hAnsi="宋体"/>
                <w:sz w:val="24"/>
                <w:szCs w:val="24"/>
              </w:rPr>
            </w:pPr>
          </w:p>
        </w:tc>
        <w:tc>
          <w:tcPr>
            <w:tcW w:w="2841" w:type="dxa"/>
            <w:noWrap w:val="0"/>
            <w:vAlign w:val="center"/>
          </w:tcPr>
          <w:p w14:paraId="472B26BB">
            <w:pPr>
              <w:pStyle w:val="21"/>
              <w:ind w:left="480" w:hanging="480"/>
              <w:rPr>
                <w:rFonts w:hint="eastAsia" w:ascii="宋体" w:hAnsi="宋体"/>
                <w:sz w:val="24"/>
                <w:szCs w:val="24"/>
              </w:rPr>
            </w:pPr>
            <w:r>
              <w:rPr>
                <w:rFonts w:hint="eastAsia" w:ascii="宋体" w:hAnsi="宋体"/>
                <w:sz w:val="24"/>
                <w:szCs w:val="24"/>
              </w:rPr>
              <w:t>易损件费</w:t>
            </w:r>
          </w:p>
        </w:tc>
        <w:tc>
          <w:tcPr>
            <w:tcW w:w="1537" w:type="dxa"/>
            <w:noWrap w:val="0"/>
            <w:vAlign w:val="top"/>
          </w:tcPr>
          <w:p w14:paraId="320AA171">
            <w:pPr>
              <w:pStyle w:val="21"/>
              <w:ind w:left="480" w:hanging="480"/>
              <w:rPr>
                <w:rFonts w:hint="eastAsia" w:ascii="宋体" w:hAnsi="宋体"/>
                <w:sz w:val="24"/>
                <w:szCs w:val="24"/>
              </w:rPr>
            </w:pPr>
          </w:p>
        </w:tc>
        <w:tc>
          <w:tcPr>
            <w:tcW w:w="822" w:type="dxa"/>
            <w:noWrap w:val="0"/>
            <w:vAlign w:val="top"/>
          </w:tcPr>
          <w:p w14:paraId="09DC9DC9">
            <w:pPr>
              <w:pStyle w:val="21"/>
              <w:ind w:left="480" w:hanging="480"/>
              <w:rPr>
                <w:rFonts w:hint="eastAsia" w:ascii="宋体" w:hAnsi="宋体"/>
                <w:sz w:val="24"/>
                <w:szCs w:val="24"/>
              </w:rPr>
            </w:pPr>
          </w:p>
        </w:tc>
        <w:tc>
          <w:tcPr>
            <w:tcW w:w="814" w:type="dxa"/>
            <w:noWrap w:val="0"/>
            <w:vAlign w:val="top"/>
          </w:tcPr>
          <w:p w14:paraId="07B0CD3A">
            <w:pPr>
              <w:pStyle w:val="21"/>
              <w:ind w:left="480" w:hanging="480"/>
              <w:rPr>
                <w:rFonts w:hint="eastAsia" w:ascii="宋体" w:hAnsi="宋体"/>
                <w:sz w:val="24"/>
                <w:szCs w:val="24"/>
              </w:rPr>
            </w:pPr>
          </w:p>
        </w:tc>
        <w:tc>
          <w:tcPr>
            <w:tcW w:w="1201" w:type="dxa"/>
            <w:noWrap w:val="0"/>
            <w:vAlign w:val="top"/>
          </w:tcPr>
          <w:p w14:paraId="3906F5FA">
            <w:pPr>
              <w:pStyle w:val="21"/>
              <w:ind w:left="480" w:hanging="480"/>
              <w:rPr>
                <w:rFonts w:hint="eastAsia" w:ascii="宋体" w:hAnsi="宋体"/>
                <w:sz w:val="24"/>
                <w:szCs w:val="24"/>
              </w:rPr>
            </w:pPr>
          </w:p>
        </w:tc>
        <w:tc>
          <w:tcPr>
            <w:tcW w:w="1201" w:type="dxa"/>
            <w:noWrap w:val="0"/>
            <w:vAlign w:val="top"/>
          </w:tcPr>
          <w:p w14:paraId="07CD94BF">
            <w:pPr>
              <w:pStyle w:val="21"/>
              <w:ind w:left="480" w:hanging="480"/>
              <w:rPr>
                <w:rFonts w:hint="eastAsia" w:ascii="宋体" w:hAnsi="宋体"/>
                <w:sz w:val="24"/>
                <w:szCs w:val="24"/>
              </w:rPr>
            </w:pPr>
          </w:p>
        </w:tc>
      </w:tr>
      <w:tr w14:paraId="65807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431DE56D">
            <w:pPr>
              <w:pStyle w:val="21"/>
              <w:ind w:left="480" w:hanging="480"/>
              <w:jc w:val="center"/>
              <w:rPr>
                <w:rFonts w:hint="eastAsia" w:ascii="宋体" w:hAnsi="宋体"/>
                <w:sz w:val="24"/>
                <w:szCs w:val="24"/>
              </w:rPr>
            </w:pPr>
          </w:p>
        </w:tc>
        <w:tc>
          <w:tcPr>
            <w:tcW w:w="2841" w:type="dxa"/>
            <w:noWrap w:val="0"/>
            <w:vAlign w:val="center"/>
          </w:tcPr>
          <w:p w14:paraId="01EBE7A1">
            <w:pPr>
              <w:pStyle w:val="21"/>
              <w:ind w:left="480" w:hanging="480"/>
              <w:rPr>
                <w:rFonts w:hint="eastAsia" w:ascii="宋体" w:hAnsi="宋体"/>
                <w:sz w:val="24"/>
                <w:szCs w:val="24"/>
              </w:rPr>
            </w:pPr>
            <w:r>
              <w:rPr>
                <w:rFonts w:hint="eastAsia" w:ascii="宋体" w:hAnsi="宋体"/>
                <w:sz w:val="24"/>
                <w:szCs w:val="24"/>
              </w:rPr>
              <w:t>专用工具价费</w:t>
            </w:r>
          </w:p>
        </w:tc>
        <w:tc>
          <w:tcPr>
            <w:tcW w:w="1537" w:type="dxa"/>
            <w:noWrap w:val="0"/>
            <w:vAlign w:val="top"/>
          </w:tcPr>
          <w:p w14:paraId="7B421EAD">
            <w:pPr>
              <w:pStyle w:val="21"/>
              <w:ind w:left="480" w:hanging="480"/>
              <w:rPr>
                <w:rFonts w:hint="eastAsia" w:ascii="宋体" w:hAnsi="宋体"/>
                <w:sz w:val="24"/>
                <w:szCs w:val="24"/>
              </w:rPr>
            </w:pPr>
          </w:p>
        </w:tc>
        <w:tc>
          <w:tcPr>
            <w:tcW w:w="822" w:type="dxa"/>
            <w:noWrap w:val="0"/>
            <w:vAlign w:val="top"/>
          </w:tcPr>
          <w:p w14:paraId="201379E3">
            <w:pPr>
              <w:pStyle w:val="21"/>
              <w:ind w:left="480" w:hanging="480"/>
              <w:rPr>
                <w:rFonts w:hint="eastAsia" w:ascii="宋体" w:hAnsi="宋体"/>
                <w:sz w:val="24"/>
                <w:szCs w:val="24"/>
              </w:rPr>
            </w:pPr>
          </w:p>
        </w:tc>
        <w:tc>
          <w:tcPr>
            <w:tcW w:w="814" w:type="dxa"/>
            <w:noWrap w:val="0"/>
            <w:vAlign w:val="top"/>
          </w:tcPr>
          <w:p w14:paraId="655DF5A8">
            <w:pPr>
              <w:pStyle w:val="21"/>
              <w:ind w:left="480" w:hanging="480"/>
              <w:rPr>
                <w:rFonts w:hint="eastAsia" w:ascii="宋体" w:hAnsi="宋体"/>
                <w:sz w:val="24"/>
                <w:szCs w:val="24"/>
              </w:rPr>
            </w:pPr>
          </w:p>
        </w:tc>
        <w:tc>
          <w:tcPr>
            <w:tcW w:w="1201" w:type="dxa"/>
            <w:noWrap w:val="0"/>
            <w:vAlign w:val="top"/>
          </w:tcPr>
          <w:p w14:paraId="2854D753">
            <w:pPr>
              <w:pStyle w:val="21"/>
              <w:ind w:left="480" w:hanging="480"/>
              <w:rPr>
                <w:rFonts w:hint="eastAsia" w:ascii="宋体" w:hAnsi="宋体"/>
                <w:sz w:val="24"/>
                <w:szCs w:val="24"/>
              </w:rPr>
            </w:pPr>
          </w:p>
        </w:tc>
        <w:tc>
          <w:tcPr>
            <w:tcW w:w="1201" w:type="dxa"/>
            <w:noWrap w:val="0"/>
            <w:vAlign w:val="top"/>
          </w:tcPr>
          <w:p w14:paraId="5F02C018">
            <w:pPr>
              <w:pStyle w:val="21"/>
              <w:ind w:left="480" w:hanging="480"/>
              <w:rPr>
                <w:rFonts w:hint="eastAsia" w:ascii="宋体" w:hAnsi="宋体"/>
                <w:sz w:val="24"/>
                <w:szCs w:val="24"/>
              </w:rPr>
            </w:pPr>
          </w:p>
        </w:tc>
      </w:tr>
      <w:tr w14:paraId="4D6B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BA9C1B">
            <w:pPr>
              <w:pStyle w:val="21"/>
              <w:ind w:left="480" w:hanging="480"/>
              <w:jc w:val="center"/>
              <w:rPr>
                <w:rFonts w:hint="eastAsia" w:ascii="宋体" w:hAnsi="宋体"/>
                <w:sz w:val="24"/>
                <w:szCs w:val="24"/>
              </w:rPr>
            </w:pPr>
          </w:p>
        </w:tc>
        <w:tc>
          <w:tcPr>
            <w:tcW w:w="2841" w:type="dxa"/>
            <w:noWrap w:val="0"/>
            <w:vAlign w:val="center"/>
          </w:tcPr>
          <w:p w14:paraId="61BAA2D8">
            <w:pPr>
              <w:pStyle w:val="21"/>
              <w:ind w:left="480" w:hanging="480"/>
              <w:rPr>
                <w:rFonts w:hint="eastAsia" w:ascii="宋体" w:hAnsi="宋体"/>
                <w:sz w:val="24"/>
                <w:szCs w:val="24"/>
              </w:rPr>
            </w:pPr>
            <w:r>
              <w:rPr>
                <w:rFonts w:hint="eastAsia" w:ascii="宋体" w:hAnsi="宋体"/>
                <w:sz w:val="24"/>
                <w:szCs w:val="24"/>
              </w:rPr>
              <w:t>特殊工具</w:t>
            </w:r>
          </w:p>
        </w:tc>
        <w:tc>
          <w:tcPr>
            <w:tcW w:w="1537" w:type="dxa"/>
            <w:noWrap w:val="0"/>
            <w:vAlign w:val="top"/>
          </w:tcPr>
          <w:p w14:paraId="694F4158">
            <w:pPr>
              <w:pStyle w:val="21"/>
              <w:ind w:left="480" w:hanging="480"/>
              <w:rPr>
                <w:rFonts w:hint="eastAsia" w:ascii="宋体" w:hAnsi="宋体"/>
                <w:sz w:val="24"/>
                <w:szCs w:val="24"/>
              </w:rPr>
            </w:pPr>
          </w:p>
        </w:tc>
        <w:tc>
          <w:tcPr>
            <w:tcW w:w="822" w:type="dxa"/>
            <w:noWrap w:val="0"/>
            <w:vAlign w:val="top"/>
          </w:tcPr>
          <w:p w14:paraId="0E9E24C6">
            <w:pPr>
              <w:pStyle w:val="21"/>
              <w:ind w:left="480" w:hanging="480"/>
              <w:rPr>
                <w:rFonts w:hint="eastAsia" w:ascii="宋体" w:hAnsi="宋体"/>
                <w:sz w:val="24"/>
                <w:szCs w:val="24"/>
              </w:rPr>
            </w:pPr>
          </w:p>
        </w:tc>
        <w:tc>
          <w:tcPr>
            <w:tcW w:w="814" w:type="dxa"/>
            <w:noWrap w:val="0"/>
            <w:vAlign w:val="top"/>
          </w:tcPr>
          <w:p w14:paraId="345E5F37">
            <w:pPr>
              <w:pStyle w:val="21"/>
              <w:ind w:left="480" w:hanging="480"/>
              <w:rPr>
                <w:rFonts w:hint="eastAsia" w:ascii="宋体" w:hAnsi="宋体"/>
                <w:sz w:val="24"/>
                <w:szCs w:val="24"/>
              </w:rPr>
            </w:pPr>
          </w:p>
        </w:tc>
        <w:tc>
          <w:tcPr>
            <w:tcW w:w="1201" w:type="dxa"/>
            <w:noWrap w:val="0"/>
            <w:vAlign w:val="top"/>
          </w:tcPr>
          <w:p w14:paraId="0912B804">
            <w:pPr>
              <w:pStyle w:val="21"/>
              <w:ind w:left="480" w:hanging="480"/>
              <w:rPr>
                <w:rFonts w:hint="eastAsia" w:ascii="宋体" w:hAnsi="宋体"/>
                <w:sz w:val="24"/>
                <w:szCs w:val="24"/>
              </w:rPr>
            </w:pPr>
          </w:p>
        </w:tc>
        <w:tc>
          <w:tcPr>
            <w:tcW w:w="1201" w:type="dxa"/>
            <w:noWrap w:val="0"/>
            <w:vAlign w:val="top"/>
          </w:tcPr>
          <w:p w14:paraId="3B662F8E">
            <w:pPr>
              <w:pStyle w:val="21"/>
              <w:ind w:left="480" w:hanging="480"/>
              <w:rPr>
                <w:rFonts w:hint="eastAsia" w:ascii="宋体" w:hAnsi="宋体"/>
                <w:sz w:val="24"/>
                <w:szCs w:val="24"/>
              </w:rPr>
            </w:pPr>
          </w:p>
        </w:tc>
      </w:tr>
      <w:tr w14:paraId="3F5A5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6A965AD4">
            <w:pPr>
              <w:pStyle w:val="21"/>
              <w:ind w:left="480" w:hanging="480"/>
              <w:jc w:val="center"/>
              <w:rPr>
                <w:rFonts w:hint="eastAsia" w:ascii="宋体" w:hAnsi="宋体"/>
                <w:sz w:val="24"/>
                <w:szCs w:val="24"/>
              </w:rPr>
            </w:pPr>
            <w:r>
              <w:rPr>
                <w:rFonts w:hint="eastAsia" w:ascii="宋体" w:hAnsi="宋体"/>
                <w:sz w:val="24"/>
                <w:szCs w:val="24"/>
              </w:rPr>
              <w:t>三</w:t>
            </w:r>
          </w:p>
        </w:tc>
        <w:tc>
          <w:tcPr>
            <w:tcW w:w="2841" w:type="dxa"/>
            <w:noWrap w:val="0"/>
            <w:vAlign w:val="center"/>
          </w:tcPr>
          <w:p w14:paraId="6DA08E8A">
            <w:pPr>
              <w:pStyle w:val="21"/>
              <w:ind w:left="480" w:hanging="480"/>
              <w:rPr>
                <w:rFonts w:hint="eastAsia" w:ascii="宋体" w:hAnsi="宋体"/>
                <w:sz w:val="24"/>
                <w:szCs w:val="24"/>
              </w:rPr>
            </w:pPr>
            <w:r>
              <w:rPr>
                <w:rFonts w:hint="eastAsia" w:ascii="宋体" w:hAnsi="宋体"/>
                <w:sz w:val="24"/>
                <w:szCs w:val="24"/>
              </w:rPr>
              <w:t>安装调试费</w:t>
            </w:r>
          </w:p>
        </w:tc>
        <w:tc>
          <w:tcPr>
            <w:tcW w:w="1537" w:type="dxa"/>
            <w:noWrap w:val="0"/>
            <w:vAlign w:val="top"/>
          </w:tcPr>
          <w:p w14:paraId="479B13A8">
            <w:pPr>
              <w:pStyle w:val="21"/>
              <w:ind w:left="480" w:hanging="480"/>
              <w:rPr>
                <w:rFonts w:hint="eastAsia" w:ascii="宋体" w:hAnsi="宋体"/>
                <w:sz w:val="24"/>
                <w:szCs w:val="24"/>
              </w:rPr>
            </w:pPr>
          </w:p>
        </w:tc>
        <w:tc>
          <w:tcPr>
            <w:tcW w:w="822" w:type="dxa"/>
            <w:noWrap w:val="0"/>
            <w:vAlign w:val="top"/>
          </w:tcPr>
          <w:p w14:paraId="7CC6F756">
            <w:pPr>
              <w:pStyle w:val="21"/>
              <w:ind w:left="480" w:hanging="480"/>
              <w:rPr>
                <w:rFonts w:hint="eastAsia" w:ascii="宋体" w:hAnsi="宋体"/>
                <w:sz w:val="24"/>
                <w:szCs w:val="24"/>
              </w:rPr>
            </w:pPr>
          </w:p>
        </w:tc>
        <w:tc>
          <w:tcPr>
            <w:tcW w:w="814" w:type="dxa"/>
            <w:noWrap w:val="0"/>
            <w:vAlign w:val="top"/>
          </w:tcPr>
          <w:p w14:paraId="52A681B3">
            <w:pPr>
              <w:pStyle w:val="21"/>
              <w:ind w:left="480" w:hanging="480"/>
              <w:rPr>
                <w:rFonts w:hint="eastAsia" w:ascii="宋体" w:hAnsi="宋体"/>
                <w:sz w:val="24"/>
                <w:szCs w:val="24"/>
              </w:rPr>
            </w:pPr>
          </w:p>
        </w:tc>
        <w:tc>
          <w:tcPr>
            <w:tcW w:w="1201" w:type="dxa"/>
            <w:noWrap w:val="0"/>
            <w:vAlign w:val="top"/>
          </w:tcPr>
          <w:p w14:paraId="2AB159E0">
            <w:pPr>
              <w:pStyle w:val="21"/>
              <w:ind w:left="480" w:hanging="480"/>
              <w:rPr>
                <w:rFonts w:hint="eastAsia" w:ascii="宋体" w:hAnsi="宋体"/>
                <w:sz w:val="24"/>
                <w:szCs w:val="24"/>
              </w:rPr>
            </w:pPr>
          </w:p>
        </w:tc>
        <w:tc>
          <w:tcPr>
            <w:tcW w:w="1201" w:type="dxa"/>
            <w:noWrap w:val="0"/>
            <w:vAlign w:val="top"/>
          </w:tcPr>
          <w:p w14:paraId="58197DF1">
            <w:pPr>
              <w:pStyle w:val="21"/>
              <w:ind w:left="480" w:hanging="480"/>
              <w:rPr>
                <w:rFonts w:hint="eastAsia" w:ascii="宋体" w:hAnsi="宋体"/>
                <w:sz w:val="24"/>
                <w:szCs w:val="24"/>
              </w:rPr>
            </w:pPr>
          </w:p>
        </w:tc>
      </w:tr>
      <w:tr w14:paraId="4A2D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ED6E9E">
            <w:pPr>
              <w:pStyle w:val="21"/>
              <w:ind w:left="480" w:hanging="480"/>
              <w:jc w:val="center"/>
              <w:rPr>
                <w:rFonts w:hint="eastAsia" w:ascii="宋体" w:hAnsi="宋体"/>
                <w:sz w:val="24"/>
                <w:szCs w:val="24"/>
              </w:rPr>
            </w:pPr>
            <w:r>
              <w:rPr>
                <w:rFonts w:hint="eastAsia" w:ascii="宋体" w:hAnsi="宋体"/>
                <w:sz w:val="24"/>
                <w:szCs w:val="24"/>
              </w:rPr>
              <w:t>四</w:t>
            </w:r>
          </w:p>
        </w:tc>
        <w:tc>
          <w:tcPr>
            <w:tcW w:w="2841" w:type="dxa"/>
            <w:noWrap w:val="0"/>
            <w:vAlign w:val="center"/>
          </w:tcPr>
          <w:p w14:paraId="4C5C749E">
            <w:pPr>
              <w:pStyle w:val="21"/>
              <w:ind w:left="480" w:hanging="480"/>
              <w:rPr>
                <w:rFonts w:hint="eastAsia" w:ascii="宋体" w:hAnsi="宋体"/>
                <w:sz w:val="24"/>
                <w:szCs w:val="24"/>
              </w:rPr>
            </w:pPr>
            <w:r>
              <w:rPr>
                <w:rFonts w:hint="eastAsia" w:ascii="宋体" w:hAnsi="宋体"/>
                <w:sz w:val="24"/>
                <w:szCs w:val="24"/>
              </w:rPr>
              <w:t>技术服务及培训费</w:t>
            </w:r>
          </w:p>
        </w:tc>
        <w:tc>
          <w:tcPr>
            <w:tcW w:w="1537" w:type="dxa"/>
            <w:noWrap w:val="0"/>
            <w:vAlign w:val="top"/>
          </w:tcPr>
          <w:p w14:paraId="6BE21648">
            <w:pPr>
              <w:pStyle w:val="21"/>
              <w:ind w:left="480" w:hanging="480"/>
              <w:rPr>
                <w:rFonts w:hint="eastAsia" w:ascii="宋体" w:hAnsi="宋体"/>
                <w:sz w:val="24"/>
                <w:szCs w:val="24"/>
              </w:rPr>
            </w:pPr>
          </w:p>
        </w:tc>
        <w:tc>
          <w:tcPr>
            <w:tcW w:w="822" w:type="dxa"/>
            <w:noWrap w:val="0"/>
            <w:vAlign w:val="top"/>
          </w:tcPr>
          <w:p w14:paraId="4471C7F9">
            <w:pPr>
              <w:pStyle w:val="21"/>
              <w:ind w:left="480" w:hanging="480"/>
              <w:rPr>
                <w:rFonts w:hint="eastAsia" w:ascii="宋体" w:hAnsi="宋体"/>
                <w:sz w:val="24"/>
                <w:szCs w:val="24"/>
              </w:rPr>
            </w:pPr>
          </w:p>
        </w:tc>
        <w:tc>
          <w:tcPr>
            <w:tcW w:w="814" w:type="dxa"/>
            <w:noWrap w:val="0"/>
            <w:vAlign w:val="top"/>
          </w:tcPr>
          <w:p w14:paraId="19F02239">
            <w:pPr>
              <w:pStyle w:val="21"/>
              <w:ind w:left="480" w:hanging="480"/>
              <w:rPr>
                <w:rFonts w:hint="eastAsia" w:ascii="宋体" w:hAnsi="宋体"/>
                <w:sz w:val="24"/>
                <w:szCs w:val="24"/>
              </w:rPr>
            </w:pPr>
          </w:p>
        </w:tc>
        <w:tc>
          <w:tcPr>
            <w:tcW w:w="1201" w:type="dxa"/>
            <w:noWrap w:val="0"/>
            <w:vAlign w:val="top"/>
          </w:tcPr>
          <w:p w14:paraId="5F9DCEAD">
            <w:pPr>
              <w:pStyle w:val="21"/>
              <w:ind w:left="480" w:hanging="480"/>
              <w:rPr>
                <w:rFonts w:hint="eastAsia" w:ascii="宋体" w:hAnsi="宋体"/>
                <w:sz w:val="24"/>
                <w:szCs w:val="24"/>
              </w:rPr>
            </w:pPr>
          </w:p>
        </w:tc>
        <w:tc>
          <w:tcPr>
            <w:tcW w:w="1201" w:type="dxa"/>
            <w:noWrap w:val="0"/>
            <w:vAlign w:val="top"/>
          </w:tcPr>
          <w:p w14:paraId="6942980A">
            <w:pPr>
              <w:pStyle w:val="21"/>
              <w:ind w:left="480" w:hanging="480"/>
              <w:rPr>
                <w:rFonts w:hint="eastAsia" w:ascii="宋体" w:hAnsi="宋体"/>
                <w:sz w:val="24"/>
                <w:szCs w:val="24"/>
              </w:rPr>
            </w:pPr>
          </w:p>
        </w:tc>
      </w:tr>
      <w:tr w14:paraId="7140C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0FA7BA95">
            <w:pPr>
              <w:pStyle w:val="21"/>
              <w:ind w:left="480" w:hanging="480"/>
              <w:jc w:val="center"/>
              <w:rPr>
                <w:rFonts w:hint="eastAsia" w:ascii="宋体" w:hAnsi="宋体"/>
                <w:sz w:val="24"/>
                <w:szCs w:val="24"/>
              </w:rPr>
            </w:pPr>
            <w:r>
              <w:rPr>
                <w:rFonts w:hint="eastAsia" w:ascii="宋体" w:hAnsi="宋体"/>
                <w:sz w:val="24"/>
                <w:szCs w:val="24"/>
              </w:rPr>
              <w:t>五</w:t>
            </w:r>
          </w:p>
        </w:tc>
        <w:tc>
          <w:tcPr>
            <w:tcW w:w="2841" w:type="dxa"/>
            <w:noWrap w:val="0"/>
            <w:vAlign w:val="center"/>
          </w:tcPr>
          <w:p w14:paraId="325F41AC">
            <w:pPr>
              <w:pStyle w:val="21"/>
              <w:ind w:left="480" w:hanging="480"/>
              <w:rPr>
                <w:rFonts w:hint="eastAsia" w:ascii="宋体" w:hAnsi="宋体"/>
                <w:sz w:val="24"/>
                <w:szCs w:val="24"/>
              </w:rPr>
            </w:pPr>
            <w:r>
              <w:rPr>
                <w:rFonts w:hint="eastAsia" w:ascii="宋体" w:hAnsi="宋体"/>
                <w:sz w:val="24"/>
                <w:szCs w:val="24"/>
              </w:rPr>
              <w:t>检验培训费</w:t>
            </w:r>
          </w:p>
        </w:tc>
        <w:tc>
          <w:tcPr>
            <w:tcW w:w="1537" w:type="dxa"/>
            <w:noWrap w:val="0"/>
            <w:vAlign w:val="top"/>
          </w:tcPr>
          <w:p w14:paraId="7118C3EB">
            <w:pPr>
              <w:pStyle w:val="21"/>
              <w:ind w:left="480" w:hanging="480"/>
              <w:rPr>
                <w:rFonts w:hint="eastAsia" w:ascii="宋体" w:hAnsi="宋体"/>
                <w:sz w:val="24"/>
                <w:szCs w:val="24"/>
              </w:rPr>
            </w:pPr>
          </w:p>
        </w:tc>
        <w:tc>
          <w:tcPr>
            <w:tcW w:w="822" w:type="dxa"/>
            <w:noWrap w:val="0"/>
            <w:vAlign w:val="top"/>
          </w:tcPr>
          <w:p w14:paraId="13F32158">
            <w:pPr>
              <w:pStyle w:val="21"/>
              <w:ind w:left="480" w:hanging="480"/>
              <w:rPr>
                <w:rFonts w:hint="eastAsia" w:ascii="宋体" w:hAnsi="宋体"/>
                <w:sz w:val="24"/>
                <w:szCs w:val="24"/>
              </w:rPr>
            </w:pPr>
          </w:p>
        </w:tc>
        <w:tc>
          <w:tcPr>
            <w:tcW w:w="814" w:type="dxa"/>
            <w:noWrap w:val="0"/>
            <w:vAlign w:val="top"/>
          </w:tcPr>
          <w:p w14:paraId="180DB327">
            <w:pPr>
              <w:pStyle w:val="21"/>
              <w:ind w:left="480" w:hanging="480"/>
              <w:rPr>
                <w:rFonts w:hint="eastAsia" w:ascii="宋体" w:hAnsi="宋体"/>
                <w:sz w:val="24"/>
                <w:szCs w:val="24"/>
              </w:rPr>
            </w:pPr>
          </w:p>
        </w:tc>
        <w:tc>
          <w:tcPr>
            <w:tcW w:w="1201" w:type="dxa"/>
            <w:noWrap w:val="0"/>
            <w:vAlign w:val="top"/>
          </w:tcPr>
          <w:p w14:paraId="606D54B7">
            <w:pPr>
              <w:pStyle w:val="21"/>
              <w:ind w:left="480" w:hanging="480"/>
              <w:rPr>
                <w:rFonts w:hint="eastAsia" w:ascii="宋体" w:hAnsi="宋体"/>
                <w:sz w:val="24"/>
                <w:szCs w:val="24"/>
              </w:rPr>
            </w:pPr>
          </w:p>
        </w:tc>
        <w:tc>
          <w:tcPr>
            <w:tcW w:w="1201" w:type="dxa"/>
            <w:noWrap w:val="0"/>
            <w:vAlign w:val="top"/>
          </w:tcPr>
          <w:p w14:paraId="691DBFFE">
            <w:pPr>
              <w:pStyle w:val="21"/>
              <w:ind w:left="480" w:hanging="480"/>
              <w:rPr>
                <w:rFonts w:hint="eastAsia" w:ascii="宋体" w:hAnsi="宋体"/>
                <w:sz w:val="24"/>
                <w:szCs w:val="24"/>
              </w:rPr>
            </w:pPr>
          </w:p>
        </w:tc>
      </w:tr>
      <w:tr w14:paraId="089BA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63D087">
            <w:pPr>
              <w:pStyle w:val="21"/>
              <w:ind w:left="480" w:hanging="480"/>
              <w:jc w:val="center"/>
              <w:rPr>
                <w:rFonts w:hint="eastAsia" w:ascii="宋体" w:hAnsi="宋体"/>
                <w:sz w:val="24"/>
                <w:szCs w:val="24"/>
              </w:rPr>
            </w:pPr>
            <w:r>
              <w:rPr>
                <w:rFonts w:hint="eastAsia" w:ascii="宋体" w:hAnsi="宋体"/>
                <w:sz w:val="24"/>
                <w:szCs w:val="24"/>
              </w:rPr>
              <w:t>六</w:t>
            </w:r>
          </w:p>
        </w:tc>
        <w:tc>
          <w:tcPr>
            <w:tcW w:w="2841" w:type="dxa"/>
            <w:noWrap w:val="0"/>
            <w:vAlign w:val="center"/>
          </w:tcPr>
          <w:p w14:paraId="7645C176">
            <w:pPr>
              <w:pStyle w:val="21"/>
              <w:ind w:left="480" w:hanging="480"/>
              <w:rPr>
                <w:rFonts w:hint="eastAsia" w:ascii="宋体" w:hAnsi="宋体"/>
                <w:sz w:val="24"/>
                <w:szCs w:val="24"/>
              </w:rPr>
            </w:pPr>
            <w:r>
              <w:rPr>
                <w:rFonts w:hint="eastAsia" w:ascii="宋体" w:hAnsi="宋体"/>
                <w:sz w:val="24"/>
                <w:szCs w:val="24"/>
              </w:rPr>
              <w:t>运杂费、卸载费、保险</w:t>
            </w:r>
          </w:p>
        </w:tc>
        <w:tc>
          <w:tcPr>
            <w:tcW w:w="1537" w:type="dxa"/>
            <w:noWrap w:val="0"/>
            <w:vAlign w:val="top"/>
          </w:tcPr>
          <w:p w14:paraId="2C2128DA">
            <w:pPr>
              <w:pStyle w:val="21"/>
              <w:ind w:left="480" w:hanging="480"/>
              <w:rPr>
                <w:rFonts w:hint="eastAsia" w:ascii="宋体" w:hAnsi="宋体"/>
                <w:sz w:val="24"/>
                <w:szCs w:val="24"/>
              </w:rPr>
            </w:pPr>
          </w:p>
        </w:tc>
        <w:tc>
          <w:tcPr>
            <w:tcW w:w="822" w:type="dxa"/>
            <w:noWrap w:val="0"/>
            <w:vAlign w:val="top"/>
          </w:tcPr>
          <w:p w14:paraId="489DF10B">
            <w:pPr>
              <w:pStyle w:val="21"/>
              <w:ind w:left="480" w:hanging="480"/>
              <w:rPr>
                <w:rFonts w:hint="eastAsia" w:ascii="宋体" w:hAnsi="宋体"/>
                <w:sz w:val="24"/>
                <w:szCs w:val="24"/>
              </w:rPr>
            </w:pPr>
          </w:p>
        </w:tc>
        <w:tc>
          <w:tcPr>
            <w:tcW w:w="814" w:type="dxa"/>
            <w:noWrap w:val="0"/>
            <w:vAlign w:val="top"/>
          </w:tcPr>
          <w:p w14:paraId="0E60D44F">
            <w:pPr>
              <w:pStyle w:val="21"/>
              <w:ind w:left="480" w:hanging="480"/>
              <w:rPr>
                <w:rFonts w:hint="eastAsia" w:ascii="宋体" w:hAnsi="宋体"/>
                <w:sz w:val="24"/>
                <w:szCs w:val="24"/>
              </w:rPr>
            </w:pPr>
          </w:p>
        </w:tc>
        <w:tc>
          <w:tcPr>
            <w:tcW w:w="1201" w:type="dxa"/>
            <w:noWrap w:val="0"/>
            <w:vAlign w:val="top"/>
          </w:tcPr>
          <w:p w14:paraId="0D821CC1">
            <w:pPr>
              <w:pStyle w:val="21"/>
              <w:ind w:left="480" w:hanging="480"/>
              <w:rPr>
                <w:rFonts w:hint="eastAsia" w:ascii="宋体" w:hAnsi="宋体"/>
                <w:sz w:val="24"/>
                <w:szCs w:val="24"/>
              </w:rPr>
            </w:pPr>
          </w:p>
        </w:tc>
        <w:tc>
          <w:tcPr>
            <w:tcW w:w="1201" w:type="dxa"/>
            <w:noWrap w:val="0"/>
            <w:vAlign w:val="top"/>
          </w:tcPr>
          <w:p w14:paraId="048E6755">
            <w:pPr>
              <w:pStyle w:val="21"/>
              <w:ind w:left="480" w:hanging="480"/>
              <w:rPr>
                <w:rFonts w:hint="eastAsia" w:ascii="宋体" w:hAnsi="宋体"/>
                <w:sz w:val="24"/>
                <w:szCs w:val="24"/>
              </w:rPr>
            </w:pPr>
          </w:p>
        </w:tc>
      </w:tr>
      <w:tr w14:paraId="271F8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5719E0E9">
            <w:pPr>
              <w:pStyle w:val="21"/>
              <w:ind w:left="480" w:hanging="480"/>
              <w:jc w:val="center"/>
              <w:rPr>
                <w:rFonts w:hint="eastAsia" w:ascii="宋体" w:hAnsi="宋体"/>
                <w:sz w:val="24"/>
                <w:szCs w:val="24"/>
              </w:rPr>
            </w:pPr>
            <w:r>
              <w:rPr>
                <w:rFonts w:hint="eastAsia" w:ascii="宋体" w:hAnsi="宋体"/>
                <w:sz w:val="24"/>
                <w:szCs w:val="24"/>
              </w:rPr>
              <w:t>七</w:t>
            </w:r>
          </w:p>
        </w:tc>
        <w:tc>
          <w:tcPr>
            <w:tcW w:w="2841" w:type="dxa"/>
            <w:noWrap w:val="0"/>
            <w:vAlign w:val="center"/>
          </w:tcPr>
          <w:p w14:paraId="7CDBEBFD">
            <w:pPr>
              <w:pStyle w:val="21"/>
              <w:ind w:left="480" w:hanging="480"/>
              <w:rPr>
                <w:rFonts w:hint="eastAsia" w:ascii="宋体" w:hAnsi="宋体"/>
                <w:sz w:val="24"/>
                <w:szCs w:val="24"/>
              </w:rPr>
            </w:pPr>
            <w:r>
              <w:rPr>
                <w:rFonts w:hint="eastAsia" w:ascii="宋体" w:hAnsi="宋体"/>
                <w:sz w:val="24"/>
                <w:szCs w:val="24"/>
              </w:rPr>
              <w:t>税费</w:t>
            </w:r>
          </w:p>
        </w:tc>
        <w:tc>
          <w:tcPr>
            <w:tcW w:w="1537" w:type="dxa"/>
            <w:noWrap w:val="0"/>
            <w:vAlign w:val="top"/>
          </w:tcPr>
          <w:p w14:paraId="6CF08371">
            <w:pPr>
              <w:pStyle w:val="21"/>
              <w:ind w:left="480" w:hanging="480"/>
              <w:rPr>
                <w:rFonts w:hint="eastAsia" w:ascii="宋体" w:hAnsi="宋体"/>
                <w:sz w:val="24"/>
                <w:szCs w:val="24"/>
              </w:rPr>
            </w:pPr>
          </w:p>
        </w:tc>
        <w:tc>
          <w:tcPr>
            <w:tcW w:w="822" w:type="dxa"/>
            <w:noWrap w:val="0"/>
            <w:vAlign w:val="top"/>
          </w:tcPr>
          <w:p w14:paraId="231D8249">
            <w:pPr>
              <w:pStyle w:val="21"/>
              <w:ind w:left="480" w:hanging="480"/>
              <w:rPr>
                <w:rFonts w:hint="eastAsia" w:ascii="宋体" w:hAnsi="宋体"/>
                <w:sz w:val="24"/>
                <w:szCs w:val="24"/>
              </w:rPr>
            </w:pPr>
          </w:p>
        </w:tc>
        <w:tc>
          <w:tcPr>
            <w:tcW w:w="814" w:type="dxa"/>
            <w:noWrap w:val="0"/>
            <w:vAlign w:val="top"/>
          </w:tcPr>
          <w:p w14:paraId="36F4AC0A">
            <w:pPr>
              <w:pStyle w:val="21"/>
              <w:ind w:left="480" w:hanging="480"/>
              <w:rPr>
                <w:rFonts w:hint="eastAsia" w:ascii="宋体" w:hAnsi="宋体"/>
                <w:sz w:val="24"/>
                <w:szCs w:val="24"/>
              </w:rPr>
            </w:pPr>
          </w:p>
        </w:tc>
        <w:tc>
          <w:tcPr>
            <w:tcW w:w="1201" w:type="dxa"/>
            <w:noWrap w:val="0"/>
            <w:vAlign w:val="top"/>
          </w:tcPr>
          <w:p w14:paraId="0FDAB9D1">
            <w:pPr>
              <w:pStyle w:val="21"/>
              <w:ind w:left="480" w:hanging="480"/>
              <w:rPr>
                <w:rFonts w:hint="eastAsia" w:ascii="宋体" w:hAnsi="宋体"/>
                <w:sz w:val="24"/>
                <w:szCs w:val="24"/>
              </w:rPr>
            </w:pPr>
          </w:p>
        </w:tc>
        <w:tc>
          <w:tcPr>
            <w:tcW w:w="1201" w:type="dxa"/>
            <w:noWrap w:val="0"/>
            <w:vAlign w:val="top"/>
          </w:tcPr>
          <w:p w14:paraId="245D017D">
            <w:pPr>
              <w:pStyle w:val="21"/>
              <w:ind w:left="480" w:hanging="480"/>
              <w:rPr>
                <w:rFonts w:hint="eastAsia" w:ascii="宋体" w:hAnsi="宋体"/>
                <w:sz w:val="24"/>
                <w:szCs w:val="24"/>
              </w:rPr>
            </w:pPr>
          </w:p>
        </w:tc>
      </w:tr>
      <w:tr w14:paraId="1CA8C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153381C">
            <w:pPr>
              <w:pStyle w:val="21"/>
              <w:ind w:left="480" w:hanging="480"/>
              <w:jc w:val="center"/>
              <w:rPr>
                <w:rFonts w:hint="eastAsia" w:ascii="宋体" w:hAnsi="宋体"/>
                <w:sz w:val="24"/>
                <w:szCs w:val="24"/>
              </w:rPr>
            </w:pPr>
            <w:r>
              <w:rPr>
                <w:rFonts w:hint="eastAsia" w:ascii="宋体" w:hAnsi="宋体"/>
                <w:sz w:val="24"/>
                <w:szCs w:val="24"/>
              </w:rPr>
              <w:t>八</w:t>
            </w:r>
          </w:p>
        </w:tc>
        <w:tc>
          <w:tcPr>
            <w:tcW w:w="2841" w:type="dxa"/>
            <w:noWrap w:val="0"/>
            <w:vAlign w:val="center"/>
          </w:tcPr>
          <w:p w14:paraId="1EB26664">
            <w:pPr>
              <w:pStyle w:val="21"/>
              <w:ind w:left="480" w:hanging="480"/>
              <w:rPr>
                <w:rFonts w:hint="eastAsia" w:ascii="宋体" w:hAnsi="宋体"/>
                <w:sz w:val="24"/>
                <w:szCs w:val="24"/>
              </w:rPr>
            </w:pPr>
            <w:r>
              <w:rPr>
                <w:rFonts w:hint="eastAsia" w:ascii="宋体" w:hAnsi="宋体"/>
                <w:sz w:val="24"/>
                <w:szCs w:val="24"/>
              </w:rPr>
              <w:t>其它（如有的话）</w:t>
            </w:r>
          </w:p>
        </w:tc>
        <w:tc>
          <w:tcPr>
            <w:tcW w:w="1537" w:type="dxa"/>
            <w:noWrap w:val="0"/>
            <w:vAlign w:val="top"/>
          </w:tcPr>
          <w:p w14:paraId="316D1DF3">
            <w:pPr>
              <w:pStyle w:val="21"/>
              <w:ind w:left="480" w:hanging="480"/>
              <w:rPr>
                <w:rFonts w:hint="eastAsia" w:ascii="宋体" w:hAnsi="宋体"/>
                <w:sz w:val="24"/>
                <w:szCs w:val="24"/>
              </w:rPr>
            </w:pPr>
          </w:p>
        </w:tc>
        <w:tc>
          <w:tcPr>
            <w:tcW w:w="822" w:type="dxa"/>
            <w:noWrap w:val="0"/>
            <w:vAlign w:val="top"/>
          </w:tcPr>
          <w:p w14:paraId="43805516">
            <w:pPr>
              <w:pStyle w:val="21"/>
              <w:ind w:left="480" w:hanging="480"/>
              <w:rPr>
                <w:rFonts w:hint="eastAsia" w:ascii="宋体" w:hAnsi="宋体"/>
                <w:sz w:val="24"/>
                <w:szCs w:val="24"/>
              </w:rPr>
            </w:pPr>
          </w:p>
        </w:tc>
        <w:tc>
          <w:tcPr>
            <w:tcW w:w="814" w:type="dxa"/>
            <w:noWrap w:val="0"/>
            <w:vAlign w:val="top"/>
          </w:tcPr>
          <w:p w14:paraId="3E9783BD">
            <w:pPr>
              <w:pStyle w:val="21"/>
              <w:ind w:left="480" w:hanging="480"/>
              <w:rPr>
                <w:rFonts w:hint="eastAsia" w:ascii="宋体" w:hAnsi="宋体"/>
                <w:sz w:val="24"/>
                <w:szCs w:val="24"/>
              </w:rPr>
            </w:pPr>
          </w:p>
        </w:tc>
        <w:tc>
          <w:tcPr>
            <w:tcW w:w="1201" w:type="dxa"/>
            <w:noWrap w:val="0"/>
            <w:vAlign w:val="top"/>
          </w:tcPr>
          <w:p w14:paraId="69BAFF7B">
            <w:pPr>
              <w:pStyle w:val="21"/>
              <w:ind w:left="480" w:hanging="480"/>
              <w:rPr>
                <w:rFonts w:hint="eastAsia" w:ascii="宋体" w:hAnsi="宋体"/>
                <w:sz w:val="24"/>
                <w:szCs w:val="24"/>
              </w:rPr>
            </w:pPr>
          </w:p>
        </w:tc>
        <w:tc>
          <w:tcPr>
            <w:tcW w:w="1201" w:type="dxa"/>
            <w:noWrap w:val="0"/>
            <w:vAlign w:val="top"/>
          </w:tcPr>
          <w:p w14:paraId="01EC5C47">
            <w:pPr>
              <w:pStyle w:val="21"/>
              <w:ind w:left="480" w:hanging="480"/>
              <w:rPr>
                <w:rFonts w:hint="eastAsia" w:ascii="宋体" w:hAnsi="宋体"/>
                <w:sz w:val="24"/>
                <w:szCs w:val="24"/>
              </w:rPr>
            </w:pPr>
          </w:p>
        </w:tc>
      </w:tr>
      <w:tr w14:paraId="5A033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662" w:type="dxa"/>
            <w:gridSpan w:val="2"/>
            <w:noWrap w:val="0"/>
            <w:vAlign w:val="center"/>
          </w:tcPr>
          <w:p w14:paraId="3B910A62">
            <w:pPr>
              <w:pStyle w:val="2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14:paraId="5C71E0FB">
            <w:pPr>
              <w:pStyle w:val="21"/>
              <w:ind w:left="480" w:hanging="480"/>
              <w:jc w:val="center"/>
              <w:rPr>
                <w:rFonts w:hint="eastAsia" w:ascii="宋体" w:hAnsi="宋体"/>
                <w:sz w:val="24"/>
                <w:szCs w:val="24"/>
              </w:rPr>
            </w:pPr>
          </w:p>
        </w:tc>
        <w:tc>
          <w:tcPr>
            <w:tcW w:w="822" w:type="dxa"/>
            <w:noWrap w:val="0"/>
            <w:vAlign w:val="top"/>
          </w:tcPr>
          <w:p w14:paraId="31314997">
            <w:pPr>
              <w:pStyle w:val="21"/>
              <w:ind w:left="480" w:hanging="480"/>
              <w:jc w:val="center"/>
              <w:rPr>
                <w:rFonts w:hint="eastAsia" w:ascii="宋体" w:hAnsi="宋体"/>
                <w:sz w:val="24"/>
                <w:szCs w:val="24"/>
              </w:rPr>
            </w:pPr>
          </w:p>
        </w:tc>
        <w:tc>
          <w:tcPr>
            <w:tcW w:w="814" w:type="dxa"/>
            <w:noWrap w:val="0"/>
            <w:vAlign w:val="top"/>
          </w:tcPr>
          <w:p w14:paraId="237B54C7">
            <w:pPr>
              <w:pStyle w:val="21"/>
              <w:ind w:left="480" w:hanging="480"/>
              <w:jc w:val="center"/>
              <w:rPr>
                <w:rFonts w:hint="eastAsia" w:ascii="宋体" w:hAnsi="宋体"/>
                <w:sz w:val="24"/>
                <w:szCs w:val="24"/>
              </w:rPr>
            </w:pPr>
          </w:p>
        </w:tc>
        <w:tc>
          <w:tcPr>
            <w:tcW w:w="1201" w:type="dxa"/>
            <w:noWrap w:val="0"/>
            <w:vAlign w:val="top"/>
          </w:tcPr>
          <w:p w14:paraId="0E11360D">
            <w:pPr>
              <w:pStyle w:val="21"/>
              <w:ind w:left="480" w:hanging="480"/>
              <w:jc w:val="center"/>
              <w:rPr>
                <w:rFonts w:hint="eastAsia" w:ascii="宋体" w:hAnsi="宋体"/>
                <w:sz w:val="24"/>
                <w:szCs w:val="24"/>
              </w:rPr>
            </w:pPr>
          </w:p>
        </w:tc>
        <w:tc>
          <w:tcPr>
            <w:tcW w:w="1201" w:type="dxa"/>
            <w:noWrap w:val="0"/>
            <w:vAlign w:val="top"/>
          </w:tcPr>
          <w:p w14:paraId="6D64538E">
            <w:pPr>
              <w:pStyle w:val="21"/>
              <w:ind w:left="480" w:hanging="480"/>
              <w:jc w:val="center"/>
              <w:rPr>
                <w:rFonts w:hint="eastAsia" w:ascii="宋体" w:hAnsi="宋体"/>
                <w:sz w:val="24"/>
                <w:szCs w:val="24"/>
              </w:rPr>
            </w:pPr>
          </w:p>
        </w:tc>
      </w:tr>
    </w:tbl>
    <w:p w14:paraId="50665830">
      <w:pPr>
        <w:rPr>
          <w:rFonts w:hint="eastAsia" w:ascii="宋体" w:hAnsi="宋体"/>
          <w:b/>
          <w:sz w:val="24"/>
        </w:rPr>
      </w:pPr>
      <w:r>
        <w:rPr>
          <w:rFonts w:hint="eastAsia" w:ascii="宋体" w:hAnsi="宋体"/>
          <w:b/>
          <w:sz w:val="24"/>
        </w:rPr>
        <w:t>注：</w:t>
      </w:r>
    </w:p>
    <w:p w14:paraId="2F8B254A">
      <w:pPr>
        <w:numPr>
          <w:ilvl w:val="0"/>
          <w:numId w:val="30"/>
        </w:numPr>
        <w:rPr>
          <w:rFonts w:hint="eastAsia" w:ascii="宋体" w:hAnsi="宋体"/>
          <w:sz w:val="24"/>
        </w:rPr>
      </w:pPr>
      <w:r>
        <w:rPr>
          <w:rFonts w:hint="eastAsia" w:ascii="宋体" w:hAnsi="宋体"/>
          <w:sz w:val="24"/>
        </w:rPr>
        <w:t>选购件不包括在本报价表内，应另附纸分项单报。</w:t>
      </w:r>
    </w:p>
    <w:p w14:paraId="45618D67">
      <w:pPr>
        <w:numPr>
          <w:ilvl w:val="0"/>
          <w:numId w:val="30"/>
        </w:numPr>
        <w:rPr>
          <w:rFonts w:hint="eastAsia" w:ascii="宋体" w:hAnsi="宋体"/>
          <w:sz w:val="24"/>
        </w:rPr>
      </w:pPr>
      <w:r>
        <w:rPr>
          <w:rFonts w:hint="eastAsia" w:ascii="宋体" w:hAnsi="宋体"/>
          <w:sz w:val="24"/>
        </w:rPr>
        <w:t>如上表中的有关费用投标人免费提供，请注明“免费”字样。</w:t>
      </w:r>
    </w:p>
    <w:p w14:paraId="5BEB8E8D">
      <w:pPr>
        <w:spacing w:line="660" w:lineRule="exact"/>
        <w:rPr>
          <w:rFonts w:hint="eastAsia" w:ascii="宋体" w:hAnsi="宋体"/>
          <w:sz w:val="24"/>
        </w:rPr>
      </w:pPr>
      <w:r>
        <w:rPr>
          <w:rFonts w:hint="eastAsia" w:ascii="宋体" w:hAnsi="宋体"/>
          <w:sz w:val="24"/>
        </w:rPr>
        <w:t>投标人：（盖章）</w:t>
      </w:r>
    </w:p>
    <w:p w14:paraId="2E139BCC">
      <w:pPr>
        <w:spacing w:line="660" w:lineRule="exact"/>
        <w:rPr>
          <w:rFonts w:hint="eastAsia" w:ascii="宋体" w:hAnsi="宋体"/>
          <w:sz w:val="24"/>
        </w:rPr>
      </w:pPr>
      <w:r>
        <w:rPr>
          <w:rFonts w:hint="eastAsia" w:ascii="宋体" w:hAnsi="宋体"/>
          <w:sz w:val="24"/>
        </w:rPr>
        <w:t>法定代表人（授权代表）：（签字）</w:t>
      </w:r>
    </w:p>
    <w:p w14:paraId="1C978643">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6A98D64">
      <w:pPr>
        <w:spacing w:line="660" w:lineRule="exact"/>
        <w:rPr>
          <w:rFonts w:hint="eastAsia" w:ascii="宋体" w:hAnsi="宋体" w:cs="宋体"/>
          <w:b/>
          <w:bCs/>
          <w:sz w:val="24"/>
          <w:szCs w:val="24"/>
        </w:rPr>
      </w:pPr>
      <w:r>
        <w:rPr>
          <w:rFonts w:ascii="宋体" w:hAnsi="宋体"/>
          <w:sz w:val="24"/>
        </w:rPr>
        <w:br w:type="page"/>
      </w:r>
      <w:bookmarkStart w:id="28" w:name="_Toc28424558"/>
      <w:bookmarkStart w:id="29" w:name="_Toc424118186"/>
      <w:bookmarkStart w:id="30" w:name="_Toc28588"/>
      <w:bookmarkStart w:id="31" w:name="_Toc353881017"/>
      <w:bookmarkStart w:id="32" w:name="_Toc518655809"/>
      <w:bookmarkStart w:id="33" w:name="_Toc26556"/>
      <w:r>
        <w:rPr>
          <w:rFonts w:hint="eastAsia" w:eastAsia="黑体"/>
          <w:sz w:val="28"/>
          <w:szCs w:val="22"/>
        </w:rPr>
        <w:t>格式5、</w:t>
      </w:r>
      <w:r>
        <w:rPr>
          <w:rFonts w:hint="eastAsia" w:ascii="宋体" w:hAnsi="宋体" w:cs="宋体"/>
          <w:b/>
          <w:bCs/>
          <w:sz w:val="24"/>
          <w:szCs w:val="24"/>
        </w:rPr>
        <w:t>投标分项报价分解表</w:t>
      </w:r>
      <w:bookmarkEnd w:id="28"/>
    </w:p>
    <w:p w14:paraId="7714A77B">
      <w:pPr>
        <w:pStyle w:val="12"/>
        <w:spacing w:line="460" w:lineRule="exact"/>
        <w:jc w:val="center"/>
        <w:rPr>
          <w:rFonts w:hint="eastAsia" w:ascii="宋体" w:hAnsi="宋体" w:cs="宋体"/>
          <w:b/>
          <w:bCs/>
          <w:szCs w:val="32"/>
        </w:rPr>
      </w:pPr>
      <w:r>
        <w:rPr>
          <w:rFonts w:hint="eastAsia" w:ascii="宋体" w:hAnsi="宋体" w:cs="宋体"/>
          <w:b/>
          <w:bCs/>
          <w:szCs w:val="32"/>
        </w:rPr>
        <w:t>投标分项报价分解表</w:t>
      </w:r>
    </w:p>
    <w:p w14:paraId="16F6C726">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2563"/>
        <w:gridCol w:w="1537"/>
        <w:gridCol w:w="822"/>
        <w:gridCol w:w="814"/>
        <w:gridCol w:w="1201"/>
        <w:gridCol w:w="1201"/>
      </w:tblGrid>
      <w:tr w14:paraId="63208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C76B04F">
            <w:pPr>
              <w:pStyle w:val="21"/>
              <w:ind w:left="482" w:hanging="482"/>
              <w:jc w:val="center"/>
              <w:rPr>
                <w:rFonts w:hint="eastAsia" w:ascii="宋体" w:hAnsi="宋体"/>
                <w:b/>
                <w:sz w:val="24"/>
                <w:szCs w:val="24"/>
              </w:rPr>
            </w:pPr>
            <w:r>
              <w:rPr>
                <w:rFonts w:hint="eastAsia" w:ascii="宋体" w:hAnsi="宋体"/>
                <w:b/>
                <w:sz w:val="24"/>
                <w:szCs w:val="24"/>
              </w:rPr>
              <w:t>序号</w:t>
            </w:r>
          </w:p>
        </w:tc>
        <w:tc>
          <w:tcPr>
            <w:tcW w:w="2563" w:type="dxa"/>
            <w:noWrap w:val="0"/>
            <w:vAlign w:val="center"/>
          </w:tcPr>
          <w:p w14:paraId="63DFEA4F">
            <w:pPr>
              <w:pStyle w:val="2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14:paraId="4464E699">
            <w:pPr>
              <w:pStyle w:val="21"/>
              <w:ind w:left="482" w:hanging="482"/>
              <w:jc w:val="center"/>
              <w:rPr>
                <w:rFonts w:hint="eastAsia" w:ascii="宋体" w:hAnsi="宋体"/>
                <w:b/>
                <w:sz w:val="24"/>
                <w:szCs w:val="24"/>
              </w:rPr>
            </w:pPr>
            <w:r>
              <w:rPr>
                <w:rFonts w:hint="eastAsia" w:ascii="宋体" w:hAnsi="宋体"/>
                <w:b/>
                <w:sz w:val="24"/>
                <w:szCs w:val="24"/>
              </w:rPr>
              <w:t>规格型号及</w:t>
            </w:r>
          </w:p>
          <w:p w14:paraId="4B45FB1C">
            <w:pPr>
              <w:pStyle w:val="2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14:paraId="35A54168">
            <w:pPr>
              <w:pStyle w:val="2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14:paraId="573C188B">
            <w:pPr>
              <w:pStyle w:val="2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14:paraId="47F327D0">
            <w:pPr>
              <w:pStyle w:val="2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14:paraId="252A0CCE">
            <w:pPr>
              <w:pStyle w:val="21"/>
              <w:ind w:left="482" w:hanging="482"/>
              <w:jc w:val="center"/>
              <w:rPr>
                <w:rFonts w:hint="eastAsia" w:ascii="宋体" w:hAnsi="宋体"/>
                <w:b/>
                <w:sz w:val="24"/>
                <w:szCs w:val="24"/>
              </w:rPr>
            </w:pPr>
            <w:r>
              <w:rPr>
                <w:rFonts w:hint="eastAsia" w:ascii="宋体" w:hAnsi="宋体"/>
                <w:b/>
                <w:sz w:val="24"/>
                <w:szCs w:val="24"/>
              </w:rPr>
              <w:t>总价</w:t>
            </w:r>
          </w:p>
        </w:tc>
      </w:tr>
      <w:tr w14:paraId="14D82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9C64D6">
            <w:pPr>
              <w:pStyle w:val="21"/>
              <w:ind w:left="480" w:hanging="480"/>
              <w:jc w:val="center"/>
              <w:rPr>
                <w:rFonts w:hint="eastAsia" w:ascii="宋体" w:hAnsi="宋体"/>
                <w:sz w:val="24"/>
                <w:szCs w:val="24"/>
              </w:rPr>
            </w:pPr>
          </w:p>
        </w:tc>
        <w:tc>
          <w:tcPr>
            <w:tcW w:w="2563" w:type="dxa"/>
            <w:noWrap w:val="0"/>
            <w:vAlign w:val="center"/>
          </w:tcPr>
          <w:p w14:paraId="2C52E2B5">
            <w:pPr>
              <w:pStyle w:val="21"/>
              <w:ind w:left="480" w:hanging="480"/>
              <w:rPr>
                <w:rFonts w:hint="eastAsia" w:ascii="宋体" w:hAnsi="宋体"/>
                <w:sz w:val="24"/>
                <w:szCs w:val="24"/>
              </w:rPr>
            </w:pPr>
          </w:p>
        </w:tc>
        <w:tc>
          <w:tcPr>
            <w:tcW w:w="1537" w:type="dxa"/>
            <w:noWrap w:val="0"/>
            <w:vAlign w:val="top"/>
          </w:tcPr>
          <w:p w14:paraId="04369C71">
            <w:pPr>
              <w:pStyle w:val="21"/>
              <w:ind w:left="480" w:hanging="480"/>
              <w:rPr>
                <w:rFonts w:hint="eastAsia" w:ascii="宋体" w:hAnsi="宋体"/>
                <w:sz w:val="24"/>
                <w:szCs w:val="24"/>
              </w:rPr>
            </w:pPr>
          </w:p>
        </w:tc>
        <w:tc>
          <w:tcPr>
            <w:tcW w:w="822" w:type="dxa"/>
            <w:noWrap w:val="0"/>
            <w:vAlign w:val="top"/>
          </w:tcPr>
          <w:p w14:paraId="151A3C22">
            <w:pPr>
              <w:pStyle w:val="21"/>
              <w:ind w:left="480" w:hanging="480"/>
              <w:rPr>
                <w:rFonts w:hint="eastAsia" w:ascii="宋体" w:hAnsi="宋体"/>
                <w:sz w:val="24"/>
                <w:szCs w:val="24"/>
              </w:rPr>
            </w:pPr>
          </w:p>
        </w:tc>
        <w:tc>
          <w:tcPr>
            <w:tcW w:w="814" w:type="dxa"/>
            <w:noWrap w:val="0"/>
            <w:vAlign w:val="top"/>
          </w:tcPr>
          <w:p w14:paraId="03F4F9FC">
            <w:pPr>
              <w:pStyle w:val="21"/>
              <w:ind w:left="480" w:hanging="480"/>
              <w:rPr>
                <w:rFonts w:hint="eastAsia" w:ascii="宋体" w:hAnsi="宋体"/>
                <w:sz w:val="24"/>
                <w:szCs w:val="24"/>
              </w:rPr>
            </w:pPr>
          </w:p>
        </w:tc>
        <w:tc>
          <w:tcPr>
            <w:tcW w:w="1201" w:type="dxa"/>
            <w:noWrap w:val="0"/>
            <w:vAlign w:val="top"/>
          </w:tcPr>
          <w:p w14:paraId="0B241AA5">
            <w:pPr>
              <w:pStyle w:val="21"/>
              <w:ind w:left="480" w:hanging="480"/>
              <w:rPr>
                <w:rFonts w:hint="eastAsia" w:ascii="宋体" w:hAnsi="宋体"/>
                <w:sz w:val="24"/>
                <w:szCs w:val="24"/>
              </w:rPr>
            </w:pPr>
          </w:p>
        </w:tc>
        <w:tc>
          <w:tcPr>
            <w:tcW w:w="1201" w:type="dxa"/>
            <w:noWrap w:val="0"/>
            <w:vAlign w:val="top"/>
          </w:tcPr>
          <w:p w14:paraId="6248AA40">
            <w:pPr>
              <w:pStyle w:val="21"/>
              <w:ind w:left="480" w:hanging="480"/>
              <w:rPr>
                <w:rFonts w:hint="eastAsia" w:ascii="宋体" w:hAnsi="宋体"/>
                <w:sz w:val="24"/>
                <w:szCs w:val="24"/>
              </w:rPr>
            </w:pPr>
          </w:p>
        </w:tc>
      </w:tr>
      <w:tr w14:paraId="5DAD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3DEEF6EA">
            <w:pPr>
              <w:pStyle w:val="21"/>
              <w:ind w:left="480" w:hanging="480"/>
              <w:jc w:val="center"/>
              <w:rPr>
                <w:rFonts w:hint="eastAsia" w:ascii="宋体" w:hAnsi="宋体"/>
                <w:sz w:val="24"/>
                <w:szCs w:val="24"/>
              </w:rPr>
            </w:pPr>
          </w:p>
        </w:tc>
        <w:tc>
          <w:tcPr>
            <w:tcW w:w="2563" w:type="dxa"/>
            <w:noWrap w:val="0"/>
            <w:vAlign w:val="center"/>
          </w:tcPr>
          <w:p w14:paraId="22471156">
            <w:pPr>
              <w:pStyle w:val="21"/>
              <w:ind w:left="480" w:hanging="480"/>
              <w:rPr>
                <w:rFonts w:ascii="宋体" w:hAnsi="宋体"/>
                <w:sz w:val="24"/>
                <w:szCs w:val="24"/>
              </w:rPr>
            </w:pPr>
          </w:p>
        </w:tc>
        <w:tc>
          <w:tcPr>
            <w:tcW w:w="1537" w:type="dxa"/>
            <w:noWrap w:val="0"/>
            <w:vAlign w:val="top"/>
          </w:tcPr>
          <w:p w14:paraId="7B57EAD4">
            <w:pPr>
              <w:pStyle w:val="21"/>
              <w:ind w:left="480" w:hanging="480"/>
              <w:rPr>
                <w:rFonts w:hint="eastAsia" w:ascii="宋体" w:hAnsi="宋体"/>
                <w:sz w:val="24"/>
                <w:szCs w:val="24"/>
              </w:rPr>
            </w:pPr>
          </w:p>
        </w:tc>
        <w:tc>
          <w:tcPr>
            <w:tcW w:w="822" w:type="dxa"/>
            <w:noWrap w:val="0"/>
            <w:vAlign w:val="top"/>
          </w:tcPr>
          <w:p w14:paraId="5EE9E665">
            <w:pPr>
              <w:pStyle w:val="21"/>
              <w:ind w:left="480" w:hanging="480"/>
              <w:rPr>
                <w:rFonts w:hint="eastAsia" w:ascii="宋体" w:hAnsi="宋体"/>
                <w:sz w:val="24"/>
                <w:szCs w:val="24"/>
              </w:rPr>
            </w:pPr>
          </w:p>
        </w:tc>
        <w:tc>
          <w:tcPr>
            <w:tcW w:w="814" w:type="dxa"/>
            <w:noWrap w:val="0"/>
            <w:vAlign w:val="top"/>
          </w:tcPr>
          <w:p w14:paraId="32B2958C">
            <w:pPr>
              <w:pStyle w:val="21"/>
              <w:ind w:left="480" w:hanging="480"/>
              <w:rPr>
                <w:rFonts w:hint="eastAsia" w:ascii="宋体" w:hAnsi="宋体"/>
                <w:sz w:val="24"/>
                <w:szCs w:val="24"/>
              </w:rPr>
            </w:pPr>
          </w:p>
        </w:tc>
        <w:tc>
          <w:tcPr>
            <w:tcW w:w="1201" w:type="dxa"/>
            <w:noWrap w:val="0"/>
            <w:vAlign w:val="top"/>
          </w:tcPr>
          <w:p w14:paraId="47AAEFFD">
            <w:pPr>
              <w:pStyle w:val="21"/>
              <w:ind w:left="480" w:hanging="480"/>
              <w:rPr>
                <w:rFonts w:hint="eastAsia" w:ascii="宋体" w:hAnsi="宋体"/>
                <w:sz w:val="24"/>
                <w:szCs w:val="24"/>
              </w:rPr>
            </w:pPr>
          </w:p>
        </w:tc>
        <w:tc>
          <w:tcPr>
            <w:tcW w:w="1201" w:type="dxa"/>
            <w:noWrap w:val="0"/>
            <w:vAlign w:val="top"/>
          </w:tcPr>
          <w:p w14:paraId="33EBE5F9">
            <w:pPr>
              <w:pStyle w:val="21"/>
              <w:ind w:left="480" w:hanging="480"/>
              <w:rPr>
                <w:rFonts w:hint="eastAsia" w:ascii="宋体" w:hAnsi="宋体"/>
                <w:sz w:val="24"/>
                <w:szCs w:val="24"/>
              </w:rPr>
            </w:pPr>
          </w:p>
        </w:tc>
      </w:tr>
      <w:tr w14:paraId="1BA19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34E98CF">
            <w:pPr>
              <w:pStyle w:val="21"/>
              <w:ind w:left="480" w:hanging="480"/>
              <w:jc w:val="center"/>
              <w:rPr>
                <w:rFonts w:hint="eastAsia" w:ascii="宋体" w:hAnsi="宋体"/>
                <w:sz w:val="24"/>
                <w:szCs w:val="24"/>
              </w:rPr>
            </w:pPr>
          </w:p>
        </w:tc>
        <w:tc>
          <w:tcPr>
            <w:tcW w:w="2563" w:type="dxa"/>
            <w:noWrap w:val="0"/>
            <w:vAlign w:val="center"/>
          </w:tcPr>
          <w:p w14:paraId="32B0AA9F">
            <w:pPr>
              <w:pStyle w:val="21"/>
              <w:ind w:left="480" w:hanging="480"/>
              <w:rPr>
                <w:rFonts w:hint="eastAsia" w:ascii="宋体" w:hAnsi="宋体"/>
                <w:sz w:val="24"/>
                <w:szCs w:val="24"/>
              </w:rPr>
            </w:pPr>
          </w:p>
        </w:tc>
        <w:tc>
          <w:tcPr>
            <w:tcW w:w="1537" w:type="dxa"/>
            <w:noWrap w:val="0"/>
            <w:vAlign w:val="top"/>
          </w:tcPr>
          <w:p w14:paraId="4331718C">
            <w:pPr>
              <w:pStyle w:val="21"/>
              <w:ind w:left="480" w:hanging="480"/>
              <w:rPr>
                <w:rFonts w:hint="eastAsia" w:ascii="宋体" w:hAnsi="宋体"/>
                <w:sz w:val="24"/>
                <w:szCs w:val="24"/>
              </w:rPr>
            </w:pPr>
          </w:p>
        </w:tc>
        <w:tc>
          <w:tcPr>
            <w:tcW w:w="822" w:type="dxa"/>
            <w:noWrap w:val="0"/>
            <w:vAlign w:val="top"/>
          </w:tcPr>
          <w:p w14:paraId="04D6E1AD">
            <w:pPr>
              <w:pStyle w:val="21"/>
              <w:ind w:left="480" w:hanging="480"/>
              <w:rPr>
                <w:rFonts w:hint="eastAsia" w:ascii="宋体" w:hAnsi="宋体"/>
                <w:sz w:val="24"/>
                <w:szCs w:val="24"/>
              </w:rPr>
            </w:pPr>
          </w:p>
        </w:tc>
        <w:tc>
          <w:tcPr>
            <w:tcW w:w="814" w:type="dxa"/>
            <w:noWrap w:val="0"/>
            <w:vAlign w:val="top"/>
          </w:tcPr>
          <w:p w14:paraId="7C5A3A93">
            <w:pPr>
              <w:pStyle w:val="21"/>
              <w:ind w:left="480" w:hanging="480"/>
              <w:rPr>
                <w:rFonts w:hint="eastAsia" w:ascii="宋体" w:hAnsi="宋体"/>
                <w:sz w:val="24"/>
                <w:szCs w:val="24"/>
              </w:rPr>
            </w:pPr>
          </w:p>
        </w:tc>
        <w:tc>
          <w:tcPr>
            <w:tcW w:w="1201" w:type="dxa"/>
            <w:noWrap w:val="0"/>
            <w:vAlign w:val="top"/>
          </w:tcPr>
          <w:p w14:paraId="09207260">
            <w:pPr>
              <w:pStyle w:val="21"/>
              <w:ind w:left="480" w:hanging="480"/>
              <w:rPr>
                <w:rFonts w:hint="eastAsia" w:ascii="宋体" w:hAnsi="宋体"/>
                <w:sz w:val="24"/>
                <w:szCs w:val="24"/>
              </w:rPr>
            </w:pPr>
          </w:p>
        </w:tc>
        <w:tc>
          <w:tcPr>
            <w:tcW w:w="1201" w:type="dxa"/>
            <w:noWrap w:val="0"/>
            <w:vAlign w:val="top"/>
          </w:tcPr>
          <w:p w14:paraId="2AE63EB8">
            <w:pPr>
              <w:pStyle w:val="21"/>
              <w:ind w:left="480" w:hanging="480"/>
              <w:rPr>
                <w:rFonts w:hint="eastAsia" w:ascii="宋体" w:hAnsi="宋体"/>
                <w:sz w:val="24"/>
                <w:szCs w:val="24"/>
              </w:rPr>
            </w:pPr>
          </w:p>
        </w:tc>
      </w:tr>
      <w:tr w14:paraId="51D8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E62A3FD">
            <w:pPr>
              <w:pStyle w:val="21"/>
              <w:ind w:left="480" w:hanging="480"/>
              <w:jc w:val="center"/>
              <w:rPr>
                <w:rFonts w:hint="eastAsia" w:ascii="宋体" w:hAnsi="宋体"/>
                <w:sz w:val="24"/>
                <w:szCs w:val="24"/>
              </w:rPr>
            </w:pPr>
          </w:p>
        </w:tc>
        <w:tc>
          <w:tcPr>
            <w:tcW w:w="2563" w:type="dxa"/>
            <w:noWrap w:val="0"/>
            <w:vAlign w:val="center"/>
          </w:tcPr>
          <w:p w14:paraId="44CB3F2C">
            <w:pPr>
              <w:pStyle w:val="21"/>
              <w:ind w:left="480" w:hanging="480"/>
              <w:rPr>
                <w:rFonts w:hint="eastAsia" w:ascii="宋体" w:hAnsi="宋体"/>
                <w:sz w:val="24"/>
                <w:szCs w:val="24"/>
              </w:rPr>
            </w:pPr>
          </w:p>
        </w:tc>
        <w:tc>
          <w:tcPr>
            <w:tcW w:w="1537" w:type="dxa"/>
            <w:noWrap w:val="0"/>
            <w:vAlign w:val="top"/>
          </w:tcPr>
          <w:p w14:paraId="1CE4F58A">
            <w:pPr>
              <w:pStyle w:val="21"/>
              <w:ind w:left="480" w:hanging="480"/>
              <w:rPr>
                <w:rFonts w:hint="eastAsia" w:ascii="宋体" w:hAnsi="宋体"/>
                <w:sz w:val="24"/>
                <w:szCs w:val="24"/>
              </w:rPr>
            </w:pPr>
          </w:p>
        </w:tc>
        <w:tc>
          <w:tcPr>
            <w:tcW w:w="822" w:type="dxa"/>
            <w:noWrap w:val="0"/>
            <w:vAlign w:val="top"/>
          </w:tcPr>
          <w:p w14:paraId="4A00CCE5">
            <w:pPr>
              <w:pStyle w:val="21"/>
              <w:ind w:left="480" w:hanging="480"/>
              <w:rPr>
                <w:rFonts w:hint="eastAsia" w:ascii="宋体" w:hAnsi="宋体"/>
                <w:sz w:val="24"/>
                <w:szCs w:val="24"/>
              </w:rPr>
            </w:pPr>
          </w:p>
        </w:tc>
        <w:tc>
          <w:tcPr>
            <w:tcW w:w="814" w:type="dxa"/>
            <w:noWrap w:val="0"/>
            <w:vAlign w:val="top"/>
          </w:tcPr>
          <w:p w14:paraId="7297F688">
            <w:pPr>
              <w:pStyle w:val="21"/>
              <w:ind w:left="480" w:hanging="480"/>
              <w:rPr>
                <w:rFonts w:hint="eastAsia" w:ascii="宋体" w:hAnsi="宋体"/>
                <w:sz w:val="24"/>
                <w:szCs w:val="24"/>
              </w:rPr>
            </w:pPr>
          </w:p>
        </w:tc>
        <w:tc>
          <w:tcPr>
            <w:tcW w:w="1201" w:type="dxa"/>
            <w:noWrap w:val="0"/>
            <w:vAlign w:val="top"/>
          </w:tcPr>
          <w:p w14:paraId="63A7095C">
            <w:pPr>
              <w:pStyle w:val="21"/>
              <w:ind w:left="480" w:hanging="480"/>
              <w:rPr>
                <w:rFonts w:hint="eastAsia" w:ascii="宋体" w:hAnsi="宋体"/>
                <w:sz w:val="24"/>
                <w:szCs w:val="24"/>
              </w:rPr>
            </w:pPr>
          </w:p>
        </w:tc>
        <w:tc>
          <w:tcPr>
            <w:tcW w:w="1201" w:type="dxa"/>
            <w:noWrap w:val="0"/>
            <w:vAlign w:val="top"/>
          </w:tcPr>
          <w:p w14:paraId="53AF2139">
            <w:pPr>
              <w:pStyle w:val="21"/>
              <w:ind w:left="480" w:hanging="480"/>
              <w:rPr>
                <w:rFonts w:hint="eastAsia" w:ascii="宋体" w:hAnsi="宋体"/>
                <w:sz w:val="24"/>
                <w:szCs w:val="24"/>
              </w:rPr>
            </w:pPr>
          </w:p>
        </w:tc>
      </w:tr>
      <w:tr w14:paraId="7BE2C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531165">
            <w:pPr>
              <w:pStyle w:val="21"/>
              <w:ind w:left="480" w:hanging="480"/>
              <w:jc w:val="center"/>
              <w:rPr>
                <w:rFonts w:hint="eastAsia" w:ascii="宋体" w:hAnsi="宋体"/>
                <w:sz w:val="24"/>
                <w:szCs w:val="24"/>
              </w:rPr>
            </w:pPr>
          </w:p>
        </w:tc>
        <w:tc>
          <w:tcPr>
            <w:tcW w:w="2563" w:type="dxa"/>
            <w:noWrap w:val="0"/>
            <w:vAlign w:val="center"/>
          </w:tcPr>
          <w:p w14:paraId="189350FB">
            <w:pPr>
              <w:pStyle w:val="21"/>
              <w:ind w:left="480" w:hanging="480"/>
              <w:rPr>
                <w:rFonts w:ascii="宋体" w:hAnsi="宋体"/>
                <w:sz w:val="24"/>
                <w:szCs w:val="24"/>
              </w:rPr>
            </w:pPr>
          </w:p>
        </w:tc>
        <w:tc>
          <w:tcPr>
            <w:tcW w:w="1537" w:type="dxa"/>
            <w:noWrap w:val="0"/>
            <w:vAlign w:val="top"/>
          </w:tcPr>
          <w:p w14:paraId="62E05C0F">
            <w:pPr>
              <w:pStyle w:val="21"/>
              <w:ind w:left="480" w:hanging="480"/>
              <w:rPr>
                <w:rFonts w:hint="eastAsia" w:ascii="宋体" w:hAnsi="宋体"/>
                <w:sz w:val="24"/>
                <w:szCs w:val="24"/>
              </w:rPr>
            </w:pPr>
          </w:p>
        </w:tc>
        <w:tc>
          <w:tcPr>
            <w:tcW w:w="822" w:type="dxa"/>
            <w:noWrap w:val="0"/>
            <w:vAlign w:val="top"/>
          </w:tcPr>
          <w:p w14:paraId="0E39098D">
            <w:pPr>
              <w:pStyle w:val="21"/>
              <w:ind w:left="480" w:hanging="480"/>
              <w:rPr>
                <w:rFonts w:hint="eastAsia" w:ascii="宋体" w:hAnsi="宋体"/>
                <w:sz w:val="24"/>
                <w:szCs w:val="24"/>
              </w:rPr>
            </w:pPr>
          </w:p>
        </w:tc>
        <w:tc>
          <w:tcPr>
            <w:tcW w:w="814" w:type="dxa"/>
            <w:noWrap w:val="0"/>
            <w:vAlign w:val="top"/>
          </w:tcPr>
          <w:p w14:paraId="3A858507">
            <w:pPr>
              <w:pStyle w:val="21"/>
              <w:ind w:left="480" w:hanging="480"/>
              <w:rPr>
                <w:rFonts w:hint="eastAsia" w:ascii="宋体" w:hAnsi="宋体"/>
                <w:sz w:val="24"/>
                <w:szCs w:val="24"/>
              </w:rPr>
            </w:pPr>
          </w:p>
        </w:tc>
        <w:tc>
          <w:tcPr>
            <w:tcW w:w="1201" w:type="dxa"/>
            <w:noWrap w:val="0"/>
            <w:vAlign w:val="top"/>
          </w:tcPr>
          <w:p w14:paraId="360394AE">
            <w:pPr>
              <w:pStyle w:val="21"/>
              <w:ind w:left="480" w:hanging="480"/>
              <w:rPr>
                <w:rFonts w:hint="eastAsia" w:ascii="宋体" w:hAnsi="宋体"/>
                <w:sz w:val="24"/>
                <w:szCs w:val="24"/>
              </w:rPr>
            </w:pPr>
          </w:p>
        </w:tc>
        <w:tc>
          <w:tcPr>
            <w:tcW w:w="1201" w:type="dxa"/>
            <w:noWrap w:val="0"/>
            <w:vAlign w:val="top"/>
          </w:tcPr>
          <w:p w14:paraId="66D862FA">
            <w:pPr>
              <w:pStyle w:val="21"/>
              <w:ind w:left="480" w:hanging="480"/>
              <w:rPr>
                <w:rFonts w:hint="eastAsia" w:ascii="宋体" w:hAnsi="宋体"/>
                <w:sz w:val="24"/>
                <w:szCs w:val="24"/>
              </w:rPr>
            </w:pPr>
          </w:p>
        </w:tc>
      </w:tr>
      <w:tr w14:paraId="54E8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422CA8E6">
            <w:pPr>
              <w:pStyle w:val="21"/>
              <w:ind w:left="480" w:hanging="480"/>
              <w:jc w:val="center"/>
              <w:rPr>
                <w:rFonts w:hint="eastAsia" w:ascii="宋体" w:hAnsi="宋体"/>
                <w:sz w:val="24"/>
                <w:szCs w:val="24"/>
              </w:rPr>
            </w:pPr>
          </w:p>
        </w:tc>
        <w:tc>
          <w:tcPr>
            <w:tcW w:w="2563" w:type="dxa"/>
            <w:noWrap w:val="0"/>
            <w:vAlign w:val="center"/>
          </w:tcPr>
          <w:p w14:paraId="6B2487DA">
            <w:pPr>
              <w:pStyle w:val="21"/>
              <w:ind w:left="480" w:hanging="480"/>
              <w:rPr>
                <w:rFonts w:hint="eastAsia" w:ascii="宋体" w:hAnsi="宋体"/>
                <w:sz w:val="24"/>
                <w:szCs w:val="24"/>
              </w:rPr>
            </w:pPr>
          </w:p>
        </w:tc>
        <w:tc>
          <w:tcPr>
            <w:tcW w:w="1537" w:type="dxa"/>
            <w:noWrap w:val="0"/>
            <w:vAlign w:val="top"/>
          </w:tcPr>
          <w:p w14:paraId="0407B219">
            <w:pPr>
              <w:pStyle w:val="21"/>
              <w:ind w:left="480" w:hanging="480"/>
              <w:rPr>
                <w:rFonts w:hint="eastAsia" w:ascii="宋体" w:hAnsi="宋体"/>
                <w:sz w:val="24"/>
                <w:szCs w:val="24"/>
              </w:rPr>
            </w:pPr>
          </w:p>
        </w:tc>
        <w:tc>
          <w:tcPr>
            <w:tcW w:w="822" w:type="dxa"/>
            <w:noWrap w:val="0"/>
            <w:vAlign w:val="top"/>
          </w:tcPr>
          <w:p w14:paraId="03C2D049">
            <w:pPr>
              <w:pStyle w:val="21"/>
              <w:ind w:left="480" w:hanging="480"/>
              <w:rPr>
                <w:rFonts w:hint="eastAsia" w:ascii="宋体" w:hAnsi="宋体"/>
                <w:sz w:val="24"/>
                <w:szCs w:val="24"/>
              </w:rPr>
            </w:pPr>
          </w:p>
        </w:tc>
        <w:tc>
          <w:tcPr>
            <w:tcW w:w="814" w:type="dxa"/>
            <w:noWrap w:val="0"/>
            <w:vAlign w:val="top"/>
          </w:tcPr>
          <w:p w14:paraId="69A2C47D">
            <w:pPr>
              <w:pStyle w:val="21"/>
              <w:ind w:left="480" w:hanging="480"/>
              <w:rPr>
                <w:rFonts w:hint="eastAsia" w:ascii="宋体" w:hAnsi="宋体"/>
                <w:sz w:val="24"/>
                <w:szCs w:val="24"/>
              </w:rPr>
            </w:pPr>
          </w:p>
        </w:tc>
        <w:tc>
          <w:tcPr>
            <w:tcW w:w="1201" w:type="dxa"/>
            <w:noWrap w:val="0"/>
            <w:vAlign w:val="top"/>
          </w:tcPr>
          <w:p w14:paraId="28664BE9">
            <w:pPr>
              <w:pStyle w:val="21"/>
              <w:ind w:left="480" w:hanging="480"/>
              <w:rPr>
                <w:rFonts w:hint="eastAsia" w:ascii="宋体" w:hAnsi="宋体"/>
                <w:sz w:val="24"/>
                <w:szCs w:val="24"/>
              </w:rPr>
            </w:pPr>
          </w:p>
        </w:tc>
        <w:tc>
          <w:tcPr>
            <w:tcW w:w="1201" w:type="dxa"/>
            <w:noWrap w:val="0"/>
            <w:vAlign w:val="top"/>
          </w:tcPr>
          <w:p w14:paraId="235F10E2">
            <w:pPr>
              <w:pStyle w:val="21"/>
              <w:ind w:left="480" w:hanging="480"/>
              <w:rPr>
                <w:rFonts w:hint="eastAsia" w:ascii="宋体" w:hAnsi="宋体"/>
                <w:sz w:val="24"/>
                <w:szCs w:val="24"/>
              </w:rPr>
            </w:pPr>
          </w:p>
        </w:tc>
      </w:tr>
      <w:tr w14:paraId="2F3EE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7F130855">
            <w:pPr>
              <w:pStyle w:val="21"/>
              <w:ind w:left="480" w:hanging="480"/>
              <w:jc w:val="center"/>
              <w:rPr>
                <w:rFonts w:hint="eastAsia" w:ascii="宋体" w:hAnsi="宋体"/>
                <w:sz w:val="24"/>
                <w:szCs w:val="24"/>
              </w:rPr>
            </w:pPr>
          </w:p>
        </w:tc>
        <w:tc>
          <w:tcPr>
            <w:tcW w:w="2563" w:type="dxa"/>
            <w:noWrap w:val="0"/>
            <w:vAlign w:val="center"/>
          </w:tcPr>
          <w:p w14:paraId="5D9B4CBA">
            <w:pPr>
              <w:pStyle w:val="21"/>
              <w:ind w:left="480" w:hanging="480"/>
              <w:rPr>
                <w:rFonts w:hint="eastAsia" w:ascii="宋体" w:hAnsi="宋体"/>
                <w:sz w:val="24"/>
                <w:szCs w:val="24"/>
              </w:rPr>
            </w:pPr>
          </w:p>
        </w:tc>
        <w:tc>
          <w:tcPr>
            <w:tcW w:w="1537" w:type="dxa"/>
            <w:noWrap w:val="0"/>
            <w:vAlign w:val="top"/>
          </w:tcPr>
          <w:p w14:paraId="0D38A6B4">
            <w:pPr>
              <w:pStyle w:val="21"/>
              <w:ind w:left="480" w:hanging="480"/>
              <w:rPr>
                <w:rFonts w:hint="eastAsia" w:ascii="宋体" w:hAnsi="宋体"/>
                <w:sz w:val="24"/>
                <w:szCs w:val="24"/>
              </w:rPr>
            </w:pPr>
          </w:p>
        </w:tc>
        <w:tc>
          <w:tcPr>
            <w:tcW w:w="822" w:type="dxa"/>
            <w:noWrap w:val="0"/>
            <w:vAlign w:val="top"/>
          </w:tcPr>
          <w:p w14:paraId="396BF399">
            <w:pPr>
              <w:pStyle w:val="21"/>
              <w:ind w:left="480" w:hanging="480"/>
              <w:rPr>
                <w:rFonts w:hint="eastAsia" w:ascii="宋体" w:hAnsi="宋体"/>
                <w:sz w:val="24"/>
                <w:szCs w:val="24"/>
              </w:rPr>
            </w:pPr>
          </w:p>
        </w:tc>
        <w:tc>
          <w:tcPr>
            <w:tcW w:w="814" w:type="dxa"/>
            <w:noWrap w:val="0"/>
            <w:vAlign w:val="top"/>
          </w:tcPr>
          <w:p w14:paraId="32B1ABF9">
            <w:pPr>
              <w:pStyle w:val="21"/>
              <w:ind w:left="480" w:hanging="480"/>
              <w:rPr>
                <w:rFonts w:hint="eastAsia" w:ascii="宋体" w:hAnsi="宋体"/>
                <w:sz w:val="24"/>
                <w:szCs w:val="24"/>
              </w:rPr>
            </w:pPr>
          </w:p>
        </w:tc>
        <w:tc>
          <w:tcPr>
            <w:tcW w:w="1201" w:type="dxa"/>
            <w:noWrap w:val="0"/>
            <w:vAlign w:val="top"/>
          </w:tcPr>
          <w:p w14:paraId="41AAED21">
            <w:pPr>
              <w:pStyle w:val="21"/>
              <w:ind w:left="480" w:hanging="480"/>
              <w:rPr>
                <w:rFonts w:hint="eastAsia" w:ascii="宋体" w:hAnsi="宋体"/>
                <w:sz w:val="24"/>
                <w:szCs w:val="24"/>
              </w:rPr>
            </w:pPr>
          </w:p>
        </w:tc>
        <w:tc>
          <w:tcPr>
            <w:tcW w:w="1201" w:type="dxa"/>
            <w:noWrap w:val="0"/>
            <w:vAlign w:val="top"/>
          </w:tcPr>
          <w:p w14:paraId="0F47DD36">
            <w:pPr>
              <w:pStyle w:val="21"/>
              <w:ind w:left="480" w:hanging="480"/>
              <w:rPr>
                <w:rFonts w:hint="eastAsia" w:ascii="宋体" w:hAnsi="宋体"/>
                <w:sz w:val="24"/>
                <w:szCs w:val="24"/>
              </w:rPr>
            </w:pPr>
          </w:p>
        </w:tc>
      </w:tr>
      <w:tr w14:paraId="03EAC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2954CF75">
            <w:pPr>
              <w:pStyle w:val="21"/>
              <w:ind w:left="480" w:hanging="480"/>
              <w:jc w:val="center"/>
              <w:rPr>
                <w:rFonts w:hint="eastAsia" w:ascii="宋体" w:hAnsi="宋体"/>
                <w:sz w:val="24"/>
                <w:szCs w:val="24"/>
              </w:rPr>
            </w:pPr>
          </w:p>
        </w:tc>
        <w:tc>
          <w:tcPr>
            <w:tcW w:w="2563" w:type="dxa"/>
            <w:noWrap w:val="0"/>
            <w:vAlign w:val="center"/>
          </w:tcPr>
          <w:p w14:paraId="047B669D">
            <w:pPr>
              <w:pStyle w:val="21"/>
              <w:ind w:left="480" w:hanging="480"/>
              <w:rPr>
                <w:rFonts w:ascii="宋体" w:hAnsi="宋体"/>
                <w:sz w:val="24"/>
                <w:szCs w:val="24"/>
              </w:rPr>
            </w:pPr>
          </w:p>
        </w:tc>
        <w:tc>
          <w:tcPr>
            <w:tcW w:w="1537" w:type="dxa"/>
            <w:noWrap w:val="0"/>
            <w:vAlign w:val="top"/>
          </w:tcPr>
          <w:p w14:paraId="015B53E5">
            <w:pPr>
              <w:pStyle w:val="21"/>
              <w:ind w:left="480" w:hanging="480"/>
              <w:rPr>
                <w:rFonts w:hint="eastAsia" w:ascii="宋体" w:hAnsi="宋体"/>
                <w:sz w:val="24"/>
                <w:szCs w:val="24"/>
              </w:rPr>
            </w:pPr>
          </w:p>
        </w:tc>
        <w:tc>
          <w:tcPr>
            <w:tcW w:w="822" w:type="dxa"/>
            <w:noWrap w:val="0"/>
            <w:vAlign w:val="top"/>
          </w:tcPr>
          <w:p w14:paraId="1DDECAFF">
            <w:pPr>
              <w:pStyle w:val="21"/>
              <w:ind w:left="480" w:hanging="480"/>
              <w:rPr>
                <w:rFonts w:hint="eastAsia" w:ascii="宋体" w:hAnsi="宋体"/>
                <w:sz w:val="24"/>
                <w:szCs w:val="24"/>
              </w:rPr>
            </w:pPr>
          </w:p>
        </w:tc>
        <w:tc>
          <w:tcPr>
            <w:tcW w:w="814" w:type="dxa"/>
            <w:noWrap w:val="0"/>
            <w:vAlign w:val="top"/>
          </w:tcPr>
          <w:p w14:paraId="2F82EADE">
            <w:pPr>
              <w:pStyle w:val="21"/>
              <w:ind w:left="480" w:hanging="480"/>
              <w:rPr>
                <w:rFonts w:hint="eastAsia" w:ascii="宋体" w:hAnsi="宋体"/>
                <w:sz w:val="24"/>
                <w:szCs w:val="24"/>
              </w:rPr>
            </w:pPr>
          </w:p>
        </w:tc>
        <w:tc>
          <w:tcPr>
            <w:tcW w:w="1201" w:type="dxa"/>
            <w:noWrap w:val="0"/>
            <w:vAlign w:val="top"/>
          </w:tcPr>
          <w:p w14:paraId="42735C5E">
            <w:pPr>
              <w:pStyle w:val="21"/>
              <w:ind w:left="480" w:hanging="480"/>
              <w:rPr>
                <w:rFonts w:hint="eastAsia" w:ascii="宋体" w:hAnsi="宋体"/>
                <w:sz w:val="24"/>
                <w:szCs w:val="24"/>
              </w:rPr>
            </w:pPr>
          </w:p>
        </w:tc>
        <w:tc>
          <w:tcPr>
            <w:tcW w:w="1201" w:type="dxa"/>
            <w:noWrap w:val="0"/>
            <w:vAlign w:val="top"/>
          </w:tcPr>
          <w:p w14:paraId="6A5CE313">
            <w:pPr>
              <w:pStyle w:val="21"/>
              <w:ind w:left="480" w:hanging="480"/>
              <w:rPr>
                <w:rFonts w:hint="eastAsia" w:ascii="宋体" w:hAnsi="宋体"/>
                <w:sz w:val="24"/>
                <w:szCs w:val="24"/>
              </w:rPr>
            </w:pPr>
          </w:p>
        </w:tc>
      </w:tr>
      <w:tr w14:paraId="59048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F169823">
            <w:pPr>
              <w:pStyle w:val="21"/>
              <w:ind w:left="480" w:hanging="480"/>
              <w:jc w:val="center"/>
              <w:rPr>
                <w:rFonts w:hint="eastAsia" w:ascii="宋体" w:hAnsi="宋体"/>
                <w:sz w:val="24"/>
                <w:szCs w:val="24"/>
              </w:rPr>
            </w:pPr>
          </w:p>
        </w:tc>
        <w:tc>
          <w:tcPr>
            <w:tcW w:w="2563" w:type="dxa"/>
            <w:noWrap w:val="0"/>
            <w:vAlign w:val="center"/>
          </w:tcPr>
          <w:p w14:paraId="4AE24D12">
            <w:pPr>
              <w:pStyle w:val="21"/>
              <w:ind w:left="480" w:hanging="480"/>
              <w:rPr>
                <w:rFonts w:hint="eastAsia" w:ascii="宋体" w:hAnsi="宋体"/>
                <w:sz w:val="24"/>
                <w:szCs w:val="24"/>
              </w:rPr>
            </w:pPr>
          </w:p>
        </w:tc>
        <w:tc>
          <w:tcPr>
            <w:tcW w:w="1537" w:type="dxa"/>
            <w:noWrap w:val="0"/>
            <w:vAlign w:val="top"/>
          </w:tcPr>
          <w:p w14:paraId="6B19A3DC">
            <w:pPr>
              <w:pStyle w:val="21"/>
              <w:ind w:left="480" w:hanging="480"/>
              <w:rPr>
                <w:rFonts w:hint="eastAsia" w:ascii="宋体" w:hAnsi="宋体"/>
                <w:sz w:val="24"/>
                <w:szCs w:val="24"/>
              </w:rPr>
            </w:pPr>
          </w:p>
        </w:tc>
        <w:tc>
          <w:tcPr>
            <w:tcW w:w="822" w:type="dxa"/>
            <w:noWrap w:val="0"/>
            <w:vAlign w:val="top"/>
          </w:tcPr>
          <w:p w14:paraId="1A0E9CC6">
            <w:pPr>
              <w:pStyle w:val="21"/>
              <w:ind w:left="480" w:hanging="480"/>
              <w:rPr>
                <w:rFonts w:hint="eastAsia" w:ascii="宋体" w:hAnsi="宋体"/>
                <w:sz w:val="24"/>
                <w:szCs w:val="24"/>
              </w:rPr>
            </w:pPr>
          </w:p>
        </w:tc>
        <w:tc>
          <w:tcPr>
            <w:tcW w:w="814" w:type="dxa"/>
            <w:noWrap w:val="0"/>
            <w:vAlign w:val="top"/>
          </w:tcPr>
          <w:p w14:paraId="7B03F096">
            <w:pPr>
              <w:pStyle w:val="21"/>
              <w:ind w:left="480" w:hanging="480"/>
              <w:rPr>
                <w:rFonts w:hint="eastAsia" w:ascii="宋体" w:hAnsi="宋体"/>
                <w:sz w:val="24"/>
                <w:szCs w:val="24"/>
              </w:rPr>
            </w:pPr>
          </w:p>
        </w:tc>
        <w:tc>
          <w:tcPr>
            <w:tcW w:w="1201" w:type="dxa"/>
            <w:noWrap w:val="0"/>
            <w:vAlign w:val="top"/>
          </w:tcPr>
          <w:p w14:paraId="75D91DF3">
            <w:pPr>
              <w:pStyle w:val="21"/>
              <w:ind w:left="480" w:hanging="480"/>
              <w:rPr>
                <w:rFonts w:hint="eastAsia" w:ascii="宋体" w:hAnsi="宋体"/>
                <w:sz w:val="24"/>
                <w:szCs w:val="24"/>
              </w:rPr>
            </w:pPr>
          </w:p>
        </w:tc>
        <w:tc>
          <w:tcPr>
            <w:tcW w:w="1201" w:type="dxa"/>
            <w:noWrap w:val="0"/>
            <w:vAlign w:val="top"/>
          </w:tcPr>
          <w:p w14:paraId="01C0D115">
            <w:pPr>
              <w:pStyle w:val="21"/>
              <w:ind w:left="480" w:hanging="480"/>
              <w:rPr>
                <w:rFonts w:hint="eastAsia" w:ascii="宋体" w:hAnsi="宋体"/>
                <w:sz w:val="24"/>
                <w:szCs w:val="24"/>
              </w:rPr>
            </w:pPr>
          </w:p>
        </w:tc>
      </w:tr>
      <w:tr w14:paraId="54791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452FDB10">
            <w:pPr>
              <w:pStyle w:val="21"/>
              <w:ind w:left="480" w:hanging="480"/>
              <w:jc w:val="center"/>
              <w:rPr>
                <w:rFonts w:ascii="Arial" w:hAnsi="Arial" w:cs="Arial"/>
                <w:sz w:val="24"/>
                <w:szCs w:val="24"/>
              </w:rPr>
            </w:pPr>
          </w:p>
        </w:tc>
        <w:tc>
          <w:tcPr>
            <w:tcW w:w="2563" w:type="dxa"/>
            <w:noWrap w:val="0"/>
            <w:vAlign w:val="center"/>
          </w:tcPr>
          <w:p w14:paraId="5C51FC3E">
            <w:pPr>
              <w:pStyle w:val="21"/>
              <w:ind w:left="480" w:hanging="480"/>
              <w:rPr>
                <w:rFonts w:hint="eastAsia" w:ascii="宋体" w:hAnsi="宋体"/>
                <w:sz w:val="24"/>
                <w:szCs w:val="24"/>
              </w:rPr>
            </w:pPr>
          </w:p>
        </w:tc>
        <w:tc>
          <w:tcPr>
            <w:tcW w:w="1537" w:type="dxa"/>
            <w:noWrap w:val="0"/>
            <w:vAlign w:val="top"/>
          </w:tcPr>
          <w:p w14:paraId="62843791">
            <w:pPr>
              <w:pStyle w:val="21"/>
              <w:ind w:left="480" w:hanging="480"/>
              <w:rPr>
                <w:rFonts w:hint="eastAsia" w:ascii="宋体" w:hAnsi="宋体"/>
                <w:sz w:val="24"/>
                <w:szCs w:val="24"/>
              </w:rPr>
            </w:pPr>
          </w:p>
        </w:tc>
        <w:tc>
          <w:tcPr>
            <w:tcW w:w="822" w:type="dxa"/>
            <w:noWrap w:val="0"/>
            <w:vAlign w:val="top"/>
          </w:tcPr>
          <w:p w14:paraId="29855F0D">
            <w:pPr>
              <w:pStyle w:val="21"/>
              <w:ind w:left="480" w:hanging="480"/>
              <w:rPr>
                <w:rFonts w:hint="eastAsia" w:ascii="宋体" w:hAnsi="宋体"/>
                <w:sz w:val="24"/>
                <w:szCs w:val="24"/>
              </w:rPr>
            </w:pPr>
          </w:p>
        </w:tc>
        <w:tc>
          <w:tcPr>
            <w:tcW w:w="814" w:type="dxa"/>
            <w:noWrap w:val="0"/>
            <w:vAlign w:val="top"/>
          </w:tcPr>
          <w:p w14:paraId="7E185317">
            <w:pPr>
              <w:pStyle w:val="21"/>
              <w:ind w:left="480" w:hanging="480"/>
              <w:rPr>
                <w:rFonts w:hint="eastAsia" w:ascii="宋体" w:hAnsi="宋体"/>
                <w:sz w:val="24"/>
                <w:szCs w:val="24"/>
              </w:rPr>
            </w:pPr>
          </w:p>
        </w:tc>
        <w:tc>
          <w:tcPr>
            <w:tcW w:w="1201" w:type="dxa"/>
            <w:noWrap w:val="0"/>
            <w:vAlign w:val="top"/>
          </w:tcPr>
          <w:p w14:paraId="532011EA">
            <w:pPr>
              <w:pStyle w:val="21"/>
              <w:ind w:left="480" w:hanging="480"/>
              <w:rPr>
                <w:rFonts w:hint="eastAsia" w:ascii="宋体" w:hAnsi="宋体"/>
                <w:sz w:val="24"/>
                <w:szCs w:val="24"/>
              </w:rPr>
            </w:pPr>
          </w:p>
        </w:tc>
        <w:tc>
          <w:tcPr>
            <w:tcW w:w="1201" w:type="dxa"/>
            <w:noWrap w:val="0"/>
            <w:vAlign w:val="top"/>
          </w:tcPr>
          <w:p w14:paraId="5D7AC221">
            <w:pPr>
              <w:pStyle w:val="21"/>
              <w:ind w:left="480" w:hanging="480"/>
              <w:rPr>
                <w:rFonts w:hint="eastAsia" w:ascii="宋体" w:hAnsi="宋体"/>
                <w:sz w:val="24"/>
                <w:szCs w:val="24"/>
              </w:rPr>
            </w:pPr>
          </w:p>
        </w:tc>
      </w:tr>
      <w:tr w14:paraId="7F808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E84212">
            <w:pPr>
              <w:pStyle w:val="21"/>
              <w:ind w:left="480" w:hanging="480"/>
              <w:jc w:val="center"/>
              <w:rPr>
                <w:rFonts w:hint="eastAsia" w:ascii="Arial" w:hAnsi="Arial" w:cs="Arial"/>
                <w:sz w:val="24"/>
                <w:szCs w:val="24"/>
              </w:rPr>
            </w:pPr>
          </w:p>
        </w:tc>
        <w:tc>
          <w:tcPr>
            <w:tcW w:w="2563" w:type="dxa"/>
            <w:noWrap w:val="0"/>
            <w:vAlign w:val="center"/>
          </w:tcPr>
          <w:p w14:paraId="33B9C9CE">
            <w:pPr>
              <w:pStyle w:val="21"/>
              <w:ind w:left="480" w:hanging="480"/>
              <w:rPr>
                <w:rFonts w:ascii="宋体" w:hAnsi="宋体"/>
                <w:sz w:val="24"/>
                <w:szCs w:val="24"/>
              </w:rPr>
            </w:pPr>
          </w:p>
        </w:tc>
        <w:tc>
          <w:tcPr>
            <w:tcW w:w="1537" w:type="dxa"/>
            <w:noWrap w:val="0"/>
            <w:vAlign w:val="top"/>
          </w:tcPr>
          <w:p w14:paraId="7957B998">
            <w:pPr>
              <w:pStyle w:val="21"/>
              <w:ind w:left="480" w:hanging="480"/>
              <w:rPr>
                <w:rFonts w:hint="eastAsia" w:ascii="宋体" w:hAnsi="宋体"/>
                <w:sz w:val="24"/>
                <w:szCs w:val="24"/>
              </w:rPr>
            </w:pPr>
          </w:p>
        </w:tc>
        <w:tc>
          <w:tcPr>
            <w:tcW w:w="822" w:type="dxa"/>
            <w:noWrap w:val="0"/>
            <w:vAlign w:val="top"/>
          </w:tcPr>
          <w:p w14:paraId="7DF28FC4">
            <w:pPr>
              <w:pStyle w:val="21"/>
              <w:ind w:left="480" w:hanging="480"/>
              <w:rPr>
                <w:rFonts w:hint="eastAsia" w:ascii="宋体" w:hAnsi="宋体"/>
                <w:sz w:val="24"/>
                <w:szCs w:val="24"/>
              </w:rPr>
            </w:pPr>
          </w:p>
        </w:tc>
        <w:tc>
          <w:tcPr>
            <w:tcW w:w="814" w:type="dxa"/>
            <w:noWrap w:val="0"/>
            <w:vAlign w:val="top"/>
          </w:tcPr>
          <w:p w14:paraId="44889156">
            <w:pPr>
              <w:pStyle w:val="21"/>
              <w:ind w:left="480" w:hanging="480"/>
              <w:rPr>
                <w:rFonts w:hint="eastAsia" w:ascii="宋体" w:hAnsi="宋体"/>
                <w:sz w:val="24"/>
                <w:szCs w:val="24"/>
              </w:rPr>
            </w:pPr>
          </w:p>
        </w:tc>
        <w:tc>
          <w:tcPr>
            <w:tcW w:w="1201" w:type="dxa"/>
            <w:noWrap w:val="0"/>
            <w:vAlign w:val="top"/>
          </w:tcPr>
          <w:p w14:paraId="1BC83D58">
            <w:pPr>
              <w:pStyle w:val="21"/>
              <w:ind w:left="480" w:hanging="480"/>
              <w:rPr>
                <w:rFonts w:hint="eastAsia" w:ascii="宋体" w:hAnsi="宋体"/>
                <w:sz w:val="24"/>
                <w:szCs w:val="24"/>
              </w:rPr>
            </w:pPr>
          </w:p>
        </w:tc>
        <w:tc>
          <w:tcPr>
            <w:tcW w:w="1201" w:type="dxa"/>
            <w:noWrap w:val="0"/>
            <w:vAlign w:val="top"/>
          </w:tcPr>
          <w:p w14:paraId="25D56B4B">
            <w:pPr>
              <w:pStyle w:val="21"/>
              <w:ind w:left="480" w:hanging="480"/>
              <w:rPr>
                <w:rFonts w:hint="eastAsia" w:ascii="宋体" w:hAnsi="宋体"/>
                <w:sz w:val="24"/>
                <w:szCs w:val="24"/>
              </w:rPr>
            </w:pPr>
          </w:p>
        </w:tc>
      </w:tr>
      <w:tr w14:paraId="7EE12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DF6CDE9">
            <w:pPr>
              <w:pStyle w:val="21"/>
              <w:ind w:left="480" w:hanging="480"/>
              <w:jc w:val="center"/>
              <w:rPr>
                <w:rFonts w:ascii="宋体" w:hAnsi="宋体"/>
                <w:sz w:val="24"/>
                <w:szCs w:val="24"/>
              </w:rPr>
            </w:pPr>
          </w:p>
        </w:tc>
        <w:tc>
          <w:tcPr>
            <w:tcW w:w="2563" w:type="dxa"/>
            <w:noWrap w:val="0"/>
            <w:vAlign w:val="center"/>
          </w:tcPr>
          <w:p w14:paraId="6348E293">
            <w:pPr>
              <w:pStyle w:val="21"/>
              <w:ind w:left="480" w:hanging="480"/>
              <w:rPr>
                <w:rFonts w:hint="eastAsia" w:ascii="宋体" w:hAnsi="宋体"/>
                <w:sz w:val="24"/>
                <w:szCs w:val="24"/>
              </w:rPr>
            </w:pPr>
          </w:p>
        </w:tc>
        <w:tc>
          <w:tcPr>
            <w:tcW w:w="1537" w:type="dxa"/>
            <w:noWrap w:val="0"/>
            <w:vAlign w:val="top"/>
          </w:tcPr>
          <w:p w14:paraId="321CF741">
            <w:pPr>
              <w:pStyle w:val="21"/>
              <w:ind w:left="480" w:hanging="480"/>
              <w:rPr>
                <w:rFonts w:hint="eastAsia" w:ascii="宋体" w:hAnsi="宋体"/>
                <w:sz w:val="24"/>
                <w:szCs w:val="24"/>
              </w:rPr>
            </w:pPr>
          </w:p>
        </w:tc>
        <w:tc>
          <w:tcPr>
            <w:tcW w:w="822" w:type="dxa"/>
            <w:noWrap w:val="0"/>
            <w:vAlign w:val="top"/>
          </w:tcPr>
          <w:p w14:paraId="5E01EED1">
            <w:pPr>
              <w:pStyle w:val="21"/>
              <w:ind w:left="480" w:hanging="480"/>
              <w:rPr>
                <w:rFonts w:hint="eastAsia" w:ascii="宋体" w:hAnsi="宋体"/>
                <w:sz w:val="24"/>
                <w:szCs w:val="24"/>
              </w:rPr>
            </w:pPr>
          </w:p>
        </w:tc>
        <w:tc>
          <w:tcPr>
            <w:tcW w:w="814" w:type="dxa"/>
            <w:noWrap w:val="0"/>
            <w:vAlign w:val="top"/>
          </w:tcPr>
          <w:p w14:paraId="3C948F42">
            <w:pPr>
              <w:pStyle w:val="21"/>
              <w:ind w:left="480" w:hanging="480"/>
              <w:rPr>
                <w:rFonts w:hint="eastAsia" w:ascii="宋体" w:hAnsi="宋体"/>
                <w:sz w:val="24"/>
                <w:szCs w:val="24"/>
              </w:rPr>
            </w:pPr>
          </w:p>
        </w:tc>
        <w:tc>
          <w:tcPr>
            <w:tcW w:w="1201" w:type="dxa"/>
            <w:noWrap w:val="0"/>
            <w:vAlign w:val="top"/>
          </w:tcPr>
          <w:p w14:paraId="2CB31615">
            <w:pPr>
              <w:pStyle w:val="21"/>
              <w:ind w:left="480" w:hanging="480"/>
              <w:rPr>
                <w:rFonts w:hint="eastAsia" w:ascii="宋体" w:hAnsi="宋体"/>
                <w:sz w:val="24"/>
                <w:szCs w:val="24"/>
              </w:rPr>
            </w:pPr>
          </w:p>
        </w:tc>
        <w:tc>
          <w:tcPr>
            <w:tcW w:w="1201" w:type="dxa"/>
            <w:noWrap w:val="0"/>
            <w:vAlign w:val="top"/>
          </w:tcPr>
          <w:p w14:paraId="5C016E00">
            <w:pPr>
              <w:pStyle w:val="21"/>
              <w:ind w:left="480" w:hanging="480"/>
              <w:rPr>
                <w:rFonts w:hint="eastAsia" w:ascii="宋体" w:hAnsi="宋体"/>
                <w:sz w:val="24"/>
                <w:szCs w:val="24"/>
              </w:rPr>
            </w:pPr>
          </w:p>
        </w:tc>
      </w:tr>
      <w:tr w14:paraId="68988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FDE0AE9">
            <w:pPr>
              <w:pStyle w:val="21"/>
              <w:ind w:left="480" w:hanging="480"/>
              <w:jc w:val="center"/>
              <w:rPr>
                <w:rFonts w:hint="eastAsia" w:ascii="宋体" w:hAnsi="宋体"/>
                <w:sz w:val="24"/>
                <w:szCs w:val="24"/>
              </w:rPr>
            </w:pPr>
          </w:p>
        </w:tc>
        <w:tc>
          <w:tcPr>
            <w:tcW w:w="2563" w:type="dxa"/>
            <w:noWrap w:val="0"/>
            <w:vAlign w:val="center"/>
          </w:tcPr>
          <w:p w14:paraId="13FE3D5C">
            <w:pPr>
              <w:pStyle w:val="21"/>
              <w:ind w:left="480" w:hanging="480"/>
              <w:rPr>
                <w:rFonts w:ascii="宋体" w:hAnsi="宋体"/>
                <w:sz w:val="24"/>
                <w:szCs w:val="24"/>
              </w:rPr>
            </w:pPr>
          </w:p>
        </w:tc>
        <w:tc>
          <w:tcPr>
            <w:tcW w:w="1537" w:type="dxa"/>
            <w:noWrap w:val="0"/>
            <w:vAlign w:val="top"/>
          </w:tcPr>
          <w:p w14:paraId="71DA0239">
            <w:pPr>
              <w:pStyle w:val="21"/>
              <w:ind w:left="480" w:hanging="480"/>
              <w:rPr>
                <w:rFonts w:hint="eastAsia" w:ascii="宋体" w:hAnsi="宋体"/>
                <w:sz w:val="24"/>
                <w:szCs w:val="24"/>
              </w:rPr>
            </w:pPr>
          </w:p>
        </w:tc>
        <w:tc>
          <w:tcPr>
            <w:tcW w:w="822" w:type="dxa"/>
            <w:noWrap w:val="0"/>
            <w:vAlign w:val="top"/>
          </w:tcPr>
          <w:p w14:paraId="6BBF195C">
            <w:pPr>
              <w:pStyle w:val="21"/>
              <w:ind w:left="480" w:hanging="480"/>
              <w:rPr>
                <w:rFonts w:hint="eastAsia" w:ascii="宋体" w:hAnsi="宋体"/>
                <w:sz w:val="24"/>
                <w:szCs w:val="24"/>
              </w:rPr>
            </w:pPr>
          </w:p>
        </w:tc>
        <w:tc>
          <w:tcPr>
            <w:tcW w:w="814" w:type="dxa"/>
            <w:noWrap w:val="0"/>
            <w:vAlign w:val="top"/>
          </w:tcPr>
          <w:p w14:paraId="4E9867B4">
            <w:pPr>
              <w:pStyle w:val="21"/>
              <w:ind w:left="480" w:hanging="480"/>
              <w:rPr>
                <w:rFonts w:hint="eastAsia" w:ascii="宋体" w:hAnsi="宋体"/>
                <w:sz w:val="24"/>
                <w:szCs w:val="24"/>
              </w:rPr>
            </w:pPr>
          </w:p>
        </w:tc>
        <w:tc>
          <w:tcPr>
            <w:tcW w:w="1201" w:type="dxa"/>
            <w:noWrap w:val="0"/>
            <w:vAlign w:val="top"/>
          </w:tcPr>
          <w:p w14:paraId="342EB436">
            <w:pPr>
              <w:pStyle w:val="21"/>
              <w:ind w:left="480" w:hanging="480"/>
              <w:rPr>
                <w:rFonts w:hint="eastAsia" w:ascii="宋体" w:hAnsi="宋体"/>
                <w:sz w:val="24"/>
                <w:szCs w:val="24"/>
              </w:rPr>
            </w:pPr>
          </w:p>
        </w:tc>
        <w:tc>
          <w:tcPr>
            <w:tcW w:w="1201" w:type="dxa"/>
            <w:noWrap w:val="0"/>
            <w:vAlign w:val="top"/>
          </w:tcPr>
          <w:p w14:paraId="7B76A01B">
            <w:pPr>
              <w:pStyle w:val="21"/>
              <w:ind w:left="480" w:hanging="480"/>
              <w:rPr>
                <w:rFonts w:hint="eastAsia" w:ascii="宋体" w:hAnsi="宋体"/>
                <w:sz w:val="24"/>
                <w:szCs w:val="24"/>
              </w:rPr>
            </w:pPr>
          </w:p>
        </w:tc>
      </w:tr>
      <w:tr w14:paraId="68DFF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62" w:type="dxa"/>
            <w:gridSpan w:val="2"/>
            <w:noWrap w:val="0"/>
            <w:vAlign w:val="center"/>
          </w:tcPr>
          <w:p w14:paraId="60CC0018">
            <w:pPr>
              <w:pStyle w:val="2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14:paraId="0BA92E82">
            <w:pPr>
              <w:pStyle w:val="21"/>
              <w:ind w:left="480" w:hanging="480"/>
              <w:jc w:val="center"/>
              <w:rPr>
                <w:rFonts w:hint="eastAsia" w:ascii="宋体" w:hAnsi="宋体"/>
                <w:sz w:val="24"/>
                <w:szCs w:val="24"/>
              </w:rPr>
            </w:pPr>
          </w:p>
        </w:tc>
        <w:tc>
          <w:tcPr>
            <w:tcW w:w="822" w:type="dxa"/>
            <w:noWrap w:val="0"/>
            <w:vAlign w:val="top"/>
          </w:tcPr>
          <w:p w14:paraId="61610FA0">
            <w:pPr>
              <w:pStyle w:val="21"/>
              <w:ind w:left="480" w:hanging="480"/>
              <w:jc w:val="center"/>
              <w:rPr>
                <w:rFonts w:hint="eastAsia" w:ascii="宋体" w:hAnsi="宋体"/>
                <w:sz w:val="24"/>
                <w:szCs w:val="24"/>
              </w:rPr>
            </w:pPr>
          </w:p>
        </w:tc>
        <w:tc>
          <w:tcPr>
            <w:tcW w:w="814" w:type="dxa"/>
            <w:noWrap w:val="0"/>
            <w:vAlign w:val="top"/>
          </w:tcPr>
          <w:p w14:paraId="4E80B196">
            <w:pPr>
              <w:pStyle w:val="21"/>
              <w:ind w:left="480" w:hanging="480"/>
              <w:jc w:val="center"/>
              <w:rPr>
                <w:rFonts w:hint="eastAsia" w:ascii="宋体" w:hAnsi="宋体"/>
                <w:sz w:val="24"/>
                <w:szCs w:val="24"/>
              </w:rPr>
            </w:pPr>
          </w:p>
        </w:tc>
        <w:tc>
          <w:tcPr>
            <w:tcW w:w="1201" w:type="dxa"/>
            <w:noWrap w:val="0"/>
            <w:vAlign w:val="top"/>
          </w:tcPr>
          <w:p w14:paraId="31360C0E">
            <w:pPr>
              <w:pStyle w:val="21"/>
              <w:ind w:left="480" w:hanging="480"/>
              <w:jc w:val="center"/>
              <w:rPr>
                <w:rFonts w:hint="eastAsia" w:ascii="宋体" w:hAnsi="宋体"/>
                <w:sz w:val="24"/>
                <w:szCs w:val="24"/>
              </w:rPr>
            </w:pPr>
          </w:p>
        </w:tc>
        <w:tc>
          <w:tcPr>
            <w:tcW w:w="1201" w:type="dxa"/>
            <w:noWrap w:val="0"/>
            <w:vAlign w:val="top"/>
          </w:tcPr>
          <w:p w14:paraId="6AB1EC68">
            <w:pPr>
              <w:pStyle w:val="21"/>
              <w:ind w:left="480" w:hanging="480"/>
              <w:jc w:val="center"/>
              <w:rPr>
                <w:rFonts w:hint="eastAsia" w:ascii="宋体" w:hAnsi="宋体"/>
                <w:sz w:val="24"/>
                <w:szCs w:val="24"/>
              </w:rPr>
            </w:pPr>
          </w:p>
        </w:tc>
      </w:tr>
    </w:tbl>
    <w:p w14:paraId="4DE99FDA">
      <w:pPr>
        <w:rPr>
          <w:rFonts w:hint="eastAsia" w:ascii="宋体" w:hAnsi="宋体"/>
          <w:b/>
          <w:sz w:val="24"/>
        </w:rPr>
      </w:pPr>
      <w:r>
        <w:rPr>
          <w:rFonts w:hint="eastAsia" w:ascii="宋体" w:hAnsi="宋体"/>
          <w:b/>
          <w:sz w:val="24"/>
        </w:rPr>
        <w:t>注：</w:t>
      </w:r>
    </w:p>
    <w:p w14:paraId="79C05C4D">
      <w:pPr>
        <w:ind w:left="840"/>
        <w:rPr>
          <w:rFonts w:hint="eastAsia" w:ascii="宋体" w:hAnsi="宋体"/>
          <w:b/>
          <w:sz w:val="24"/>
        </w:rPr>
      </w:pPr>
      <w:r>
        <w:rPr>
          <w:rFonts w:hint="eastAsia" w:ascii="宋体" w:hAnsi="宋体"/>
          <w:b/>
          <w:sz w:val="24"/>
        </w:rPr>
        <w:t>1、本表是对格式4第一项的分解，但分解价格应包含格式4《</w:t>
      </w:r>
      <w:r>
        <w:rPr>
          <w:rFonts w:hint="eastAsia" w:ascii="宋体" w:hAnsi="宋体" w:cs="宋体"/>
          <w:b/>
          <w:sz w:val="24"/>
          <w:szCs w:val="24"/>
        </w:rPr>
        <w:t>投标分项报价表</w:t>
      </w:r>
      <w:r>
        <w:rPr>
          <w:rFonts w:hint="eastAsia" w:ascii="宋体" w:hAnsi="宋体"/>
          <w:b/>
          <w:sz w:val="24"/>
        </w:rPr>
        <w:t>》第三至八项内容的费用。请按表格示例进行编制分项报价，投标方可根据投标方案自行加行。</w:t>
      </w:r>
    </w:p>
    <w:p w14:paraId="03631EB5">
      <w:pPr>
        <w:ind w:left="481" w:leftChars="229" w:firstLine="360" w:firstLineChars="150"/>
        <w:rPr>
          <w:rFonts w:hint="eastAsia" w:ascii="宋体" w:hAnsi="宋体"/>
          <w:sz w:val="24"/>
        </w:rPr>
      </w:pPr>
      <w:r>
        <w:rPr>
          <w:rFonts w:hint="eastAsia" w:ascii="宋体" w:hAnsi="宋体"/>
          <w:sz w:val="24"/>
        </w:rPr>
        <w:t>2、除填写本表外，投标人还应提供以下附件 :</w:t>
      </w:r>
    </w:p>
    <w:p w14:paraId="6C599CE1">
      <w:pPr>
        <w:tabs>
          <w:tab w:val="left" w:pos="840"/>
        </w:tabs>
        <w:ind w:left="840"/>
        <w:rPr>
          <w:rFonts w:hint="eastAsia" w:ascii="宋体" w:hAnsi="宋体"/>
          <w:sz w:val="24"/>
        </w:rPr>
      </w:pPr>
      <w:r>
        <w:rPr>
          <w:rFonts w:hint="eastAsia" w:ascii="宋体" w:hAnsi="宋体"/>
          <w:sz w:val="24"/>
        </w:rPr>
        <w:t>1)  特殊工具清单及价目表</w:t>
      </w:r>
    </w:p>
    <w:p w14:paraId="2FA37A34">
      <w:pPr>
        <w:tabs>
          <w:tab w:val="left" w:pos="840"/>
        </w:tabs>
        <w:ind w:left="840"/>
        <w:rPr>
          <w:rFonts w:hint="eastAsia" w:ascii="宋体" w:hAnsi="宋体"/>
          <w:sz w:val="24"/>
        </w:rPr>
      </w:pPr>
      <w:r>
        <w:rPr>
          <w:rFonts w:hint="eastAsia" w:ascii="宋体" w:hAnsi="宋体"/>
          <w:sz w:val="24"/>
        </w:rPr>
        <w:t>2)  备品、备件清单及价目表</w:t>
      </w:r>
    </w:p>
    <w:p w14:paraId="17A91865">
      <w:pPr>
        <w:tabs>
          <w:tab w:val="left" w:pos="840"/>
        </w:tabs>
        <w:ind w:left="840"/>
        <w:rPr>
          <w:rFonts w:hint="eastAsia" w:ascii="宋体" w:hAnsi="宋体"/>
          <w:sz w:val="24"/>
        </w:rPr>
      </w:pPr>
      <w:r>
        <w:rPr>
          <w:rFonts w:hint="eastAsia" w:ascii="宋体" w:hAnsi="宋体"/>
          <w:sz w:val="24"/>
        </w:rPr>
        <w:t>3)  专用耗材清单及价目表</w:t>
      </w:r>
    </w:p>
    <w:p w14:paraId="47600835">
      <w:pPr>
        <w:ind w:left="840"/>
        <w:rPr>
          <w:rFonts w:hint="eastAsia" w:ascii="宋体" w:hAnsi="宋体"/>
          <w:sz w:val="24"/>
        </w:rPr>
      </w:pPr>
      <w:r>
        <w:rPr>
          <w:rFonts w:hint="eastAsia" w:ascii="宋体" w:hAnsi="宋体"/>
          <w:sz w:val="24"/>
        </w:rPr>
        <w:t>4） 所需进口关键元器件、原材料清单及价目表</w:t>
      </w:r>
    </w:p>
    <w:p w14:paraId="5022770B">
      <w:pPr>
        <w:ind w:left="840"/>
        <w:rPr>
          <w:rFonts w:hint="eastAsia" w:ascii="宋体" w:hAnsi="宋体"/>
          <w:sz w:val="24"/>
        </w:rPr>
      </w:pPr>
    </w:p>
    <w:p w14:paraId="295CA883">
      <w:pPr>
        <w:spacing w:line="660" w:lineRule="exact"/>
        <w:rPr>
          <w:rFonts w:hint="eastAsia" w:ascii="宋体" w:hAnsi="宋体"/>
          <w:sz w:val="24"/>
        </w:rPr>
      </w:pPr>
      <w:r>
        <w:rPr>
          <w:rFonts w:hint="eastAsia" w:ascii="宋体" w:hAnsi="宋体"/>
          <w:sz w:val="24"/>
        </w:rPr>
        <w:t>投标人：（盖章）</w:t>
      </w:r>
    </w:p>
    <w:p w14:paraId="4EE35C51">
      <w:pPr>
        <w:spacing w:line="660" w:lineRule="exact"/>
        <w:rPr>
          <w:rFonts w:hint="eastAsia" w:ascii="宋体" w:hAnsi="宋体"/>
          <w:sz w:val="24"/>
        </w:rPr>
      </w:pPr>
      <w:r>
        <w:rPr>
          <w:rFonts w:hint="eastAsia" w:ascii="宋体" w:hAnsi="宋体"/>
          <w:sz w:val="24"/>
        </w:rPr>
        <w:t>法定代表人（授权代表）：（签字）</w:t>
      </w:r>
    </w:p>
    <w:p w14:paraId="1FCD1782">
      <w:pPr>
        <w:spacing w:line="66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bookmarkEnd w:id="29"/>
      <w:bookmarkEnd w:id="30"/>
      <w:bookmarkEnd w:id="31"/>
      <w:bookmarkEnd w:id="32"/>
      <w:bookmarkEnd w:id="33"/>
    </w:p>
    <w:p w14:paraId="736F54E4">
      <w:pPr>
        <w:rPr>
          <w:rFonts w:hint="eastAsia" w:ascii="宋体" w:hAnsi="宋体"/>
          <w:sz w:val="24"/>
        </w:rPr>
      </w:pPr>
    </w:p>
    <w:p w14:paraId="21EB984F">
      <w:pPr>
        <w:rPr>
          <w:rFonts w:hint="eastAsia" w:ascii="宋体" w:hAnsi="宋体"/>
          <w:sz w:val="24"/>
        </w:rPr>
      </w:pPr>
    </w:p>
    <w:p w14:paraId="17A0158F">
      <w:pPr>
        <w:rPr>
          <w:rFonts w:hint="eastAsia" w:ascii="宋体" w:hAnsi="宋体"/>
          <w:sz w:val="24"/>
        </w:rPr>
      </w:pPr>
    </w:p>
    <w:p w14:paraId="50FDF716">
      <w:pPr>
        <w:rPr>
          <w:rFonts w:hint="eastAsia" w:ascii="宋体" w:hAnsi="宋体"/>
          <w:sz w:val="24"/>
        </w:rPr>
      </w:pPr>
    </w:p>
    <w:p w14:paraId="1097B97F">
      <w:pPr>
        <w:rPr>
          <w:rFonts w:hint="eastAsia" w:eastAsia="黑体"/>
          <w:b/>
          <w:bCs/>
          <w:sz w:val="28"/>
        </w:rPr>
      </w:pPr>
      <w:r>
        <w:rPr>
          <w:rFonts w:hint="eastAsia" w:eastAsia="黑体"/>
          <w:b/>
          <w:bCs/>
          <w:sz w:val="28"/>
        </w:rPr>
        <w:br w:type="page"/>
      </w:r>
      <w:r>
        <w:rPr>
          <w:rFonts w:hint="eastAsia" w:eastAsia="黑体"/>
          <w:b/>
          <w:bCs/>
          <w:sz w:val="28"/>
        </w:rPr>
        <w:t>格式6</w:t>
      </w:r>
    </w:p>
    <w:p w14:paraId="6DBD3BBD">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59731A8">
      <w:pPr>
        <w:rPr>
          <w:rFonts w:hint="eastAsia" w:ascii="宋体" w:hAnsi="宋体"/>
        </w:rPr>
      </w:pPr>
    </w:p>
    <w:p w14:paraId="0BFD1235">
      <w:pPr>
        <w:rPr>
          <w:rFonts w:hint="eastAsia" w:ascii="宋体" w:hAnsi="宋体"/>
          <w:szCs w:val="21"/>
        </w:rPr>
      </w:pPr>
      <w:r>
        <w:rPr>
          <w:rFonts w:hint="eastAsia" w:ascii="宋体" w:hAnsi="宋体"/>
          <w:szCs w:val="21"/>
        </w:rPr>
        <w:t>日期：  年   月   日</w:t>
      </w:r>
    </w:p>
    <w:p w14:paraId="20C9C712">
      <w:pPr>
        <w:jc w:val="center"/>
        <w:rPr>
          <w:rFonts w:hint="eastAsia" w:eastAsia="黑体"/>
          <w:b/>
          <w:bCs/>
          <w:sz w:val="28"/>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7299C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27C2AC3F">
            <w:pPr>
              <w:rPr>
                <w:rFonts w:hint="eastAsia" w:ascii="仿宋_GB2312" w:hAnsi="宋体" w:eastAsia="仿宋_GB2312"/>
                <w:sz w:val="24"/>
              </w:rPr>
            </w:pPr>
            <w:r>
              <w:rPr>
                <w:rFonts w:hint="eastAsia" w:ascii="仿宋_GB2312" w:hAnsi="宋体" w:eastAsia="仿宋_GB2312"/>
                <w:sz w:val="24"/>
              </w:rPr>
              <w:t>投标人承诺：</w:t>
            </w:r>
          </w:p>
          <w:p w14:paraId="0F8FACB5">
            <w:pPr>
              <w:pStyle w:val="14"/>
              <w:spacing w:line="360" w:lineRule="auto"/>
              <w:ind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14:paraId="7AB7FA2A">
            <w:pPr>
              <w:rPr>
                <w:rFonts w:hint="eastAsia" w:ascii="仿宋_GB2312" w:hAnsi="宋体" w:eastAsia="仿宋_GB2312"/>
                <w:sz w:val="24"/>
              </w:rPr>
            </w:pPr>
          </w:p>
        </w:tc>
      </w:tr>
    </w:tbl>
    <w:p w14:paraId="4003EA3B">
      <w:pPr>
        <w:rPr>
          <w:rFonts w:hint="eastAsia" w:ascii="仿宋_GB2312" w:hAnsi="宋体" w:eastAsia="仿宋_GB2312"/>
          <w:sz w:val="24"/>
        </w:rPr>
      </w:pPr>
    </w:p>
    <w:p w14:paraId="2E2F1ED1">
      <w:pPr>
        <w:rPr>
          <w:rFonts w:hint="eastAsia" w:ascii="仿宋_GB2312" w:hAnsi="宋体" w:eastAsia="仿宋_GB2312"/>
          <w:sz w:val="24"/>
        </w:rPr>
      </w:pPr>
    </w:p>
    <w:p w14:paraId="78D5577A">
      <w:pPr>
        <w:rPr>
          <w:rFonts w:hint="eastAsia" w:ascii="仿宋_GB2312" w:hAnsi="宋体" w:eastAsia="仿宋_GB2312"/>
          <w:sz w:val="24"/>
        </w:rPr>
      </w:pPr>
    </w:p>
    <w:p w14:paraId="06AAFCDF">
      <w:pPr>
        <w:rPr>
          <w:rFonts w:hint="eastAsia" w:ascii="仿宋_GB2312" w:hAnsi="宋体" w:eastAsia="仿宋_GB2312"/>
          <w:sz w:val="24"/>
        </w:rPr>
      </w:pPr>
    </w:p>
    <w:p w14:paraId="38D1987A">
      <w:pPr>
        <w:rPr>
          <w:rFonts w:hint="eastAsia" w:ascii="仿宋_GB2312" w:hAnsi="宋体" w:eastAsia="仿宋_GB2312"/>
          <w:sz w:val="24"/>
        </w:rPr>
      </w:pPr>
    </w:p>
    <w:p w14:paraId="0255B6F3">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A0F5F5D">
      <w:pPr>
        <w:rPr>
          <w:rFonts w:hint="eastAsia" w:ascii="宋体" w:hAnsi="宋体"/>
          <w:sz w:val="24"/>
        </w:rPr>
      </w:pPr>
    </w:p>
    <w:p w14:paraId="4A09D881">
      <w:pPr>
        <w:rPr>
          <w:rFonts w:hint="eastAsia" w:eastAsia="黑体"/>
          <w:b/>
          <w:bCs/>
          <w:sz w:val="28"/>
        </w:rPr>
      </w:pPr>
    </w:p>
    <w:p w14:paraId="3FD506CF">
      <w:pPr>
        <w:rPr>
          <w:rFonts w:hint="eastAsia" w:eastAsia="黑体"/>
          <w:b/>
          <w:bCs/>
          <w:sz w:val="28"/>
        </w:rPr>
      </w:pPr>
    </w:p>
    <w:p w14:paraId="20840EFE">
      <w:pPr>
        <w:rPr>
          <w:rFonts w:hint="eastAsia" w:eastAsia="黑体"/>
          <w:b/>
          <w:bCs/>
          <w:sz w:val="28"/>
        </w:rPr>
      </w:pPr>
    </w:p>
    <w:p w14:paraId="21A18615">
      <w:pPr>
        <w:rPr>
          <w:rFonts w:hint="eastAsia" w:eastAsia="黑体"/>
          <w:b/>
          <w:bCs/>
          <w:sz w:val="28"/>
        </w:rPr>
      </w:pPr>
      <w:r>
        <w:rPr>
          <w:rFonts w:hint="eastAsia" w:eastAsia="黑体"/>
          <w:b/>
          <w:bCs/>
          <w:sz w:val="28"/>
        </w:rPr>
        <w:br w:type="page"/>
      </w:r>
      <w:r>
        <w:rPr>
          <w:rFonts w:hint="eastAsia" w:eastAsia="黑体"/>
          <w:b/>
          <w:bCs/>
          <w:sz w:val="28"/>
        </w:rPr>
        <w:t>格式7</w:t>
      </w:r>
    </w:p>
    <w:p w14:paraId="0D5AC070">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4C4A7B5">
      <w:pPr>
        <w:rPr>
          <w:rFonts w:hint="eastAsia" w:ascii="宋体" w:hAnsi="宋体"/>
        </w:rPr>
      </w:pPr>
    </w:p>
    <w:p w14:paraId="23B689D4">
      <w:pPr>
        <w:rPr>
          <w:rFonts w:hint="eastAsia" w:ascii="宋体" w:hAnsi="宋体"/>
          <w:szCs w:val="21"/>
        </w:rPr>
      </w:pPr>
      <w:r>
        <w:rPr>
          <w:rFonts w:hint="eastAsia" w:ascii="宋体" w:hAnsi="宋体"/>
          <w:szCs w:val="21"/>
        </w:rPr>
        <w:t>日期：  年   月   日</w:t>
      </w:r>
    </w:p>
    <w:p w14:paraId="482829D4">
      <w:pPr>
        <w:jc w:val="center"/>
        <w:rPr>
          <w:rFonts w:hint="eastAsia" w:eastAsia="黑体"/>
          <w:b/>
          <w:bCs/>
          <w:sz w:val="28"/>
        </w:rPr>
      </w:pPr>
    </w:p>
    <w:p w14:paraId="121CFA30">
      <w:pPr>
        <w:jc w:val="center"/>
        <w:rPr>
          <w:rFonts w:hint="eastAsia"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E75E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Merge w:val="restart"/>
            <w:noWrap w:val="0"/>
            <w:vAlign w:val="center"/>
          </w:tcPr>
          <w:p w14:paraId="0E1E6AAC">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2D1561A3">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45E9DADE">
            <w:pPr>
              <w:jc w:val="center"/>
              <w:rPr>
                <w:rFonts w:hint="eastAsia" w:ascii="宋体" w:hAnsi="宋体"/>
                <w:sz w:val="24"/>
              </w:rPr>
            </w:pPr>
            <w:r>
              <w:rPr>
                <w:rFonts w:hint="eastAsia" w:ascii="宋体" w:hAnsi="宋体"/>
                <w:sz w:val="24"/>
              </w:rPr>
              <w:t>偏离内容</w:t>
            </w:r>
          </w:p>
        </w:tc>
      </w:tr>
      <w:tr w14:paraId="0D9F9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74D5BE15">
            <w:pPr>
              <w:rPr>
                <w:rFonts w:hint="eastAsia" w:ascii="宋体" w:hAnsi="宋体"/>
                <w:sz w:val="24"/>
              </w:rPr>
            </w:pPr>
          </w:p>
        </w:tc>
        <w:tc>
          <w:tcPr>
            <w:tcW w:w="1080" w:type="dxa"/>
            <w:noWrap w:val="0"/>
            <w:vAlign w:val="center"/>
          </w:tcPr>
          <w:p w14:paraId="175F83CB">
            <w:pPr>
              <w:jc w:val="center"/>
              <w:rPr>
                <w:rFonts w:hint="eastAsia" w:ascii="宋体" w:hAnsi="宋体"/>
                <w:sz w:val="24"/>
              </w:rPr>
            </w:pPr>
            <w:r>
              <w:rPr>
                <w:rFonts w:hint="eastAsia" w:ascii="宋体" w:hAnsi="宋体"/>
                <w:sz w:val="24"/>
              </w:rPr>
              <w:t>条款号</w:t>
            </w:r>
          </w:p>
        </w:tc>
        <w:tc>
          <w:tcPr>
            <w:tcW w:w="3060" w:type="dxa"/>
            <w:noWrap w:val="0"/>
            <w:vAlign w:val="center"/>
          </w:tcPr>
          <w:p w14:paraId="03F875FC">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5D482C3F">
            <w:pPr>
              <w:jc w:val="center"/>
              <w:rPr>
                <w:rFonts w:hint="eastAsia" w:ascii="宋体" w:hAnsi="宋体"/>
                <w:sz w:val="24"/>
              </w:rPr>
            </w:pPr>
          </w:p>
        </w:tc>
      </w:tr>
      <w:tr w14:paraId="38AF2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ADDD7BA">
            <w:pPr>
              <w:jc w:val="center"/>
              <w:rPr>
                <w:rFonts w:hint="eastAsia" w:ascii="宋体" w:hAnsi="宋体"/>
                <w:sz w:val="24"/>
              </w:rPr>
            </w:pPr>
            <w:r>
              <w:rPr>
                <w:rFonts w:hint="eastAsia" w:ascii="宋体" w:hAnsi="宋体"/>
                <w:sz w:val="24"/>
              </w:rPr>
              <w:t>1</w:t>
            </w:r>
          </w:p>
        </w:tc>
        <w:tc>
          <w:tcPr>
            <w:tcW w:w="1080" w:type="dxa"/>
            <w:noWrap w:val="0"/>
            <w:vAlign w:val="center"/>
          </w:tcPr>
          <w:p w14:paraId="012B6DBB">
            <w:pPr>
              <w:rPr>
                <w:rFonts w:hint="eastAsia" w:ascii="宋体" w:hAnsi="宋体"/>
                <w:sz w:val="24"/>
              </w:rPr>
            </w:pPr>
          </w:p>
        </w:tc>
        <w:tc>
          <w:tcPr>
            <w:tcW w:w="3060" w:type="dxa"/>
            <w:noWrap w:val="0"/>
            <w:vAlign w:val="center"/>
          </w:tcPr>
          <w:p w14:paraId="3F88B27E">
            <w:pPr>
              <w:rPr>
                <w:rFonts w:hint="eastAsia" w:ascii="宋体" w:hAnsi="宋体"/>
                <w:sz w:val="24"/>
              </w:rPr>
            </w:pPr>
          </w:p>
        </w:tc>
        <w:tc>
          <w:tcPr>
            <w:tcW w:w="3554" w:type="dxa"/>
            <w:noWrap w:val="0"/>
            <w:vAlign w:val="center"/>
          </w:tcPr>
          <w:p w14:paraId="31A3540C">
            <w:pPr>
              <w:rPr>
                <w:rFonts w:hint="eastAsia" w:ascii="宋体" w:hAnsi="宋体"/>
                <w:sz w:val="24"/>
              </w:rPr>
            </w:pPr>
          </w:p>
        </w:tc>
      </w:tr>
      <w:tr w14:paraId="0D271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CF81A15">
            <w:pPr>
              <w:jc w:val="center"/>
              <w:rPr>
                <w:rFonts w:hint="eastAsia" w:ascii="宋体" w:hAnsi="宋体"/>
                <w:sz w:val="24"/>
              </w:rPr>
            </w:pPr>
            <w:r>
              <w:rPr>
                <w:rFonts w:hint="eastAsia" w:ascii="宋体" w:hAnsi="宋体"/>
                <w:sz w:val="24"/>
              </w:rPr>
              <w:t>2</w:t>
            </w:r>
          </w:p>
        </w:tc>
        <w:tc>
          <w:tcPr>
            <w:tcW w:w="1080" w:type="dxa"/>
            <w:noWrap w:val="0"/>
            <w:vAlign w:val="center"/>
          </w:tcPr>
          <w:p w14:paraId="5D588A30">
            <w:pPr>
              <w:rPr>
                <w:rFonts w:hint="eastAsia" w:ascii="宋体" w:hAnsi="宋体"/>
                <w:sz w:val="24"/>
              </w:rPr>
            </w:pPr>
          </w:p>
        </w:tc>
        <w:tc>
          <w:tcPr>
            <w:tcW w:w="3060" w:type="dxa"/>
            <w:noWrap w:val="0"/>
            <w:vAlign w:val="center"/>
          </w:tcPr>
          <w:p w14:paraId="2C675FF0">
            <w:pPr>
              <w:rPr>
                <w:rFonts w:hint="eastAsia" w:ascii="宋体" w:hAnsi="宋体"/>
                <w:sz w:val="24"/>
              </w:rPr>
            </w:pPr>
          </w:p>
        </w:tc>
        <w:tc>
          <w:tcPr>
            <w:tcW w:w="3554" w:type="dxa"/>
            <w:noWrap w:val="0"/>
            <w:vAlign w:val="center"/>
          </w:tcPr>
          <w:p w14:paraId="5C7DA9EE">
            <w:pPr>
              <w:rPr>
                <w:rFonts w:hint="eastAsia" w:ascii="宋体" w:hAnsi="宋体"/>
                <w:sz w:val="24"/>
              </w:rPr>
            </w:pPr>
          </w:p>
        </w:tc>
      </w:tr>
      <w:tr w14:paraId="551AB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B15C9D">
            <w:pPr>
              <w:jc w:val="center"/>
              <w:rPr>
                <w:rFonts w:hint="eastAsia" w:ascii="宋体" w:hAnsi="宋体"/>
                <w:sz w:val="24"/>
              </w:rPr>
            </w:pPr>
            <w:r>
              <w:rPr>
                <w:rFonts w:hint="eastAsia" w:ascii="宋体" w:hAnsi="宋体"/>
                <w:sz w:val="24"/>
              </w:rPr>
              <w:t>3</w:t>
            </w:r>
          </w:p>
        </w:tc>
        <w:tc>
          <w:tcPr>
            <w:tcW w:w="1080" w:type="dxa"/>
            <w:noWrap w:val="0"/>
            <w:vAlign w:val="center"/>
          </w:tcPr>
          <w:p w14:paraId="01091C29">
            <w:pPr>
              <w:rPr>
                <w:rFonts w:hint="eastAsia" w:ascii="宋体" w:hAnsi="宋体"/>
                <w:sz w:val="24"/>
              </w:rPr>
            </w:pPr>
          </w:p>
        </w:tc>
        <w:tc>
          <w:tcPr>
            <w:tcW w:w="3060" w:type="dxa"/>
            <w:noWrap w:val="0"/>
            <w:vAlign w:val="center"/>
          </w:tcPr>
          <w:p w14:paraId="595A3970">
            <w:pPr>
              <w:rPr>
                <w:rFonts w:hint="eastAsia" w:ascii="宋体" w:hAnsi="宋体"/>
                <w:sz w:val="24"/>
              </w:rPr>
            </w:pPr>
          </w:p>
        </w:tc>
        <w:tc>
          <w:tcPr>
            <w:tcW w:w="3554" w:type="dxa"/>
            <w:noWrap w:val="0"/>
            <w:vAlign w:val="center"/>
          </w:tcPr>
          <w:p w14:paraId="5368D96A">
            <w:pPr>
              <w:rPr>
                <w:rFonts w:hint="eastAsia" w:ascii="宋体" w:hAnsi="宋体"/>
                <w:sz w:val="24"/>
              </w:rPr>
            </w:pPr>
          </w:p>
        </w:tc>
      </w:tr>
      <w:tr w14:paraId="5BD5F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F4BCA6E">
            <w:pPr>
              <w:jc w:val="center"/>
              <w:rPr>
                <w:rFonts w:hint="eastAsia" w:ascii="宋体" w:hAnsi="宋体"/>
                <w:sz w:val="24"/>
              </w:rPr>
            </w:pPr>
            <w:r>
              <w:rPr>
                <w:rFonts w:hint="eastAsia" w:ascii="宋体" w:hAnsi="宋体"/>
                <w:sz w:val="24"/>
              </w:rPr>
              <w:t>4</w:t>
            </w:r>
          </w:p>
        </w:tc>
        <w:tc>
          <w:tcPr>
            <w:tcW w:w="1080" w:type="dxa"/>
            <w:noWrap w:val="0"/>
            <w:vAlign w:val="center"/>
          </w:tcPr>
          <w:p w14:paraId="0EA1EFA9">
            <w:pPr>
              <w:rPr>
                <w:rFonts w:hint="eastAsia" w:ascii="宋体" w:hAnsi="宋体"/>
                <w:sz w:val="24"/>
              </w:rPr>
            </w:pPr>
          </w:p>
        </w:tc>
        <w:tc>
          <w:tcPr>
            <w:tcW w:w="3060" w:type="dxa"/>
            <w:noWrap w:val="0"/>
            <w:vAlign w:val="center"/>
          </w:tcPr>
          <w:p w14:paraId="33F21847">
            <w:pPr>
              <w:rPr>
                <w:rFonts w:hint="eastAsia" w:ascii="宋体" w:hAnsi="宋体"/>
                <w:sz w:val="24"/>
              </w:rPr>
            </w:pPr>
          </w:p>
        </w:tc>
        <w:tc>
          <w:tcPr>
            <w:tcW w:w="3554" w:type="dxa"/>
            <w:noWrap w:val="0"/>
            <w:vAlign w:val="center"/>
          </w:tcPr>
          <w:p w14:paraId="62513024">
            <w:pPr>
              <w:rPr>
                <w:rFonts w:hint="eastAsia" w:ascii="宋体" w:hAnsi="宋体"/>
                <w:sz w:val="24"/>
              </w:rPr>
            </w:pPr>
          </w:p>
        </w:tc>
      </w:tr>
      <w:tr w14:paraId="10922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1189DEF">
            <w:pPr>
              <w:jc w:val="center"/>
              <w:rPr>
                <w:rFonts w:hint="eastAsia" w:ascii="宋体" w:hAnsi="宋体"/>
                <w:sz w:val="24"/>
              </w:rPr>
            </w:pPr>
            <w:r>
              <w:rPr>
                <w:rFonts w:hint="eastAsia" w:ascii="宋体" w:hAnsi="宋体"/>
                <w:sz w:val="24"/>
              </w:rPr>
              <w:t>5</w:t>
            </w:r>
          </w:p>
        </w:tc>
        <w:tc>
          <w:tcPr>
            <w:tcW w:w="1080" w:type="dxa"/>
            <w:noWrap w:val="0"/>
            <w:vAlign w:val="center"/>
          </w:tcPr>
          <w:p w14:paraId="520B30E2">
            <w:pPr>
              <w:rPr>
                <w:rFonts w:hint="eastAsia" w:ascii="宋体" w:hAnsi="宋体"/>
                <w:sz w:val="24"/>
              </w:rPr>
            </w:pPr>
          </w:p>
        </w:tc>
        <w:tc>
          <w:tcPr>
            <w:tcW w:w="3060" w:type="dxa"/>
            <w:noWrap w:val="0"/>
            <w:vAlign w:val="center"/>
          </w:tcPr>
          <w:p w14:paraId="697C4780">
            <w:pPr>
              <w:rPr>
                <w:rFonts w:hint="eastAsia" w:ascii="宋体" w:hAnsi="宋体"/>
                <w:sz w:val="24"/>
              </w:rPr>
            </w:pPr>
          </w:p>
        </w:tc>
        <w:tc>
          <w:tcPr>
            <w:tcW w:w="3554" w:type="dxa"/>
            <w:noWrap w:val="0"/>
            <w:vAlign w:val="center"/>
          </w:tcPr>
          <w:p w14:paraId="61FC144D">
            <w:pPr>
              <w:rPr>
                <w:rFonts w:hint="eastAsia" w:ascii="宋体" w:hAnsi="宋体"/>
                <w:sz w:val="24"/>
              </w:rPr>
            </w:pPr>
          </w:p>
        </w:tc>
      </w:tr>
      <w:tr w14:paraId="65E2D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39F813A">
            <w:pPr>
              <w:jc w:val="center"/>
              <w:rPr>
                <w:rFonts w:hint="eastAsia" w:ascii="宋体" w:hAnsi="宋体"/>
                <w:sz w:val="24"/>
              </w:rPr>
            </w:pPr>
            <w:r>
              <w:rPr>
                <w:rFonts w:hint="eastAsia" w:ascii="宋体" w:hAnsi="宋体"/>
                <w:sz w:val="24"/>
              </w:rPr>
              <w:t>6</w:t>
            </w:r>
          </w:p>
        </w:tc>
        <w:tc>
          <w:tcPr>
            <w:tcW w:w="1080" w:type="dxa"/>
            <w:noWrap w:val="0"/>
            <w:vAlign w:val="center"/>
          </w:tcPr>
          <w:p w14:paraId="4BC02EE5">
            <w:pPr>
              <w:rPr>
                <w:rFonts w:hint="eastAsia" w:ascii="宋体" w:hAnsi="宋体"/>
                <w:sz w:val="24"/>
              </w:rPr>
            </w:pPr>
          </w:p>
        </w:tc>
        <w:tc>
          <w:tcPr>
            <w:tcW w:w="3060" w:type="dxa"/>
            <w:noWrap w:val="0"/>
            <w:vAlign w:val="center"/>
          </w:tcPr>
          <w:p w14:paraId="660945D8">
            <w:pPr>
              <w:rPr>
                <w:rFonts w:hint="eastAsia" w:ascii="宋体" w:hAnsi="宋体"/>
                <w:sz w:val="24"/>
              </w:rPr>
            </w:pPr>
          </w:p>
        </w:tc>
        <w:tc>
          <w:tcPr>
            <w:tcW w:w="3554" w:type="dxa"/>
            <w:noWrap w:val="0"/>
            <w:vAlign w:val="center"/>
          </w:tcPr>
          <w:p w14:paraId="7EC3B307">
            <w:pPr>
              <w:rPr>
                <w:rFonts w:hint="eastAsia" w:ascii="宋体" w:hAnsi="宋体"/>
                <w:sz w:val="24"/>
              </w:rPr>
            </w:pPr>
          </w:p>
        </w:tc>
      </w:tr>
      <w:tr w14:paraId="3595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50BEC31">
            <w:pPr>
              <w:jc w:val="center"/>
              <w:rPr>
                <w:rFonts w:hint="eastAsia" w:ascii="宋体" w:hAnsi="宋体"/>
                <w:sz w:val="24"/>
              </w:rPr>
            </w:pPr>
            <w:r>
              <w:rPr>
                <w:rFonts w:hint="eastAsia" w:ascii="宋体" w:hAnsi="宋体"/>
                <w:sz w:val="24"/>
              </w:rPr>
              <w:t>7</w:t>
            </w:r>
          </w:p>
        </w:tc>
        <w:tc>
          <w:tcPr>
            <w:tcW w:w="1080" w:type="dxa"/>
            <w:noWrap w:val="0"/>
            <w:vAlign w:val="center"/>
          </w:tcPr>
          <w:p w14:paraId="495498DA">
            <w:pPr>
              <w:rPr>
                <w:rFonts w:hint="eastAsia" w:ascii="宋体" w:hAnsi="宋体"/>
                <w:sz w:val="24"/>
              </w:rPr>
            </w:pPr>
          </w:p>
        </w:tc>
        <w:tc>
          <w:tcPr>
            <w:tcW w:w="3060" w:type="dxa"/>
            <w:noWrap w:val="0"/>
            <w:vAlign w:val="center"/>
          </w:tcPr>
          <w:p w14:paraId="6C5474CC">
            <w:pPr>
              <w:rPr>
                <w:rFonts w:hint="eastAsia" w:ascii="宋体" w:hAnsi="宋体"/>
                <w:sz w:val="24"/>
              </w:rPr>
            </w:pPr>
          </w:p>
        </w:tc>
        <w:tc>
          <w:tcPr>
            <w:tcW w:w="3554" w:type="dxa"/>
            <w:noWrap w:val="0"/>
            <w:vAlign w:val="center"/>
          </w:tcPr>
          <w:p w14:paraId="54AD8E81">
            <w:pPr>
              <w:rPr>
                <w:rFonts w:hint="eastAsia" w:ascii="宋体" w:hAnsi="宋体"/>
                <w:sz w:val="24"/>
              </w:rPr>
            </w:pPr>
          </w:p>
        </w:tc>
      </w:tr>
      <w:tr w14:paraId="1BEFA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4BEBE32">
            <w:pPr>
              <w:jc w:val="center"/>
              <w:rPr>
                <w:rFonts w:hint="eastAsia" w:ascii="宋体" w:hAnsi="宋体"/>
                <w:sz w:val="24"/>
              </w:rPr>
            </w:pPr>
            <w:r>
              <w:rPr>
                <w:rFonts w:hint="eastAsia" w:ascii="宋体" w:hAnsi="宋体"/>
                <w:sz w:val="24"/>
              </w:rPr>
              <w:t>8</w:t>
            </w:r>
          </w:p>
        </w:tc>
        <w:tc>
          <w:tcPr>
            <w:tcW w:w="1080" w:type="dxa"/>
            <w:noWrap w:val="0"/>
            <w:vAlign w:val="center"/>
          </w:tcPr>
          <w:p w14:paraId="04AB1D0E">
            <w:pPr>
              <w:rPr>
                <w:rFonts w:hint="eastAsia" w:ascii="宋体" w:hAnsi="宋体"/>
                <w:sz w:val="24"/>
              </w:rPr>
            </w:pPr>
          </w:p>
        </w:tc>
        <w:tc>
          <w:tcPr>
            <w:tcW w:w="3060" w:type="dxa"/>
            <w:noWrap w:val="0"/>
            <w:vAlign w:val="center"/>
          </w:tcPr>
          <w:p w14:paraId="0E8AE6D6">
            <w:pPr>
              <w:rPr>
                <w:rFonts w:hint="eastAsia" w:ascii="宋体" w:hAnsi="宋体"/>
                <w:sz w:val="24"/>
              </w:rPr>
            </w:pPr>
          </w:p>
        </w:tc>
        <w:tc>
          <w:tcPr>
            <w:tcW w:w="3554" w:type="dxa"/>
            <w:noWrap w:val="0"/>
            <w:vAlign w:val="center"/>
          </w:tcPr>
          <w:p w14:paraId="21FE4120">
            <w:pPr>
              <w:rPr>
                <w:rFonts w:hint="eastAsia" w:ascii="宋体" w:hAnsi="宋体"/>
                <w:sz w:val="24"/>
              </w:rPr>
            </w:pPr>
          </w:p>
        </w:tc>
      </w:tr>
      <w:tr w14:paraId="6D785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946069">
            <w:pPr>
              <w:jc w:val="center"/>
              <w:rPr>
                <w:rFonts w:hint="eastAsia" w:ascii="宋体" w:hAnsi="宋体"/>
                <w:sz w:val="24"/>
              </w:rPr>
            </w:pPr>
            <w:r>
              <w:rPr>
                <w:rFonts w:hint="eastAsia" w:ascii="宋体" w:hAnsi="宋体"/>
                <w:sz w:val="24"/>
              </w:rPr>
              <w:t>9</w:t>
            </w:r>
          </w:p>
        </w:tc>
        <w:tc>
          <w:tcPr>
            <w:tcW w:w="1080" w:type="dxa"/>
            <w:noWrap w:val="0"/>
            <w:vAlign w:val="center"/>
          </w:tcPr>
          <w:p w14:paraId="5E791208">
            <w:pPr>
              <w:rPr>
                <w:rFonts w:hint="eastAsia" w:ascii="宋体" w:hAnsi="宋体"/>
                <w:sz w:val="24"/>
              </w:rPr>
            </w:pPr>
          </w:p>
        </w:tc>
        <w:tc>
          <w:tcPr>
            <w:tcW w:w="3060" w:type="dxa"/>
            <w:noWrap w:val="0"/>
            <w:vAlign w:val="center"/>
          </w:tcPr>
          <w:p w14:paraId="6E69E161">
            <w:pPr>
              <w:rPr>
                <w:rFonts w:hint="eastAsia" w:ascii="宋体" w:hAnsi="宋体"/>
                <w:sz w:val="24"/>
              </w:rPr>
            </w:pPr>
          </w:p>
        </w:tc>
        <w:tc>
          <w:tcPr>
            <w:tcW w:w="3554" w:type="dxa"/>
            <w:noWrap w:val="0"/>
            <w:vAlign w:val="center"/>
          </w:tcPr>
          <w:p w14:paraId="6BCF4DA4">
            <w:pPr>
              <w:rPr>
                <w:rFonts w:hint="eastAsia" w:ascii="宋体" w:hAnsi="宋体"/>
                <w:sz w:val="24"/>
              </w:rPr>
            </w:pPr>
          </w:p>
        </w:tc>
      </w:tr>
      <w:tr w14:paraId="5984F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8EB076D">
            <w:pPr>
              <w:jc w:val="center"/>
              <w:rPr>
                <w:rFonts w:hint="eastAsia" w:ascii="宋体" w:hAnsi="宋体"/>
                <w:sz w:val="24"/>
              </w:rPr>
            </w:pPr>
            <w:r>
              <w:rPr>
                <w:rFonts w:hint="eastAsia" w:ascii="宋体" w:hAnsi="宋体"/>
                <w:sz w:val="24"/>
              </w:rPr>
              <w:t>10</w:t>
            </w:r>
          </w:p>
        </w:tc>
        <w:tc>
          <w:tcPr>
            <w:tcW w:w="1080" w:type="dxa"/>
            <w:noWrap w:val="0"/>
            <w:vAlign w:val="center"/>
          </w:tcPr>
          <w:p w14:paraId="3B1B67B5">
            <w:pPr>
              <w:rPr>
                <w:rFonts w:hint="eastAsia" w:ascii="宋体" w:hAnsi="宋体"/>
                <w:sz w:val="24"/>
              </w:rPr>
            </w:pPr>
          </w:p>
        </w:tc>
        <w:tc>
          <w:tcPr>
            <w:tcW w:w="3060" w:type="dxa"/>
            <w:noWrap w:val="0"/>
            <w:vAlign w:val="center"/>
          </w:tcPr>
          <w:p w14:paraId="66638109">
            <w:pPr>
              <w:rPr>
                <w:rFonts w:hint="eastAsia" w:ascii="宋体" w:hAnsi="宋体"/>
                <w:sz w:val="24"/>
              </w:rPr>
            </w:pPr>
          </w:p>
        </w:tc>
        <w:tc>
          <w:tcPr>
            <w:tcW w:w="3554" w:type="dxa"/>
            <w:noWrap w:val="0"/>
            <w:vAlign w:val="center"/>
          </w:tcPr>
          <w:p w14:paraId="200B8E5E">
            <w:pPr>
              <w:rPr>
                <w:rFonts w:hint="eastAsia" w:ascii="宋体" w:hAnsi="宋体"/>
                <w:sz w:val="24"/>
              </w:rPr>
            </w:pPr>
          </w:p>
        </w:tc>
      </w:tr>
    </w:tbl>
    <w:p w14:paraId="6D7416D6">
      <w:pPr>
        <w:rPr>
          <w:rFonts w:hint="eastAsia" w:ascii="宋体" w:hAnsi="宋体"/>
          <w:sz w:val="24"/>
        </w:rPr>
      </w:pPr>
    </w:p>
    <w:p w14:paraId="6FF00E8E">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47EAA0B3">
      <w:pPr>
        <w:rPr>
          <w:rFonts w:hint="eastAsia" w:ascii="宋体" w:hAnsi="宋体"/>
          <w:sz w:val="24"/>
        </w:rPr>
      </w:pPr>
    </w:p>
    <w:p w14:paraId="48576019">
      <w:pPr>
        <w:rPr>
          <w:rFonts w:hint="eastAsia" w:ascii="宋体" w:hAnsi="宋体"/>
          <w:sz w:val="24"/>
        </w:rPr>
      </w:pPr>
    </w:p>
    <w:p w14:paraId="03D47771">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9BEB22C">
      <w:pPr>
        <w:rPr>
          <w:rFonts w:hint="eastAsia" w:ascii="宋体" w:hAnsi="宋体"/>
          <w:sz w:val="24"/>
        </w:rPr>
      </w:pPr>
    </w:p>
    <w:p w14:paraId="6A5AAFDD">
      <w:pPr>
        <w:rPr>
          <w:rFonts w:hint="eastAsia" w:eastAsia="黑体"/>
          <w:b/>
          <w:bCs/>
          <w:sz w:val="28"/>
        </w:rPr>
      </w:pPr>
      <w:r>
        <w:rPr>
          <w:rFonts w:hint="eastAsia" w:eastAsia="黑体"/>
          <w:b/>
          <w:bCs/>
          <w:sz w:val="28"/>
        </w:rPr>
        <w:br w:type="page"/>
      </w:r>
      <w:r>
        <w:rPr>
          <w:rFonts w:hint="eastAsia" w:eastAsia="黑体"/>
          <w:b/>
          <w:bCs/>
          <w:sz w:val="28"/>
        </w:rPr>
        <w:t xml:space="preserve">格式8 </w:t>
      </w:r>
    </w:p>
    <w:p w14:paraId="187E2752">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27CBE6E">
      <w:pPr>
        <w:pStyle w:val="14"/>
        <w:spacing w:line="360" w:lineRule="auto"/>
        <w:ind w:left="885" w:leftChars="-6" w:hanging="898" w:hangingChars="428"/>
        <w:rPr>
          <w:rFonts w:hint="eastAsia" w:hAnsi="宋体"/>
          <w:szCs w:val="21"/>
        </w:rPr>
      </w:pPr>
      <w:r>
        <w:rPr>
          <w:rFonts w:hint="eastAsia" w:hAnsi="宋体"/>
          <w:szCs w:val="21"/>
        </w:rPr>
        <w:t>日期：  年   月   日</w:t>
      </w:r>
    </w:p>
    <w:p w14:paraId="6E221984">
      <w:pPr>
        <w:jc w:val="center"/>
        <w:rPr>
          <w:rFonts w:hint="eastAsia" w:eastAsia="黑体"/>
          <w:b/>
          <w:bCs/>
          <w:sz w:val="28"/>
        </w:rPr>
      </w:pPr>
      <w:r>
        <w:rPr>
          <w:rFonts w:hint="eastAsia" w:eastAsia="黑体"/>
          <w:b/>
          <w:bCs/>
          <w:sz w:val="28"/>
        </w:rPr>
        <w:t>企业情况、从业经历、服务承诺一览表</w:t>
      </w:r>
    </w:p>
    <w:p w14:paraId="034FC27A">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C5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1E0C506A">
            <w:pPr>
              <w:jc w:val="center"/>
              <w:rPr>
                <w:rFonts w:hint="eastAsia" w:ascii="宋体" w:hAnsi="宋体"/>
                <w:sz w:val="24"/>
              </w:rPr>
            </w:pPr>
            <w:r>
              <w:rPr>
                <w:rFonts w:hint="eastAsia" w:ascii="宋体" w:hAnsi="宋体"/>
                <w:sz w:val="24"/>
              </w:rPr>
              <w:t>企业情况</w:t>
            </w:r>
          </w:p>
        </w:tc>
      </w:tr>
      <w:tr w14:paraId="00BF6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3CE2E7B8">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14:paraId="0C9DD340">
            <w:pPr>
              <w:jc w:val="center"/>
              <w:rPr>
                <w:rFonts w:hint="eastAsia" w:ascii="宋体" w:hAnsi="宋体"/>
                <w:sz w:val="24"/>
              </w:rPr>
            </w:pPr>
          </w:p>
        </w:tc>
        <w:tc>
          <w:tcPr>
            <w:tcW w:w="1276" w:type="dxa"/>
            <w:gridSpan w:val="3"/>
            <w:noWrap w:val="0"/>
            <w:vAlign w:val="center"/>
          </w:tcPr>
          <w:p w14:paraId="086B9F6A">
            <w:pPr>
              <w:rPr>
                <w:rFonts w:hint="eastAsia" w:ascii="宋体" w:hAnsi="宋体"/>
                <w:sz w:val="24"/>
              </w:rPr>
            </w:pPr>
            <w:r>
              <w:rPr>
                <w:rFonts w:hint="eastAsia" w:ascii="宋体" w:hAnsi="宋体"/>
                <w:sz w:val="24"/>
              </w:rPr>
              <w:t>成立时间</w:t>
            </w:r>
          </w:p>
        </w:tc>
        <w:tc>
          <w:tcPr>
            <w:tcW w:w="1400" w:type="dxa"/>
            <w:noWrap w:val="0"/>
            <w:vAlign w:val="center"/>
          </w:tcPr>
          <w:p w14:paraId="1D01C092">
            <w:pPr>
              <w:rPr>
                <w:rFonts w:hint="eastAsia" w:ascii="宋体" w:hAnsi="宋体"/>
                <w:sz w:val="24"/>
              </w:rPr>
            </w:pPr>
          </w:p>
        </w:tc>
        <w:tc>
          <w:tcPr>
            <w:tcW w:w="1293" w:type="dxa"/>
            <w:noWrap w:val="0"/>
            <w:vAlign w:val="center"/>
          </w:tcPr>
          <w:p w14:paraId="1DD66EEF">
            <w:pPr>
              <w:rPr>
                <w:rFonts w:hint="eastAsia" w:ascii="宋体" w:hAnsi="宋体"/>
                <w:sz w:val="24"/>
              </w:rPr>
            </w:pPr>
            <w:r>
              <w:rPr>
                <w:rFonts w:hint="eastAsia" w:ascii="宋体" w:hAnsi="宋体"/>
                <w:sz w:val="24"/>
              </w:rPr>
              <w:t>注册资本</w:t>
            </w:r>
          </w:p>
        </w:tc>
        <w:tc>
          <w:tcPr>
            <w:tcW w:w="2263" w:type="dxa"/>
            <w:gridSpan w:val="2"/>
            <w:noWrap w:val="0"/>
            <w:vAlign w:val="center"/>
          </w:tcPr>
          <w:p w14:paraId="106BCA31">
            <w:pPr>
              <w:jc w:val="right"/>
              <w:rPr>
                <w:rFonts w:hint="eastAsia" w:ascii="宋体" w:hAnsi="宋体"/>
                <w:sz w:val="24"/>
              </w:rPr>
            </w:pPr>
            <w:r>
              <w:rPr>
                <w:rFonts w:hint="eastAsia" w:ascii="宋体" w:hAnsi="宋体"/>
                <w:sz w:val="24"/>
              </w:rPr>
              <w:t>万元</w:t>
            </w:r>
          </w:p>
        </w:tc>
      </w:tr>
      <w:tr w14:paraId="2E7E6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1BC7A04E">
            <w:pPr>
              <w:jc w:val="left"/>
              <w:rPr>
                <w:rFonts w:hint="eastAsia" w:ascii="宋体" w:hAnsi="宋体"/>
                <w:sz w:val="24"/>
              </w:rPr>
            </w:pPr>
            <w:r>
              <w:rPr>
                <w:rFonts w:hint="eastAsia" w:ascii="宋体" w:hAnsi="宋体"/>
                <w:sz w:val="24"/>
              </w:rPr>
              <w:t>公司在册员工人数</w:t>
            </w:r>
          </w:p>
        </w:tc>
        <w:tc>
          <w:tcPr>
            <w:tcW w:w="1984" w:type="dxa"/>
            <w:gridSpan w:val="4"/>
            <w:noWrap w:val="0"/>
            <w:vAlign w:val="center"/>
          </w:tcPr>
          <w:p w14:paraId="08FD3DB3">
            <w:pPr>
              <w:jc w:val="right"/>
              <w:rPr>
                <w:rFonts w:hint="eastAsia" w:ascii="宋体" w:hAnsi="宋体"/>
                <w:sz w:val="24"/>
              </w:rPr>
            </w:pPr>
            <w:r>
              <w:rPr>
                <w:rFonts w:hint="eastAsia" w:ascii="宋体" w:hAnsi="宋体"/>
                <w:sz w:val="24"/>
              </w:rPr>
              <w:t>人</w:t>
            </w:r>
          </w:p>
        </w:tc>
        <w:tc>
          <w:tcPr>
            <w:tcW w:w="3970" w:type="dxa"/>
            <w:gridSpan w:val="4"/>
            <w:noWrap w:val="0"/>
            <w:vAlign w:val="center"/>
          </w:tcPr>
          <w:p w14:paraId="58F92D04">
            <w:pPr>
              <w:rPr>
                <w:rFonts w:hint="eastAsia" w:ascii="宋体" w:hAnsi="宋体"/>
                <w:sz w:val="24"/>
              </w:rPr>
            </w:pPr>
            <w:r>
              <w:rPr>
                <w:rFonts w:hint="eastAsia" w:ascii="宋体" w:hAnsi="宋体"/>
                <w:sz w:val="24"/>
              </w:rPr>
              <w:t>专业从事产品研发、生产的员工人数</w:t>
            </w:r>
          </w:p>
        </w:tc>
        <w:tc>
          <w:tcPr>
            <w:tcW w:w="1554" w:type="dxa"/>
            <w:noWrap w:val="0"/>
            <w:vAlign w:val="center"/>
          </w:tcPr>
          <w:p w14:paraId="2EEF9062">
            <w:pPr>
              <w:jc w:val="right"/>
              <w:rPr>
                <w:rFonts w:hint="eastAsia" w:ascii="宋体" w:hAnsi="宋体"/>
                <w:sz w:val="24"/>
              </w:rPr>
            </w:pPr>
            <w:r>
              <w:rPr>
                <w:rFonts w:hint="eastAsia" w:ascii="宋体" w:hAnsi="宋体"/>
                <w:sz w:val="24"/>
              </w:rPr>
              <w:t>人</w:t>
            </w:r>
          </w:p>
        </w:tc>
      </w:tr>
      <w:tr w14:paraId="08BD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64D642E8">
            <w:pPr>
              <w:jc w:val="left"/>
              <w:rPr>
                <w:rFonts w:hint="eastAsia" w:ascii="宋体" w:hAnsi="宋体"/>
                <w:sz w:val="24"/>
              </w:rPr>
            </w:pPr>
            <w:r>
              <w:rPr>
                <w:rFonts w:hint="eastAsia" w:ascii="宋体" w:hAnsi="宋体"/>
                <w:sz w:val="24"/>
              </w:rPr>
              <w:t>企业所通过的体系认证情况</w:t>
            </w:r>
          </w:p>
        </w:tc>
        <w:tc>
          <w:tcPr>
            <w:tcW w:w="6232" w:type="dxa"/>
            <w:gridSpan w:val="7"/>
            <w:noWrap w:val="0"/>
            <w:vAlign w:val="center"/>
          </w:tcPr>
          <w:p w14:paraId="08481561">
            <w:pPr>
              <w:jc w:val="right"/>
              <w:rPr>
                <w:rFonts w:hint="eastAsia" w:ascii="宋体" w:hAnsi="宋体"/>
                <w:sz w:val="24"/>
              </w:rPr>
            </w:pPr>
          </w:p>
        </w:tc>
      </w:tr>
      <w:tr w14:paraId="062DA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20A1ED0D">
            <w:pPr>
              <w:jc w:val="center"/>
              <w:rPr>
                <w:rFonts w:hint="eastAsia" w:ascii="宋体" w:hAnsi="宋体"/>
                <w:sz w:val="24"/>
              </w:rPr>
            </w:pPr>
            <w:r>
              <w:rPr>
                <w:rFonts w:hint="eastAsia" w:ascii="宋体" w:hAnsi="宋体"/>
                <w:sz w:val="24"/>
              </w:rPr>
              <w:t>公司现有主要研发、实验、生产设备</w:t>
            </w:r>
          </w:p>
        </w:tc>
        <w:tc>
          <w:tcPr>
            <w:tcW w:w="7493" w:type="dxa"/>
            <w:gridSpan w:val="8"/>
            <w:noWrap w:val="0"/>
            <w:vAlign w:val="center"/>
          </w:tcPr>
          <w:p w14:paraId="73CA50BA">
            <w:pPr>
              <w:rPr>
                <w:rFonts w:hint="eastAsia" w:ascii="宋体" w:hAnsi="宋体"/>
                <w:sz w:val="24"/>
              </w:rPr>
            </w:pPr>
          </w:p>
        </w:tc>
      </w:tr>
      <w:tr w14:paraId="74799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728AC93F">
            <w:pPr>
              <w:jc w:val="center"/>
              <w:rPr>
                <w:rFonts w:hint="eastAsia" w:ascii="宋体" w:hAnsi="宋体"/>
                <w:sz w:val="24"/>
              </w:rPr>
            </w:pPr>
            <w:r>
              <w:rPr>
                <w:rFonts w:hint="eastAsia" w:ascii="宋体" w:hAnsi="宋体"/>
                <w:sz w:val="24"/>
              </w:rPr>
              <w:t>从业经历</w:t>
            </w:r>
          </w:p>
        </w:tc>
      </w:tr>
      <w:tr w14:paraId="7813E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734C4DC">
            <w:pPr>
              <w:jc w:val="center"/>
              <w:rPr>
                <w:rFonts w:hint="eastAsia" w:ascii="宋体" w:hAnsi="宋体"/>
                <w:sz w:val="24"/>
              </w:rPr>
            </w:pPr>
            <w:r>
              <w:rPr>
                <w:rFonts w:hint="eastAsia" w:ascii="宋体" w:hAnsi="宋体"/>
                <w:szCs w:val="21"/>
              </w:rPr>
              <w:t>正在或曾经从事过的项目名称</w:t>
            </w:r>
          </w:p>
        </w:tc>
        <w:tc>
          <w:tcPr>
            <w:tcW w:w="2649" w:type="dxa"/>
            <w:gridSpan w:val="3"/>
            <w:noWrap w:val="0"/>
            <w:vAlign w:val="center"/>
          </w:tcPr>
          <w:p w14:paraId="14EEFBEC">
            <w:pPr>
              <w:jc w:val="center"/>
              <w:rPr>
                <w:rFonts w:hint="eastAsia" w:ascii="宋体" w:hAnsi="宋体"/>
                <w:sz w:val="24"/>
              </w:rPr>
            </w:pPr>
            <w:r>
              <w:rPr>
                <w:rFonts w:hint="eastAsia" w:ascii="宋体" w:hAnsi="宋体"/>
                <w:sz w:val="24"/>
              </w:rPr>
              <w:t>项目起止时间</w:t>
            </w:r>
          </w:p>
        </w:tc>
        <w:tc>
          <w:tcPr>
            <w:tcW w:w="3556" w:type="dxa"/>
            <w:gridSpan w:val="3"/>
            <w:noWrap w:val="0"/>
            <w:vAlign w:val="center"/>
          </w:tcPr>
          <w:p w14:paraId="0F811295">
            <w:pPr>
              <w:jc w:val="center"/>
              <w:rPr>
                <w:rFonts w:hint="eastAsia" w:ascii="宋体" w:hAnsi="宋体"/>
                <w:sz w:val="24"/>
              </w:rPr>
            </w:pPr>
            <w:r>
              <w:rPr>
                <w:rFonts w:hint="eastAsia" w:ascii="宋体" w:hAnsi="宋体"/>
                <w:sz w:val="24"/>
              </w:rPr>
              <w:t>与投标人签订合同的单位名称</w:t>
            </w:r>
          </w:p>
        </w:tc>
      </w:tr>
      <w:tr w14:paraId="3D85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D5C6EA4">
            <w:pPr>
              <w:jc w:val="center"/>
              <w:rPr>
                <w:rFonts w:hint="eastAsia" w:ascii="宋体" w:hAnsi="宋体"/>
                <w:sz w:val="24"/>
              </w:rPr>
            </w:pPr>
          </w:p>
        </w:tc>
        <w:tc>
          <w:tcPr>
            <w:tcW w:w="2649" w:type="dxa"/>
            <w:gridSpan w:val="3"/>
            <w:noWrap w:val="0"/>
            <w:vAlign w:val="center"/>
          </w:tcPr>
          <w:p w14:paraId="45BE3779">
            <w:pPr>
              <w:rPr>
                <w:rFonts w:hint="eastAsia" w:ascii="宋体" w:hAnsi="宋体"/>
                <w:sz w:val="24"/>
              </w:rPr>
            </w:pPr>
          </w:p>
        </w:tc>
        <w:tc>
          <w:tcPr>
            <w:tcW w:w="3556" w:type="dxa"/>
            <w:gridSpan w:val="3"/>
            <w:noWrap w:val="0"/>
            <w:vAlign w:val="center"/>
          </w:tcPr>
          <w:p w14:paraId="3D2DEC97">
            <w:pPr>
              <w:rPr>
                <w:rFonts w:hint="eastAsia" w:ascii="宋体" w:hAnsi="宋体"/>
                <w:sz w:val="24"/>
              </w:rPr>
            </w:pPr>
          </w:p>
        </w:tc>
      </w:tr>
      <w:tr w14:paraId="12C5E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654980FD">
            <w:pPr>
              <w:jc w:val="center"/>
              <w:rPr>
                <w:rFonts w:hint="eastAsia" w:ascii="宋体" w:hAnsi="宋体"/>
                <w:sz w:val="24"/>
              </w:rPr>
            </w:pPr>
          </w:p>
        </w:tc>
        <w:tc>
          <w:tcPr>
            <w:tcW w:w="2649" w:type="dxa"/>
            <w:gridSpan w:val="3"/>
            <w:noWrap w:val="0"/>
            <w:vAlign w:val="center"/>
          </w:tcPr>
          <w:p w14:paraId="4BCD82E8">
            <w:pPr>
              <w:rPr>
                <w:rFonts w:hint="eastAsia" w:ascii="宋体" w:hAnsi="宋体"/>
                <w:sz w:val="24"/>
              </w:rPr>
            </w:pPr>
          </w:p>
        </w:tc>
        <w:tc>
          <w:tcPr>
            <w:tcW w:w="3556" w:type="dxa"/>
            <w:gridSpan w:val="3"/>
            <w:noWrap w:val="0"/>
            <w:vAlign w:val="center"/>
          </w:tcPr>
          <w:p w14:paraId="2346FCC3">
            <w:pPr>
              <w:rPr>
                <w:rFonts w:hint="eastAsia" w:ascii="宋体" w:hAnsi="宋体"/>
                <w:sz w:val="24"/>
              </w:rPr>
            </w:pPr>
          </w:p>
        </w:tc>
      </w:tr>
      <w:tr w14:paraId="4F94C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17FDCA1">
            <w:pPr>
              <w:jc w:val="center"/>
              <w:rPr>
                <w:rFonts w:hint="eastAsia" w:ascii="宋体" w:hAnsi="宋体"/>
                <w:sz w:val="24"/>
              </w:rPr>
            </w:pPr>
          </w:p>
        </w:tc>
        <w:tc>
          <w:tcPr>
            <w:tcW w:w="2649" w:type="dxa"/>
            <w:gridSpan w:val="3"/>
            <w:noWrap w:val="0"/>
            <w:vAlign w:val="center"/>
          </w:tcPr>
          <w:p w14:paraId="6E3C018D">
            <w:pPr>
              <w:rPr>
                <w:rFonts w:hint="eastAsia" w:ascii="宋体" w:hAnsi="宋体"/>
                <w:sz w:val="24"/>
              </w:rPr>
            </w:pPr>
          </w:p>
        </w:tc>
        <w:tc>
          <w:tcPr>
            <w:tcW w:w="3556" w:type="dxa"/>
            <w:gridSpan w:val="3"/>
            <w:noWrap w:val="0"/>
            <w:vAlign w:val="center"/>
          </w:tcPr>
          <w:p w14:paraId="09CE3166">
            <w:pPr>
              <w:rPr>
                <w:rFonts w:hint="eastAsia" w:ascii="宋体" w:hAnsi="宋体"/>
                <w:sz w:val="24"/>
              </w:rPr>
            </w:pPr>
          </w:p>
        </w:tc>
      </w:tr>
      <w:tr w14:paraId="177A4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02878169">
            <w:pPr>
              <w:jc w:val="center"/>
              <w:rPr>
                <w:rFonts w:hint="eastAsia" w:ascii="宋体" w:hAnsi="宋体"/>
                <w:sz w:val="24"/>
              </w:rPr>
            </w:pPr>
          </w:p>
        </w:tc>
        <w:tc>
          <w:tcPr>
            <w:tcW w:w="2649" w:type="dxa"/>
            <w:gridSpan w:val="3"/>
            <w:noWrap w:val="0"/>
            <w:vAlign w:val="center"/>
          </w:tcPr>
          <w:p w14:paraId="4E573396">
            <w:pPr>
              <w:rPr>
                <w:rFonts w:hint="eastAsia" w:ascii="宋体" w:hAnsi="宋体"/>
                <w:sz w:val="24"/>
              </w:rPr>
            </w:pPr>
          </w:p>
        </w:tc>
        <w:tc>
          <w:tcPr>
            <w:tcW w:w="3556" w:type="dxa"/>
            <w:gridSpan w:val="3"/>
            <w:noWrap w:val="0"/>
            <w:vAlign w:val="center"/>
          </w:tcPr>
          <w:p w14:paraId="7F206FAF">
            <w:pPr>
              <w:rPr>
                <w:rFonts w:hint="eastAsia" w:ascii="宋体" w:hAnsi="宋体"/>
                <w:sz w:val="24"/>
              </w:rPr>
            </w:pPr>
          </w:p>
        </w:tc>
      </w:tr>
      <w:tr w14:paraId="0B8B4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C200851">
            <w:pPr>
              <w:jc w:val="center"/>
              <w:rPr>
                <w:rFonts w:hint="eastAsia" w:ascii="宋体" w:hAnsi="宋体"/>
                <w:sz w:val="24"/>
              </w:rPr>
            </w:pPr>
            <w:r>
              <w:rPr>
                <w:rFonts w:hint="eastAsia" w:ascii="宋体" w:hAnsi="宋体"/>
                <w:sz w:val="24"/>
              </w:rPr>
              <w:t>针对本招标项目的服务承诺</w:t>
            </w:r>
          </w:p>
        </w:tc>
      </w:tr>
      <w:tr w14:paraId="5E950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3071BBE3">
            <w:pPr>
              <w:jc w:val="center"/>
              <w:rPr>
                <w:rFonts w:hint="eastAsia" w:ascii="宋体" w:hAnsi="宋体"/>
                <w:sz w:val="24"/>
              </w:rPr>
            </w:pPr>
            <w:r>
              <w:rPr>
                <w:rFonts w:hint="eastAsia" w:ascii="宋体" w:hAnsi="宋体"/>
                <w:sz w:val="24"/>
              </w:rPr>
              <w:t>可为该项目配备人员、相关设备情况</w:t>
            </w:r>
          </w:p>
        </w:tc>
        <w:tc>
          <w:tcPr>
            <w:tcW w:w="1730" w:type="dxa"/>
            <w:gridSpan w:val="4"/>
            <w:noWrap w:val="0"/>
            <w:vAlign w:val="center"/>
          </w:tcPr>
          <w:p w14:paraId="33108D50">
            <w:pPr>
              <w:jc w:val="center"/>
              <w:rPr>
                <w:rFonts w:hint="eastAsia" w:ascii="宋体" w:hAnsi="宋体"/>
                <w:sz w:val="24"/>
              </w:rPr>
            </w:pPr>
            <w:r>
              <w:rPr>
                <w:rFonts w:hint="eastAsia" w:ascii="宋体" w:hAnsi="宋体"/>
                <w:sz w:val="24"/>
              </w:rPr>
              <w:t>设计人员（名）</w:t>
            </w:r>
          </w:p>
        </w:tc>
        <w:tc>
          <w:tcPr>
            <w:tcW w:w="6205" w:type="dxa"/>
            <w:gridSpan w:val="6"/>
            <w:noWrap w:val="0"/>
            <w:vAlign w:val="center"/>
          </w:tcPr>
          <w:p w14:paraId="29923617">
            <w:pPr>
              <w:jc w:val="center"/>
              <w:rPr>
                <w:rFonts w:hint="eastAsia" w:ascii="宋体" w:hAnsi="宋体"/>
                <w:sz w:val="24"/>
              </w:rPr>
            </w:pPr>
          </w:p>
        </w:tc>
      </w:tr>
      <w:tr w14:paraId="6622C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36D56D1">
            <w:pPr>
              <w:jc w:val="center"/>
              <w:rPr>
                <w:rFonts w:hint="eastAsia" w:ascii="宋体" w:hAnsi="宋体"/>
                <w:sz w:val="24"/>
              </w:rPr>
            </w:pPr>
          </w:p>
        </w:tc>
        <w:tc>
          <w:tcPr>
            <w:tcW w:w="1730" w:type="dxa"/>
            <w:gridSpan w:val="4"/>
            <w:noWrap w:val="0"/>
            <w:vAlign w:val="center"/>
          </w:tcPr>
          <w:p w14:paraId="3D91DF2F">
            <w:pPr>
              <w:jc w:val="center"/>
              <w:rPr>
                <w:rFonts w:hint="eastAsia" w:ascii="宋体" w:hAnsi="宋体"/>
                <w:sz w:val="24"/>
              </w:rPr>
            </w:pPr>
            <w:r>
              <w:rPr>
                <w:rFonts w:hint="eastAsia" w:ascii="宋体" w:hAnsi="宋体"/>
                <w:sz w:val="24"/>
              </w:rPr>
              <w:t>研发、实验设备（功能、型号、数量）</w:t>
            </w:r>
          </w:p>
        </w:tc>
        <w:tc>
          <w:tcPr>
            <w:tcW w:w="6205" w:type="dxa"/>
            <w:gridSpan w:val="6"/>
            <w:noWrap w:val="0"/>
            <w:vAlign w:val="center"/>
          </w:tcPr>
          <w:p w14:paraId="29C9CA0C">
            <w:pPr>
              <w:jc w:val="center"/>
              <w:rPr>
                <w:rFonts w:hint="eastAsia" w:ascii="宋体" w:hAnsi="宋体"/>
                <w:sz w:val="24"/>
              </w:rPr>
            </w:pPr>
          </w:p>
        </w:tc>
      </w:tr>
      <w:tr w14:paraId="62059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159DF60">
            <w:pPr>
              <w:jc w:val="center"/>
              <w:rPr>
                <w:rFonts w:hint="eastAsia" w:ascii="宋体" w:hAnsi="宋体"/>
                <w:sz w:val="24"/>
              </w:rPr>
            </w:pPr>
          </w:p>
        </w:tc>
        <w:tc>
          <w:tcPr>
            <w:tcW w:w="1730" w:type="dxa"/>
            <w:gridSpan w:val="4"/>
            <w:noWrap w:val="0"/>
            <w:vAlign w:val="center"/>
          </w:tcPr>
          <w:p w14:paraId="2D76C33F">
            <w:pPr>
              <w:jc w:val="center"/>
              <w:rPr>
                <w:rFonts w:hint="eastAsia" w:ascii="宋体" w:hAnsi="宋体"/>
                <w:sz w:val="24"/>
              </w:rPr>
            </w:pPr>
            <w:r>
              <w:rPr>
                <w:rFonts w:hint="eastAsia" w:ascii="宋体" w:hAnsi="宋体"/>
                <w:sz w:val="24"/>
              </w:rPr>
              <w:t>生产设备（功能、型号、数量）</w:t>
            </w:r>
          </w:p>
        </w:tc>
        <w:tc>
          <w:tcPr>
            <w:tcW w:w="6205" w:type="dxa"/>
            <w:gridSpan w:val="6"/>
            <w:noWrap w:val="0"/>
            <w:vAlign w:val="center"/>
          </w:tcPr>
          <w:p w14:paraId="0835B806">
            <w:pPr>
              <w:jc w:val="center"/>
              <w:rPr>
                <w:rFonts w:hint="eastAsia" w:ascii="宋体" w:hAnsi="宋体"/>
                <w:sz w:val="24"/>
              </w:rPr>
            </w:pPr>
          </w:p>
        </w:tc>
      </w:tr>
      <w:tr w14:paraId="65042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614A1A38">
            <w:pPr>
              <w:jc w:val="center"/>
              <w:rPr>
                <w:rFonts w:hint="eastAsia" w:ascii="宋体" w:hAnsi="宋体"/>
                <w:sz w:val="24"/>
              </w:rPr>
            </w:pPr>
          </w:p>
        </w:tc>
        <w:tc>
          <w:tcPr>
            <w:tcW w:w="1730" w:type="dxa"/>
            <w:gridSpan w:val="4"/>
            <w:noWrap w:val="0"/>
            <w:vAlign w:val="center"/>
          </w:tcPr>
          <w:p w14:paraId="045D8B64">
            <w:pPr>
              <w:jc w:val="center"/>
              <w:rPr>
                <w:rFonts w:hint="eastAsia" w:ascii="宋体" w:hAnsi="宋体"/>
                <w:sz w:val="24"/>
                <w:szCs w:val="24"/>
              </w:rPr>
            </w:pPr>
            <w:r>
              <w:rPr>
                <w:rFonts w:ascii="宋体" w:hAnsi="宋体"/>
                <w:sz w:val="24"/>
              </w:rPr>
              <w:t>……</w:t>
            </w:r>
          </w:p>
        </w:tc>
        <w:tc>
          <w:tcPr>
            <w:tcW w:w="6205" w:type="dxa"/>
            <w:gridSpan w:val="6"/>
            <w:noWrap w:val="0"/>
            <w:vAlign w:val="center"/>
          </w:tcPr>
          <w:p w14:paraId="28706F49">
            <w:pPr>
              <w:jc w:val="center"/>
              <w:rPr>
                <w:rFonts w:hint="eastAsia" w:ascii="宋体" w:hAnsi="宋体"/>
                <w:sz w:val="24"/>
              </w:rPr>
            </w:pPr>
          </w:p>
        </w:tc>
      </w:tr>
      <w:tr w14:paraId="60DF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46AB37B">
            <w:pPr>
              <w:jc w:val="center"/>
              <w:rPr>
                <w:rFonts w:hint="eastAsia" w:ascii="宋体" w:hAnsi="宋体"/>
                <w:sz w:val="24"/>
              </w:rPr>
            </w:pPr>
          </w:p>
        </w:tc>
        <w:tc>
          <w:tcPr>
            <w:tcW w:w="1730" w:type="dxa"/>
            <w:gridSpan w:val="4"/>
            <w:noWrap w:val="0"/>
            <w:vAlign w:val="center"/>
          </w:tcPr>
          <w:p w14:paraId="7EABBC1B">
            <w:pPr>
              <w:jc w:val="center"/>
              <w:rPr>
                <w:rFonts w:hint="eastAsia" w:ascii="宋体" w:hAnsi="宋体"/>
                <w:sz w:val="24"/>
              </w:rPr>
            </w:pPr>
            <w:r>
              <w:rPr>
                <w:rFonts w:ascii="宋体" w:hAnsi="宋体"/>
                <w:sz w:val="24"/>
              </w:rPr>
              <w:t>……</w:t>
            </w:r>
          </w:p>
        </w:tc>
        <w:tc>
          <w:tcPr>
            <w:tcW w:w="6205" w:type="dxa"/>
            <w:gridSpan w:val="6"/>
            <w:noWrap w:val="0"/>
            <w:vAlign w:val="center"/>
          </w:tcPr>
          <w:p w14:paraId="0B784F8A">
            <w:pPr>
              <w:jc w:val="center"/>
              <w:rPr>
                <w:rFonts w:hint="eastAsia" w:ascii="宋体" w:hAnsi="宋体"/>
                <w:sz w:val="24"/>
              </w:rPr>
            </w:pPr>
          </w:p>
        </w:tc>
      </w:tr>
      <w:tr w14:paraId="7104A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471F72A9">
            <w:pPr>
              <w:jc w:val="center"/>
              <w:rPr>
                <w:rFonts w:hint="eastAsia" w:ascii="宋体" w:hAnsi="宋体"/>
                <w:sz w:val="24"/>
              </w:rPr>
            </w:pPr>
            <w:r>
              <w:rPr>
                <w:rFonts w:hint="eastAsia" w:ascii="宋体" w:hAnsi="宋体"/>
                <w:sz w:val="24"/>
              </w:rPr>
              <w:t>其他</w:t>
            </w:r>
          </w:p>
        </w:tc>
        <w:tc>
          <w:tcPr>
            <w:tcW w:w="1730" w:type="dxa"/>
            <w:gridSpan w:val="4"/>
            <w:noWrap w:val="0"/>
            <w:vAlign w:val="center"/>
          </w:tcPr>
          <w:p w14:paraId="0CC29D6F">
            <w:pPr>
              <w:jc w:val="center"/>
              <w:rPr>
                <w:rFonts w:hint="eastAsia" w:ascii="宋体" w:hAnsi="宋体"/>
                <w:sz w:val="24"/>
              </w:rPr>
            </w:pPr>
            <w:r>
              <w:rPr>
                <w:rFonts w:ascii="宋体" w:hAnsi="宋体"/>
                <w:sz w:val="24"/>
              </w:rPr>
              <w:t>……</w:t>
            </w:r>
          </w:p>
        </w:tc>
        <w:tc>
          <w:tcPr>
            <w:tcW w:w="6205" w:type="dxa"/>
            <w:gridSpan w:val="6"/>
            <w:noWrap w:val="0"/>
            <w:vAlign w:val="center"/>
          </w:tcPr>
          <w:p w14:paraId="18E1FF20">
            <w:pPr>
              <w:jc w:val="center"/>
              <w:rPr>
                <w:rFonts w:hint="eastAsia" w:ascii="宋体" w:hAnsi="宋体"/>
                <w:sz w:val="24"/>
              </w:rPr>
            </w:pPr>
          </w:p>
        </w:tc>
      </w:tr>
      <w:tr w14:paraId="3FEBC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1E99EB25">
            <w:pPr>
              <w:jc w:val="center"/>
              <w:rPr>
                <w:rFonts w:hint="eastAsia" w:ascii="宋体" w:hAnsi="宋体"/>
                <w:sz w:val="24"/>
              </w:rPr>
            </w:pPr>
          </w:p>
        </w:tc>
        <w:tc>
          <w:tcPr>
            <w:tcW w:w="1730" w:type="dxa"/>
            <w:gridSpan w:val="4"/>
            <w:noWrap w:val="0"/>
            <w:vAlign w:val="center"/>
          </w:tcPr>
          <w:p w14:paraId="13F866FA">
            <w:pPr>
              <w:jc w:val="center"/>
              <w:rPr>
                <w:rFonts w:hint="eastAsia" w:ascii="宋体" w:hAnsi="宋体"/>
                <w:sz w:val="24"/>
              </w:rPr>
            </w:pPr>
            <w:r>
              <w:rPr>
                <w:rFonts w:ascii="宋体" w:hAnsi="宋体"/>
                <w:sz w:val="24"/>
              </w:rPr>
              <w:t>……</w:t>
            </w:r>
          </w:p>
        </w:tc>
        <w:tc>
          <w:tcPr>
            <w:tcW w:w="6205" w:type="dxa"/>
            <w:gridSpan w:val="6"/>
            <w:noWrap w:val="0"/>
            <w:vAlign w:val="center"/>
          </w:tcPr>
          <w:p w14:paraId="3F91B58D">
            <w:pPr>
              <w:jc w:val="center"/>
              <w:rPr>
                <w:rFonts w:hint="eastAsia" w:ascii="宋体" w:hAnsi="宋体"/>
                <w:sz w:val="24"/>
              </w:rPr>
            </w:pPr>
          </w:p>
        </w:tc>
      </w:tr>
    </w:tbl>
    <w:p w14:paraId="4712DFA4">
      <w:pPr>
        <w:pStyle w:val="14"/>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7B6E3E31">
      <w:pPr>
        <w:pStyle w:val="14"/>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1FD26E2F">
      <w:pPr>
        <w:pStyle w:val="14"/>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14:paraId="50E0657A">
      <w:pPr>
        <w:pStyle w:val="14"/>
        <w:spacing w:line="360" w:lineRule="auto"/>
        <w:ind w:left="661" w:leftChars="315"/>
        <w:rPr>
          <w:rFonts w:hint="eastAsia" w:hAnsi="宋体"/>
          <w:sz w:val="24"/>
        </w:rPr>
      </w:pPr>
    </w:p>
    <w:p w14:paraId="3A05ABA5">
      <w:pPr>
        <w:rPr>
          <w:rFonts w:hint="eastAsia" w:eastAsia="黑体"/>
          <w:b/>
          <w:bCs/>
          <w:sz w:val="28"/>
        </w:rPr>
      </w:pPr>
      <w:r>
        <w:rPr>
          <w:rFonts w:hint="eastAsia" w:eastAsia="黑体"/>
          <w:b/>
          <w:bCs/>
          <w:sz w:val="28"/>
        </w:rPr>
        <w:br w:type="page"/>
      </w:r>
      <w:r>
        <w:rPr>
          <w:rFonts w:hint="eastAsia" w:eastAsia="黑体"/>
          <w:b/>
          <w:bCs/>
          <w:sz w:val="28"/>
        </w:rPr>
        <w:t>格式9</w:t>
      </w:r>
    </w:p>
    <w:p w14:paraId="27612043">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60194AC">
      <w:pPr>
        <w:pStyle w:val="14"/>
        <w:spacing w:line="360" w:lineRule="auto"/>
        <w:rPr>
          <w:rFonts w:hint="eastAsia" w:hAnsi="宋体"/>
          <w:szCs w:val="21"/>
        </w:rPr>
      </w:pPr>
      <w:r>
        <w:rPr>
          <w:rFonts w:hint="eastAsia" w:hAnsi="宋体"/>
          <w:szCs w:val="21"/>
        </w:rPr>
        <w:t>日期：  年   月   日</w:t>
      </w:r>
    </w:p>
    <w:p w14:paraId="7266B1E8">
      <w:pPr>
        <w:jc w:val="center"/>
        <w:rPr>
          <w:rFonts w:hint="eastAsia" w:eastAsia="黑体"/>
          <w:b/>
          <w:bCs/>
          <w:sz w:val="28"/>
        </w:rPr>
      </w:pPr>
      <w:r>
        <w:rPr>
          <w:rFonts w:hint="eastAsia" w:eastAsia="黑体"/>
          <w:b/>
          <w:bCs/>
          <w:sz w:val="28"/>
        </w:rPr>
        <w:t>法人授权委托书</w:t>
      </w:r>
    </w:p>
    <w:p w14:paraId="2FC56DDA">
      <w:pPr>
        <w:rPr>
          <w:rFonts w:hint="eastAsia" w:ascii="宋体" w:hAnsi="宋体"/>
          <w:u w:val="single"/>
        </w:rPr>
      </w:pPr>
      <w:r>
        <w:rPr>
          <w:rFonts w:hint="eastAsia" w:ascii="宋体" w:hAnsi="宋体"/>
        </w:rPr>
        <w:t>致</w:t>
      </w:r>
      <w:r>
        <w:rPr>
          <w:rFonts w:hint="eastAsia" w:ascii="宋体" w:hAnsi="宋体"/>
          <w:u w:val="single"/>
        </w:rPr>
        <w:t>（招标人名称）                            ：</w:t>
      </w:r>
    </w:p>
    <w:p w14:paraId="3FB9B6D4">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3D2EE47">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3ACC76ED">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2E01D884">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B8A7FF4">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33C6A094">
      <w:pPr>
        <w:spacing w:line="360" w:lineRule="auto"/>
        <w:ind w:firstLine="420" w:firstLineChars="200"/>
        <w:rPr>
          <w:rFonts w:ascii="宋体"/>
          <w:kern w:val="0"/>
          <w:szCs w:val="21"/>
        </w:rPr>
      </w:pPr>
      <w:r>
        <w:rPr>
          <w:rFonts w:hint="eastAsia" w:ascii="宋体" w:hAnsi="宋体"/>
          <w:kern w:val="0"/>
          <w:szCs w:val="21"/>
        </w:rPr>
        <w:t>投标人名称：（盖单位公章）</w:t>
      </w:r>
    </w:p>
    <w:p w14:paraId="374F6458">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7B3460E0">
      <w:pPr>
        <w:spacing w:line="360" w:lineRule="auto"/>
        <w:rPr>
          <w:rFonts w:ascii="宋体"/>
          <w:kern w:val="0"/>
          <w:szCs w:val="21"/>
        </w:rPr>
      </w:pPr>
    </w:p>
    <w:p w14:paraId="20BDC3E1">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14:paraId="2F750C82">
      <w:pPr>
        <w:spacing w:line="360" w:lineRule="auto"/>
        <w:rPr>
          <w:rFonts w:hint="eastAsia" w:ascii="宋体"/>
          <w:kern w:val="0"/>
          <w:szCs w:val="21"/>
        </w:rPr>
      </w:pPr>
    </w:p>
    <w:p w14:paraId="4FEFBB5B">
      <w:pPr>
        <w:spacing w:line="360" w:lineRule="auto"/>
        <w:rPr>
          <w:rFonts w:hint="eastAsia" w:ascii="宋体"/>
          <w:kern w:val="0"/>
          <w:szCs w:val="21"/>
        </w:rPr>
      </w:pPr>
    </w:p>
    <w:p w14:paraId="440A0403">
      <w:pPr>
        <w:spacing w:line="360" w:lineRule="auto"/>
        <w:rPr>
          <w:rFonts w:ascii="宋体"/>
          <w:kern w:val="0"/>
          <w:szCs w:val="21"/>
        </w:rPr>
      </w:pPr>
    </w:p>
    <w:p w14:paraId="4CE89075">
      <w:pPr>
        <w:spacing w:line="360" w:lineRule="auto"/>
        <w:rPr>
          <w:rFonts w:ascii="宋体"/>
          <w:kern w:val="0"/>
          <w:szCs w:val="21"/>
        </w:rPr>
      </w:pPr>
    </w:p>
    <w:p w14:paraId="5337C202">
      <w:pPr>
        <w:spacing w:line="360" w:lineRule="auto"/>
        <w:ind w:right="560" w:firstLine="420" w:firstLineChars="200"/>
        <w:rPr>
          <w:rFonts w:ascii="宋体"/>
          <w:kern w:val="0"/>
          <w:szCs w:val="21"/>
        </w:rPr>
      </w:pPr>
    </w:p>
    <w:p w14:paraId="73EDB680">
      <w:pPr>
        <w:pStyle w:val="14"/>
        <w:spacing w:line="360" w:lineRule="auto"/>
        <w:rPr>
          <w:rFonts w:hint="eastAsia" w:hAnsi="宋体"/>
          <w:b/>
          <w:sz w:val="24"/>
          <w:szCs w:val="24"/>
        </w:rPr>
      </w:pPr>
    </w:p>
    <w:p w14:paraId="22728F34">
      <w:pPr>
        <w:pStyle w:val="14"/>
        <w:spacing w:line="360" w:lineRule="auto"/>
        <w:rPr>
          <w:rFonts w:hint="eastAsia" w:hAnsi="宋体"/>
          <w:b/>
          <w:sz w:val="24"/>
          <w:szCs w:val="24"/>
        </w:rPr>
      </w:pPr>
    </w:p>
    <w:p w14:paraId="3194927C">
      <w:pPr>
        <w:pStyle w:val="14"/>
        <w:spacing w:line="360" w:lineRule="auto"/>
        <w:rPr>
          <w:rFonts w:hint="eastAsia" w:hAnsi="宋体"/>
          <w:b/>
          <w:sz w:val="24"/>
          <w:szCs w:val="24"/>
        </w:rPr>
      </w:pPr>
    </w:p>
    <w:p w14:paraId="7EE18679">
      <w:pPr>
        <w:pStyle w:val="14"/>
        <w:spacing w:line="360" w:lineRule="auto"/>
        <w:rPr>
          <w:rFonts w:hint="eastAsia" w:hAnsi="宋体"/>
          <w:b/>
          <w:sz w:val="24"/>
          <w:szCs w:val="24"/>
        </w:rPr>
      </w:pPr>
    </w:p>
    <w:p w14:paraId="5D69234B">
      <w:pPr>
        <w:pStyle w:val="14"/>
        <w:spacing w:line="360" w:lineRule="auto"/>
        <w:rPr>
          <w:rFonts w:hint="eastAsia" w:hAnsi="宋体"/>
          <w:b/>
          <w:sz w:val="24"/>
          <w:szCs w:val="24"/>
        </w:rPr>
      </w:pPr>
    </w:p>
    <w:p w14:paraId="57F9B592">
      <w:pPr>
        <w:pStyle w:val="14"/>
        <w:spacing w:line="360" w:lineRule="auto"/>
        <w:rPr>
          <w:rFonts w:hint="eastAsia" w:hAnsi="宋体"/>
          <w:b/>
          <w:sz w:val="24"/>
          <w:szCs w:val="24"/>
        </w:rPr>
      </w:pPr>
    </w:p>
    <w:p w14:paraId="591127B2">
      <w:pPr>
        <w:rPr>
          <w:rFonts w:eastAsia="黑体"/>
          <w:b/>
          <w:bCs/>
          <w:sz w:val="28"/>
        </w:rPr>
      </w:pPr>
      <w:r>
        <w:rPr>
          <w:rFonts w:hint="eastAsia" w:eastAsia="黑体"/>
          <w:b/>
          <w:bCs/>
          <w:sz w:val="28"/>
        </w:rPr>
        <w:t>格式10</w:t>
      </w:r>
    </w:p>
    <w:p w14:paraId="6AF6D702">
      <w:pPr>
        <w:rPr>
          <w:rFonts w:ascii="宋体" w:hAnsi="宋体"/>
        </w:rPr>
      </w:pPr>
      <w:r>
        <w:rPr>
          <w:rFonts w:hint="eastAsia" w:ascii="宋体" w:hAnsi="宋体"/>
        </w:rPr>
        <w:t>项目名称：</w:t>
      </w:r>
      <w:r>
        <w:rPr>
          <w:rFonts w:hint="eastAsia" w:ascii="宋体" w:hAnsi="宋体"/>
          <w:u w:val="single"/>
        </w:rPr>
        <w:t xml:space="preserve">                   </w:t>
      </w:r>
    </w:p>
    <w:p w14:paraId="775E411D">
      <w:pPr>
        <w:pStyle w:val="14"/>
        <w:spacing w:line="360" w:lineRule="auto"/>
        <w:ind w:left="885" w:leftChars="-6" w:hanging="898" w:hangingChars="428"/>
        <w:rPr>
          <w:rFonts w:hAnsi="宋体"/>
          <w:szCs w:val="21"/>
        </w:rPr>
      </w:pPr>
      <w:r>
        <w:rPr>
          <w:rFonts w:hint="eastAsia" w:hAnsi="宋体"/>
          <w:szCs w:val="21"/>
        </w:rPr>
        <w:t>日期：  年   月   日</w:t>
      </w:r>
    </w:p>
    <w:p w14:paraId="3C3C57D3">
      <w:pPr>
        <w:jc w:val="center"/>
        <w:rPr>
          <w:rFonts w:eastAsia="黑体"/>
          <w:b/>
          <w:bCs/>
          <w:sz w:val="28"/>
        </w:rPr>
      </w:pPr>
      <w:r>
        <w:rPr>
          <w:rFonts w:hint="eastAsia" w:eastAsia="黑体"/>
          <w:b/>
          <w:bCs/>
          <w:sz w:val="28"/>
        </w:rPr>
        <w:t>投标保证金退付表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2AB2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1BC5871">
            <w:pPr>
              <w:pStyle w:val="14"/>
              <w:spacing w:line="360" w:lineRule="auto"/>
            </w:pPr>
            <w:r>
              <w:rPr>
                <w:rFonts w:hint="eastAsia"/>
              </w:rPr>
              <w:t>投标人单位名称：</w:t>
            </w:r>
          </w:p>
        </w:tc>
      </w:tr>
      <w:tr w14:paraId="51620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F8C112F">
            <w:pPr>
              <w:pStyle w:val="14"/>
              <w:spacing w:line="360" w:lineRule="auto"/>
            </w:pPr>
            <w:r>
              <w:rPr>
                <w:rFonts w:hint="eastAsia"/>
              </w:rPr>
              <w:t>开户银行：</w:t>
            </w:r>
          </w:p>
        </w:tc>
      </w:tr>
      <w:tr w14:paraId="5F127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8C38943">
            <w:pPr>
              <w:pStyle w:val="14"/>
              <w:spacing w:line="360" w:lineRule="auto"/>
            </w:pPr>
            <w:r>
              <w:rPr>
                <w:rFonts w:hint="eastAsia"/>
              </w:rPr>
              <w:t>户名：</w:t>
            </w:r>
          </w:p>
        </w:tc>
      </w:tr>
      <w:tr w14:paraId="6DC89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75CE0E0">
            <w:pPr>
              <w:pStyle w:val="14"/>
              <w:spacing w:line="360" w:lineRule="auto"/>
            </w:pPr>
            <w:r>
              <w:rPr>
                <w:rFonts w:hint="eastAsia"/>
              </w:rPr>
              <w:t>账号：</w:t>
            </w:r>
          </w:p>
        </w:tc>
      </w:tr>
      <w:tr w14:paraId="2B0E2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D24950F">
            <w:pPr>
              <w:pStyle w:val="14"/>
              <w:spacing w:line="360" w:lineRule="auto"/>
            </w:pPr>
            <w:r>
              <w:rPr>
                <w:rFonts w:hint="eastAsia"/>
              </w:rPr>
              <w:t>纳税人识别号：</w:t>
            </w:r>
          </w:p>
        </w:tc>
      </w:tr>
    </w:tbl>
    <w:p w14:paraId="5D932634">
      <w:pPr>
        <w:pStyle w:val="14"/>
        <w:spacing w:line="360" w:lineRule="auto"/>
        <w:ind w:firstLine="240" w:firstLineChars="100"/>
        <w:rPr>
          <w:rFonts w:ascii="仿宋_GB2312" w:hAnsi="宋体" w:eastAsia="仿宋_GB2312"/>
          <w:color w:val="000000"/>
          <w:sz w:val="24"/>
        </w:rPr>
      </w:pPr>
    </w:p>
    <w:p w14:paraId="32291998">
      <w:pPr>
        <w:pStyle w:val="14"/>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0DCB08A6">
      <w:pPr>
        <w:rPr>
          <w:rFonts w:hint="default" w:hAnsi="宋体"/>
          <w:sz w:val="24"/>
          <w:lang w:val="en-US"/>
        </w:rPr>
      </w:pPr>
      <w:r>
        <w:rPr>
          <w:rFonts w:hint="default" w:hAnsi="宋体"/>
          <w:sz w:val="24"/>
          <w:lang w:val="en-US"/>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23"/>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24"/>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5"/>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6"/>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7"/>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8"/>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货物 / 工装模具”，业务主管部门为“工艺研究院”。</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5A87C145">
      <w:pPr>
        <w:pStyle w:val="76"/>
        <w:rPr>
          <w:rFonts w:hint="default" w:hAnsi="宋体"/>
          <w:sz w:val="24"/>
          <w:lang w:val="en-US"/>
        </w:rPr>
      </w:pPr>
    </w:p>
    <w:sectPr>
      <w:headerReference r:id="rId11" w:type="first"/>
      <w:footerReference r:id="rId12"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dobe 黑体 Std R">
    <w:altName w:val="黑体"/>
    <w:panose1 w:val="00000000000000000000"/>
    <w:charset w:val="86"/>
    <w:family w:val="swiss"/>
    <w:pitch w:val="default"/>
    <w:sig w:usb0="00000000" w:usb1="00000000" w:usb2="00000010" w:usb3="00000000" w:csb0="00060007" w:csb1="00000000"/>
  </w:font>
  <w:font w:name="等线">
    <w:panose1 w:val="02010600030101010101"/>
    <w:charset w:val="86"/>
    <w:family w:val="auto"/>
    <w:pitch w:val="default"/>
    <w:sig w:usb0="A00002BF" w:usb1="38CF7CFA" w:usb2="00000016" w:usb3="00000000" w:csb0="0004000F" w:csb1="00000000"/>
  </w:font>
  <w:font w:name="MS Gothic">
    <w:panose1 w:val="020B0609070205080204"/>
    <w:charset w:val="80"/>
    <w:family w:val="modern"/>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E7D1E">
    <w:pPr>
      <w:pStyle w:val="1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E08D56">
                          <w:pPr>
                            <w:pStyle w:val="18"/>
                            <w:rPr>
                              <w:rStyle w:val="34"/>
                            </w:rPr>
                          </w:pPr>
                          <w:r>
                            <w:fldChar w:fldCharType="begin"/>
                          </w:r>
                          <w:r>
                            <w:rPr>
                              <w:rStyle w:val="34"/>
                            </w:rPr>
                            <w:instrText xml:space="preserve">PAGE  </w:instrText>
                          </w:r>
                          <w:r>
                            <w:fldChar w:fldCharType="separate"/>
                          </w:r>
                          <w:r>
                            <w:rPr>
                              <w:rStyle w:val="34"/>
                            </w:rPr>
                            <w:t>- 29 -</w:t>
                          </w:r>
                          <w:r>
                            <w:fldChar w:fldCharType="end"/>
                          </w:r>
                        </w:p>
                        <w:p w14:paraId="19C0C18E"/>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rrjO8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lLShy3OPHzj+/nn7/Pv74R&#10;9KFAfYAa8x4DZqbhxg+YPPsBnZn3oKLNX2REMI7yni7yyiERkR+tlqtVhSGBsfmC+OzpeYiQ7qS3&#10;JBsNjTi/Iis/3kMaU+eUXM35W21MmaFxfzkQM3tY7n3sMVtp2A0ToZ1vT8inx9E31OGmU2I+OlQ2&#10;b8lsxNnYzcYhRL3vyhrlehA+HBI2UXrLFUbYqTDOrLCb9isvxfN7yXr6pz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uuuM7yQEAAJsDAAAOAAAAAAAAAAEAIAAAAB4BAABkcnMvZTJvRG9j&#10;LnhtbFBLBQYAAAAABgAGAFkBAABZBQAAAAA=&#10;">
              <v:fill on="f" focussize="0,0"/>
              <v:stroke on="f"/>
              <v:imagedata o:title=""/>
              <o:lock v:ext="edit" aspectratio="f"/>
              <v:textbox inset="0mm,0mm,0mm,0mm" style="mso-fit-shape-to-text:t;">
                <w:txbxContent>
                  <w:p w14:paraId="3EE08D56">
                    <w:pPr>
                      <w:pStyle w:val="18"/>
                      <w:rPr>
                        <w:rStyle w:val="34"/>
                      </w:rPr>
                    </w:pPr>
                    <w:r>
                      <w:fldChar w:fldCharType="begin"/>
                    </w:r>
                    <w:r>
                      <w:rPr>
                        <w:rStyle w:val="34"/>
                      </w:rPr>
                      <w:instrText xml:space="preserve">PAGE  </w:instrText>
                    </w:r>
                    <w:r>
                      <w:fldChar w:fldCharType="separate"/>
                    </w:r>
                    <w:r>
                      <w:rPr>
                        <w:rStyle w:val="34"/>
                      </w:rPr>
                      <w:t>- 29 -</w:t>
                    </w:r>
                    <w:r>
                      <w:fldChar w:fldCharType="end"/>
                    </w:r>
                  </w:p>
                  <w:p w14:paraId="19C0C18E"/>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1C40F">
    <w:pPr>
      <w:pStyle w:val="18"/>
      <w:framePr w:wrap="around" w:vAnchor="text" w:hAnchor="margin" w:xAlign="center" w:y="1"/>
      <w:rPr>
        <w:rStyle w:val="34"/>
      </w:rPr>
    </w:pPr>
    <w:r>
      <w:fldChar w:fldCharType="begin"/>
    </w:r>
    <w:r>
      <w:rPr>
        <w:rStyle w:val="34"/>
      </w:rPr>
      <w:instrText xml:space="preserve">PAGE  </w:instrText>
    </w:r>
    <w:r>
      <w:fldChar w:fldCharType="end"/>
    </w:r>
  </w:p>
  <w:p w14:paraId="78B9B357">
    <w:pPr>
      <w:pStyle w:val="1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AD49D">
    <w:pPr>
      <w:pStyle w:val="18"/>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4BE762">
                          <w:pPr>
                            <w:pStyle w:val="18"/>
                            <w:jc w:val="center"/>
                          </w:pPr>
                          <w:r>
                            <w:fldChar w:fldCharType="begin"/>
                          </w:r>
                          <w:r>
                            <w:instrText xml:space="preserve">PAGE   \* MERGEFORMAT</w:instrText>
                          </w:r>
                          <w:r>
                            <w:fldChar w:fldCharType="separate"/>
                          </w:r>
                          <w:r>
                            <w:rPr>
                              <w:lang w:val="zh-CN"/>
                            </w:rPr>
                            <w:t>-</w:t>
                          </w:r>
                          <w:r>
                            <w:t xml:space="preserve"> 32 -</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ZoqY8kBAACb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mipjyQEAAJsDAAAOAAAAAAAAAAEAIAAAAB4BAABkcnMvZTJvRG9j&#10;LnhtbFBLBQYAAAAABgAGAFkBAABZBQAAAAA=&#10;">
              <v:fill on="f" focussize="0,0"/>
              <v:stroke on="f"/>
              <v:imagedata o:title=""/>
              <o:lock v:ext="edit" aspectratio="f"/>
              <v:textbox inset="0mm,0mm,0mm,0mm" style="mso-fit-shape-to-text:t;">
                <w:txbxContent>
                  <w:p w14:paraId="3D4BE762">
                    <w:pPr>
                      <w:pStyle w:val="18"/>
                      <w:jc w:val="center"/>
                    </w:pPr>
                    <w:r>
                      <w:fldChar w:fldCharType="begin"/>
                    </w:r>
                    <w:r>
                      <w:instrText xml:space="preserve">PAGE   \* MERGEFORMAT</w:instrText>
                    </w:r>
                    <w:r>
                      <w:fldChar w:fldCharType="separate"/>
                    </w:r>
                    <w:r>
                      <w:rPr>
                        <w:lang w:val="zh-CN"/>
                      </w:rPr>
                      <w:t>-</w:t>
                    </w:r>
                    <w:r>
                      <w:t xml:space="preserve"> 32 -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A1629">
    <w:pPr>
      <w:pStyle w:val="19"/>
      <w:rPr>
        <w:rFonts w:hint="eastAsia"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3">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6">
    <w:nsid w:val="7B8F7322"/>
    <w:multiLevelType w:val="singleLevel"/>
    <w:tmpl w:val="7B8F7322"/>
    <w:lvl w:ilvl="0" w:tentative="0">
      <w:start w:val="2"/>
      <w:numFmt w:val="chineseCounting"/>
      <w:suff w:val="nothing"/>
      <w:lvlText w:val="第%1部分　"/>
      <w:lvlJc w:val="left"/>
      <w:rPr>
        <w:rFonts w:hint="eastAsia"/>
      </w:rPr>
    </w:lvl>
  </w:abstractNum>
  <w:abstractNum w:abstractNumId="2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19"/>
  </w:num>
  <w:num w:numId="2">
    <w:abstractNumId w:val="24"/>
  </w:num>
  <w:num w:numId="3">
    <w:abstractNumId w:val="22"/>
  </w:num>
  <w:num w:numId="4">
    <w:abstractNumId w:val="20"/>
  </w:num>
  <w:num w:numId="5">
    <w:abstractNumId w:val="11"/>
  </w:num>
  <w:num w:numId="6">
    <w:abstractNumId w:val="13"/>
  </w:num>
  <w:num w:numId="7">
    <w:abstractNumId w:val="14"/>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2"/>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5"/>
  </w:num>
  <w:num w:numId="16">
    <w:abstractNumId w:val="0"/>
  </w:num>
  <w:num w:numId="17">
    <w:abstractNumId w:val="3"/>
  </w:num>
  <w:num w:numId="18">
    <w:abstractNumId w:val="23"/>
  </w:num>
  <w:num w:numId="19">
    <w:abstractNumId w:val="25"/>
  </w:num>
  <w:num w:numId="20">
    <w:abstractNumId w:val="8"/>
  </w:num>
  <w:num w:numId="21">
    <w:abstractNumId w:val="4"/>
  </w:num>
  <w:num w:numId="22">
    <w:abstractNumId w:val="1"/>
  </w:num>
  <w:num w:numId="23">
    <w:abstractNumId w:val="6"/>
  </w:num>
  <w:num w:numId="24">
    <w:abstractNumId w:val="10"/>
  </w:num>
  <w:num w:numId="25">
    <w:abstractNumId w:val="9"/>
  </w:num>
  <w:num w:numId="26">
    <w:abstractNumId w:val="18"/>
  </w:num>
  <w:num w:numId="27">
    <w:abstractNumId w:val="16"/>
  </w:num>
  <w:num w:numId="28">
    <w:abstractNumId w:val="26"/>
  </w:num>
  <w:num w:numId="29">
    <w:abstractNumId w:val="15"/>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DB937EB"/>
    <w:rsid w:val="0DEA55DF"/>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86D0D6F"/>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BCA794C"/>
    <w:rsid w:val="52274B10"/>
    <w:rsid w:val="52B9239A"/>
    <w:rsid w:val="530A44A9"/>
    <w:rsid w:val="54BD78FD"/>
    <w:rsid w:val="58A86DDE"/>
    <w:rsid w:val="59154AD7"/>
    <w:rsid w:val="5ADF548D"/>
    <w:rsid w:val="5CB21C23"/>
    <w:rsid w:val="5D5C60B4"/>
    <w:rsid w:val="5D6B0FCD"/>
    <w:rsid w:val="63F04A69"/>
    <w:rsid w:val="66A50B1E"/>
    <w:rsid w:val="67B2063C"/>
    <w:rsid w:val="67C97AC3"/>
    <w:rsid w:val="67E30EC1"/>
    <w:rsid w:val="6A4E3B2B"/>
    <w:rsid w:val="6B481C3B"/>
    <w:rsid w:val="6C1331A3"/>
    <w:rsid w:val="6CA84BC1"/>
    <w:rsid w:val="6D3E4756"/>
    <w:rsid w:val="6D89065B"/>
    <w:rsid w:val="6FC523EB"/>
    <w:rsid w:val="71EF60C4"/>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semiHidden/>
    <w:qFormat/>
    <w:uiPriority w:val="39"/>
    <w:pPr>
      <w:adjustRightInd w:val="0"/>
      <w:spacing w:line="312" w:lineRule="atLeast"/>
      <w:ind w:left="840" w:leftChars="400"/>
      <w:textAlignment w:val="baseline"/>
    </w:pPr>
    <w:rPr>
      <w:kern w:val="0"/>
      <w:sz w:val="24"/>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link w:val="48"/>
    <w:semiHidden/>
    <w:qFormat/>
    <w:uiPriority w:val="0"/>
    <w:pPr>
      <w:spacing w:after="120"/>
      <w:ind w:left="420" w:leftChars="200"/>
    </w:pPr>
    <w:rPr>
      <w:rFonts w:ascii="Calibri" w:hAnsi="Calibri"/>
      <w:szCs w:val="22"/>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22.png"/><Relationship Id="rId33" Type="http://schemas.openxmlformats.org/officeDocument/2006/relationships/image" Target="media/image21.png"/><Relationship Id="rId32" Type="http://schemas.openxmlformats.org/officeDocument/2006/relationships/image" Target="media/image20.png"/><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header" Target="header1.xml"/><Relationship Id="rId29" Type="http://schemas.openxmlformats.org/officeDocument/2006/relationships/image" Target="media/image17.png"/><Relationship Id="rId28" Type="http://schemas.openxmlformats.org/officeDocument/2006/relationships/image" Target="media/image16.png"/><Relationship Id="rId27" Type="http://schemas.openxmlformats.org/officeDocument/2006/relationships/image" Target="media/image15.png"/><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47</Pages>
  <Words>8015</Words>
  <Characters>8691</Characters>
  <Lines>127</Lines>
  <Paragraphs>35</Paragraphs>
  <TotalTime>7</TotalTime>
  <ScaleCrop>false</ScaleCrop>
  <LinksUpToDate>false</LinksUpToDate>
  <CharactersWithSpaces>8821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李晓斌</cp:lastModifiedBy>
  <cp:lastPrinted>2020-06-28T02:28:00Z</cp:lastPrinted>
  <dcterms:modified xsi:type="dcterms:W3CDTF">2025-12-22T08:20:57Z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A18EBAA1837D446DBAF67D928A1D2087_13</vt:lpwstr>
  </property>
  <property fmtid="{D5CDD505-2E9C-101B-9397-08002B2CF9AE}" pid="4" name="KSOTemplateDocerSaveRecord">
    <vt:lpwstr>eyJoZGlkIjoiODY0NTcxYjI4Y2NjNTJkNmIwYzM2NDk2ZTI0NWYxZjQiLCJ1c2VySWQiOiIxNjcxODY1NzIwIn0=</vt:lpwstr>
  </property>
</Properties>
</file>