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3AFB487">
      <w:pPr>
        <w:pStyle w:val="161"/>
      </w:pPr>
      <w:bookmarkStart w:id="0" w:name="_Toc10987"/>
      <w:bookmarkStart w:id="1" w:name="_Toc15310"/>
      <w:r>
        <w:rPr>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8" name="图片 18"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384B8842">
      <w:pPr>
        <w:ind w:right="280"/>
        <w:jc w:val="center"/>
        <w:rPr>
          <w:rFonts w:ascii="宋体" w:hAnsi="宋体"/>
          <w:sz w:val="48"/>
          <w:szCs w:val="48"/>
        </w:rPr>
      </w:pPr>
    </w:p>
    <w:p w14:paraId="5EF692F7">
      <w:pPr>
        <w:ind w:right="280"/>
        <w:jc w:val="center"/>
        <w:rPr>
          <w:rFonts w:ascii="宋体" w:hAnsi="宋体"/>
          <w:sz w:val="48"/>
          <w:szCs w:val="48"/>
        </w:rPr>
      </w:pPr>
    </w:p>
    <w:p w14:paraId="50E2E5D1">
      <w:pPr>
        <w:ind w:right="280"/>
        <w:jc w:val="center"/>
        <w:rPr>
          <w:rFonts w:ascii="宋体" w:hAnsi="宋体"/>
          <w:sz w:val="48"/>
          <w:szCs w:val="48"/>
        </w:rPr>
      </w:pPr>
    </w:p>
    <w:p w14:paraId="3672FF00">
      <w:pPr>
        <w:ind w:right="280"/>
        <w:jc w:val="center"/>
        <w:rPr>
          <w:rFonts w:ascii="宋体" w:hAnsi="宋体"/>
          <w:sz w:val="48"/>
          <w:szCs w:val="48"/>
        </w:rPr>
      </w:pPr>
    </w:p>
    <w:p w14:paraId="174C11BD">
      <w:pPr>
        <w:ind w:right="280"/>
        <w:jc w:val="center"/>
        <w:rPr>
          <w:rFonts w:ascii="楷体_GB2312" w:hAnsi="宋体" w:eastAsia="楷体_GB2312"/>
          <w:sz w:val="52"/>
          <w:szCs w:val="52"/>
        </w:rPr>
      </w:pPr>
    </w:p>
    <w:p w14:paraId="7D266ADD">
      <w:pPr>
        <w:ind w:right="280"/>
        <w:jc w:val="center"/>
        <w:rPr>
          <w:rFonts w:ascii="楷体_GB2312" w:hAnsi="宋体" w:eastAsia="楷体_GB2312"/>
          <w:sz w:val="52"/>
          <w:szCs w:val="52"/>
        </w:rPr>
      </w:pPr>
      <w:r>
        <w:rPr>
          <w:rFonts w:hint="eastAsia" w:ascii="楷体_GB2312" w:hAnsi="宋体" w:eastAsia="楷体_GB2312"/>
          <w:sz w:val="52"/>
          <w:szCs w:val="52"/>
          <w:lang w:val="en-US" w:eastAsia="zh-CN"/>
        </w:rPr>
        <w:t>突发环境事件应急预案编制</w:t>
      </w:r>
      <w:r>
        <w:rPr>
          <w:rFonts w:hint="eastAsia" w:ascii="楷体_GB2312" w:hAnsi="宋体" w:eastAsia="楷体_GB2312"/>
          <w:sz w:val="52"/>
          <w:szCs w:val="52"/>
        </w:rPr>
        <w:t>招标项目</w:t>
      </w:r>
    </w:p>
    <w:p w14:paraId="6D4C0770">
      <w:pPr>
        <w:ind w:right="280"/>
        <w:jc w:val="center"/>
        <w:rPr>
          <w:sz w:val="28"/>
          <w:szCs w:val="28"/>
        </w:rPr>
      </w:pPr>
    </w:p>
    <w:p w14:paraId="43605917">
      <w:pPr>
        <w:ind w:right="280"/>
        <w:jc w:val="center"/>
        <w:rPr>
          <w:sz w:val="28"/>
          <w:szCs w:val="28"/>
        </w:rPr>
      </w:pPr>
    </w:p>
    <w:p w14:paraId="5FEDF295">
      <w:pPr>
        <w:jc w:val="center"/>
        <w:rPr>
          <w:rFonts w:ascii="宋体" w:hAnsi="宋体" w:cs="宋体"/>
          <w:sz w:val="72"/>
          <w:szCs w:val="72"/>
        </w:rPr>
      </w:pPr>
      <w:r>
        <w:rPr>
          <w:rFonts w:hint="eastAsia" w:ascii="宋体" w:hAnsi="宋体" w:cs="宋体"/>
          <w:sz w:val="72"/>
          <w:szCs w:val="72"/>
        </w:rPr>
        <w:t>招标文件</w:t>
      </w:r>
    </w:p>
    <w:p w14:paraId="60160DF7">
      <w:pPr>
        <w:jc w:val="center"/>
        <w:rPr>
          <w:rFonts w:ascii="宋体" w:hAnsi="宋体"/>
          <w:sz w:val="48"/>
          <w:szCs w:val="48"/>
        </w:rPr>
      </w:pPr>
    </w:p>
    <w:p w14:paraId="521CBDC0">
      <w:pPr>
        <w:jc w:val="center"/>
        <w:rPr>
          <w:rFonts w:ascii="宋体" w:hAnsi="宋体"/>
          <w:sz w:val="48"/>
          <w:szCs w:val="48"/>
        </w:rPr>
      </w:pPr>
    </w:p>
    <w:p w14:paraId="671D9061">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项目编号：ZBGL2026070513</w:t>
      </w:r>
    </w:p>
    <w:p w14:paraId="7D849D3B">
      <w:pPr>
        <w:jc w:val="center"/>
        <w:rPr>
          <w:rFonts w:ascii="宋体" w:hAnsi="宋体"/>
          <w:sz w:val="48"/>
          <w:szCs w:val="48"/>
        </w:rPr>
      </w:pPr>
    </w:p>
    <w:p w14:paraId="52B353EF">
      <w:pPr>
        <w:jc w:val="center"/>
        <w:rPr>
          <w:rFonts w:ascii="宋体" w:hAnsi="宋体"/>
          <w:sz w:val="48"/>
          <w:szCs w:val="48"/>
        </w:rPr>
      </w:pPr>
    </w:p>
    <w:p w14:paraId="40989F2B">
      <w:pPr>
        <w:jc w:val="center"/>
        <w:rPr>
          <w:rFonts w:ascii="宋体" w:hAnsi="宋体"/>
          <w:sz w:val="28"/>
          <w:szCs w:val="28"/>
        </w:rPr>
      </w:pPr>
    </w:p>
    <w:p w14:paraId="7AA178FF">
      <w:pPr>
        <w:jc w:val="center"/>
        <w:rPr>
          <w:rFonts w:ascii="宋体" w:hAnsi="宋体"/>
          <w:sz w:val="28"/>
          <w:szCs w:val="28"/>
        </w:rPr>
      </w:pPr>
    </w:p>
    <w:p w14:paraId="535D5858">
      <w:pPr>
        <w:jc w:val="center"/>
        <w:rPr>
          <w:rFonts w:hint="eastAsia" w:ascii="宋体" w:hAnsi="宋体" w:eastAsia="宋体"/>
          <w:sz w:val="28"/>
          <w:szCs w:val="28"/>
          <w:lang w:eastAsia="zh-CN"/>
        </w:rPr>
      </w:pPr>
      <w:r>
        <w:rPr>
          <w:rFonts w:hint="eastAsia" w:ascii="宋体" w:hAnsi="宋体"/>
          <w:sz w:val="28"/>
          <w:szCs w:val="28"/>
        </w:rPr>
        <w:t>招 标 人：</w:t>
      </w:r>
      <w:r>
        <w:rPr>
          <w:rFonts w:hint="eastAsia" w:ascii="宋体" w:hAnsi="宋体"/>
          <w:sz w:val="28"/>
          <w:szCs w:val="28"/>
          <w:lang w:eastAsia="zh-CN"/>
        </w:rPr>
        <w:t>中国重汽集团济宁商用车有限公司</w:t>
      </w:r>
    </w:p>
    <w:p w14:paraId="60D34737">
      <w:pPr>
        <w:jc w:val="center"/>
        <w:rPr>
          <w:rFonts w:ascii="宋体" w:hAnsi="宋体"/>
          <w:sz w:val="28"/>
          <w:szCs w:val="28"/>
        </w:rPr>
      </w:pPr>
    </w:p>
    <w:p w14:paraId="3BF20B6E">
      <w:pPr>
        <w:jc w:val="center"/>
        <w:rPr>
          <w:rFonts w:ascii="宋体" w:hAnsi="宋体"/>
          <w:sz w:val="28"/>
          <w:szCs w:val="28"/>
          <w:highlight w:val="none"/>
          <w:u w:val="single"/>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7</w:t>
      </w:r>
      <w:r>
        <w:rPr>
          <w:rFonts w:hint="eastAsia" w:ascii="宋体" w:hAnsi="宋体"/>
          <w:sz w:val="28"/>
          <w:szCs w:val="28"/>
          <w:highlight w:val="none"/>
          <w:u w:val="single"/>
        </w:rPr>
        <w:t>月</w:t>
      </w:r>
    </w:p>
    <w:bookmarkEnd w:id="0"/>
    <w:bookmarkEnd w:id="1"/>
    <w:p w14:paraId="3B75A437">
      <w:pPr>
        <w:widowControl/>
        <w:jc w:val="left"/>
        <w:rPr>
          <w:rFonts w:hint="eastAsia" w:asciiTheme="minorEastAsia" w:hAnsiTheme="minorEastAsia" w:eastAsiaTheme="minorEastAsia" w:cstheme="minorEastAsia"/>
          <w:b/>
          <w:kern w:val="0"/>
          <w:sz w:val="32"/>
          <w:szCs w:val="32"/>
          <w:lang w:val="zh-CN"/>
        </w:rPr>
      </w:pPr>
    </w:p>
    <w:p w14:paraId="70C19A4A">
      <w:pPr>
        <w:pStyle w:val="3"/>
        <w:snapToGrid w:val="0"/>
        <w:spacing w:before="0" w:after="0" w:line="360" w:lineRule="auto"/>
        <w:ind w:firstLine="643"/>
        <w:jc w:val="center"/>
        <w:outlineLvl w:val="9"/>
        <w:rPr>
          <w:rFonts w:hint="eastAsia" w:ascii="黑体" w:hAnsi="Courier New" w:eastAsia="黑体" w:cs="Times New Roman"/>
          <w:b/>
          <w:bCs/>
          <w:kern w:val="2"/>
          <w:sz w:val="36"/>
          <w:szCs w:val="36"/>
          <w:lang w:val="en-US" w:eastAsia="zh-CN" w:bidi="ar-SA"/>
        </w:rPr>
        <w:sectPr>
          <w:headerReference r:id="rId4" w:type="first"/>
          <w:footerReference r:id="rId6" w:type="first"/>
          <w:headerReference r:id="rId3" w:type="default"/>
          <w:footerReference r:id="rId5" w:type="default"/>
          <w:pgSz w:w="11906" w:h="16838"/>
          <w:pgMar w:top="1588" w:right="1418" w:bottom="1134" w:left="1418" w:header="851" w:footer="992" w:gutter="0"/>
          <w:cols w:space="720" w:num="1"/>
          <w:titlePg/>
          <w:docGrid w:type="lines" w:linePitch="312" w:charSpace="0"/>
        </w:sectPr>
      </w:pPr>
    </w:p>
    <w:sdt>
      <w:sdtPr>
        <w:rPr>
          <w:rFonts w:ascii="宋体" w:hAnsi="宋体" w:eastAsia="宋体" w:cs="Times New Roman"/>
          <w:kern w:val="2"/>
          <w:sz w:val="21"/>
          <w:lang w:val="en-US" w:eastAsia="zh-CN" w:bidi="ar-SA"/>
        </w:rPr>
        <w:id w:val="147457548"/>
        <w15:color w:val="DBDBDB"/>
        <w:docPartObj>
          <w:docPartGallery w:val="Table of Contents"/>
          <w:docPartUnique/>
        </w:docPartObj>
      </w:sdtPr>
      <w:sdtEndPr>
        <w:rPr>
          <w:rFonts w:ascii="宋体" w:hAnsi="宋体" w:eastAsia="宋体" w:cs="Times New Roman"/>
          <w:kern w:val="2"/>
          <w:sz w:val="21"/>
          <w:lang w:val="en-US" w:eastAsia="zh-CN" w:bidi="ar-SA"/>
        </w:rPr>
      </w:sdtEndPr>
      <w:sdtContent>
        <w:p w14:paraId="4813DBB8">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r>
            <w:rPr>
              <w:rFonts w:hint="eastAsia" w:ascii="黑体" w:hAnsi="黑体" w:eastAsia="黑体" w:cs="黑体"/>
              <w:sz w:val="44"/>
              <w:szCs w:val="44"/>
            </w:rPr>
            <w:t>目录</w:t>
          </w:r>
        </w:p>
        <w:p w14:paraId="2CA5416B">
          <w:pPr>
            <w:pStyle w:val="25"/>
            <w:rPr>
              <w:rFonts w:hint="eastAsia" w:ascii="黑体" w:hAnsi="黑体" w:eastAsia="黑体" w:cs="黑体"/>
              <w:sz w:val="44"/>
              <w:szCs w:val="44"/>
            </w:rPr>
          </w:pPr>
        </w:p>
        <w:p w14:paraId="37E04114">
          <w:pPr>
            <w:pStyle w:val="25"/>
            <w:rPr>
              <w:rFonts w:hint="eastAsia" w:ascii="黑体" w:hAnsi="黑体" w:eastAsia="黑体" w:cs="黑体"/>
              <w:sz w:val="44"/>
              <w:szCs w:val="44"/>
            </w:rPr>
          </w:pPr>
        </w:p>
        <w:p w14:paraId="13969781">
          <w:pPr>
            <w:pStyle w:val="244"/>
            <w:tabs>
              <w:tab w:val="right" w:leader="dot" w:pos="9070"/>
            </w:tabs>
            <w:rPr>
              <w:rFonts w:hint="eastAsia" w:ascii="宋体" w:hAnsi="宋体" w:eastAsia="宋体" w:cs="宋体"/>
              <w:sz w:val="28"/>
              <w:szCs w:val="28"/>
            </w:rPr>
          </w:pPr>
          <w:r>
            <w:fldChar w:fldCharType="begin"/>
          </w:r>
          <w:r>
            <w:instrText xml:space="preserve">TOC \o "1-1" \h \u </w:instrText>
          </w:r>
          <w: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_Toc12108 </w:instrText>
          </w:r>
          <w:r>
            <w:rPr>
              <w:rFonts w:hint="eastAsia" w:ascii="宋体" w:hAnsi="宋体" w:eastAsia="宋体" w:cs="宋体"/>
              <w:sz w:val="28"/>
              <w:szCs w:val="28"/>
            </w:rPr>
            <w:fldChar w:fldCharType="separate"/>
          </w:r>
          <w:r>
            <w:rPr>
              <w:rFonts w:hint="eastAsia" w:ascii="宋体" w:hAnsi="宋体" w:eastAsia="宋体" w:cs="宋体"/>
              <w:bCs/>
              <w:kern w:val="2"/>
              <w:sz w:val="28"/>
              <w:szCs w:val="28"/>
              <w:lang w:val="en-US" w:eastAsia="zh-CN" w:bidi="ar-SA"/>
            </w:rPr>
            <w:t>突发环境事件应急预案</w:t>
          </w:r>
          <w:r>
            <w:rPr>
              <w:rFonts w:hint="eastAsia" w:ascii="宋体" w:hAnsi="宋体" w:cs="宋体"/>
              <w:bCs/>
              <w:kern w:val="2"/>
              <w:sz w:val="28"/>
              <w:szCs w:val="28"/>
              <w:lang w:val="en-US" w:eastAsia="zh-CN" w:bidi="ar-SA"/>
            </w:rPr>
            <w:t>编制</w:t>
          </w:r>
          <w:r>
            <w:rPr>
              <w:rFonts w:hint="eastAsia" w:ascii="宋体" w:hAnsi="宋体" w:eastAsia="宋体" w:cs="宋体"/>
              <w:bCs/>
              <w:sz w:val="28"/>
              <w:szCs w:val="28"/>
            </w:rPr>
            <w:t>招标公告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_Toc12108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E056DFF">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_Toc5310 </w:instrText>
          </w:r>
          <w:r>
            <w:rPr>
              <w:rFonts w:hint="eastAsia" w:ascii="宋体" w:hAnsi="宋体" w:eastAsia="宋体" w:cs="宋体"/>
              <w:sz w:val="28"/>
              <w:szCs w:val="28"/>
            </w:rPr>
            <w:fldChar w:fldCharType="separate"/>
          </w:r>
          <w:r>
            <w:rPr>
              <w:rFonts w:hint="eastAsia" w:ascii="宋体" w:hAnsi="宋体" w:eastAsia="宋体" w:cs="宋体"/>
              <w:kern w:val="0"/>
              <w:sz w:val="28"/>
              <w:szCs w:val="28"/>
              <w:lang w:bidi="en-US"/>
            </w:rPr>
            <w:t>一、</w:t>
          </w:r>
          <w:r>
            <w:rPr>
              <w:rFonts w:hint="eastAsia" w:ascii="宋体" w:hAnsi="宋体" w:eastAsia="宋体" w:cs="宋体"/>
              <w:sz w:val="28"/>
              <w:szCs w:val="28"/>
            </w:rPr>
            <w:t>项目名称及项目编号</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_Toc5310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38091D4">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_Toc16196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zh-CN" w:eastAsia="zh-CN" w:bidi="en-US"/>
            </w:rPr>
            <w:t>二、项目概况与招标</w:t>
          </w:r>
          <w:r>
            <w:rPr>
              <w:rFonts w:hint="eastAsia" w:ascii="宋体" w:hAnsi="宋体" w:eastAsia="宋体" w:cs="宋体"/>
              <w:bCs/>
              <w:kern w:val="0"/>
              <w:sz w:val="28"/>
              <w:szCs w:val="28"/>
              <w:lang w:val="en-US" w:eastAsia="zh-CN" w:bidi="en-US"/>
            </w:rPr>
            <w:t>形式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_Toc16196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24629D3">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_Toc32718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zh-CN" w:eastAsia="zh-CN" w:bidi="en-US"/>
            </w:rPr>
            <w:t>三、投标人资格要求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_Toc32718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1EF9ACE">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_Toc19407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lang w:val="en-US" w:eastAsia="zh-CN"/>
            </w:rPr>
            <w:t>四、</w:t>
          </w:r>
          <w:r>
            <w:rPr>
              <w:rFonts w:hint="eastAsia" w:ascii="宋体" w:hAnsi="宋体" w:eastAsia="宋体" w:cs="宋体"/>
              <w:sz w:val="28"/>
              <w:szCs w:val="28"/>
              <w:highlight w:val="none"/>
            </w:rPr>
            <w:t>报名及招标文件的获取</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_Toc19407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5A7835C">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_Toc5406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lang w:val="en-US" w:eastAsia="zh-CN"/>
            </w:rPr>
            <w:t>五、</w:t>
          </w:r>
          <w:r>
            <w:rPr>
              <w:rFonts w:hint="eastAsia" w:ascii="宋体" w:hAnsi="宋体" w:eastAsia="宋体" w:cs="宋体"/>
              <w:sz w:val="28"/>
              <w:szCs w:val="28"/>
              <w:highlight w:val="none"/>
            </w:rPr>
            <w:t>投标文件的递交</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_Toc5406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009960C">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_Toc28335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lang w:val="en-US" w:eastAsia="zh-CN"/>
            </w:rPr>
            <w:t>六、开标时间和地点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_Toc28335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2306949">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_Toc18737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七、</w:t>
          </w:r>
          <w:r>
            <w:rPr>
              <w:rFonts w:hint="eastAsia" w:ascii="宋体" w:hAnsi="宋体" w:eastAsia="宋体" w:cs="宋体"/>
              <w:sz w:val="28"/>
              <w:szCs w:val="28"/>
            </w:rPr>
            <w:t>招标公告发布媒介</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_Toc18737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8FD49C3">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_Toc11513 </w:instrText>
          </w:r>
          <w:r>
            <w:rPr>
              <w:rFonts w:hint="eastAsia" w:ascii="宋体" w:hAnsi="宋体" w:eastAsia="宋体" w:cs="宋体"/>
              <w:sz w:val="28"/>
              <w:szCs w:val="28"/>
            </w:rPr>
            <w:fldChar w:fldCharType="separate"/>
          </w:r>
          <w:r>
            <w:rPr>
              <w:rFonts w:hint="eastAsia" w:ascii="宋体" w:hAnsi="宋体" w:eastAsia="宋体" w:cs="宋体"/>
              <w:bCs/>
              <w:kern w:val="2"/>
              <w:sz w:val="28"/>
              <w:szCs w:val="28"/>
              <w:lang w:val="en-US" w:eastAsia="zh-CN" w:bidi="ar-SA"/>
            </w:rPr>
            <w:t>八、</w:t>
          </w:r>
          <w:r>
            <w:rPr>
              <w:rFonts w:hint="eastAsia" w:ascii="宋体" w:hAnsi="宋体" w:eastAsia="宋体" w:cs="宋体"/>
              <w:bCs/>
              <w:kern w:val="2"/>
              <w:sz w:val="28"/>
              <w:szCs w:val="28"/>
              <w:lang w:val="zh-CN" w:eastAsia="zh-CN" w:bidi="ar-SA"/>
            </w:rPr>
            <w:t>联系方式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_Toc11513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72188FB">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_Toc27875 </w:instrText>
          </w:r>
          <w:r>
            <w:rPr>
              <w:rFonts w:hint="eastAsia" w:ascii="宋体" w:hAnsi="宋体" w:eastAsia="宋体" w:cs="宋体"/>
              <w:sz w:val="28"/>
              <w:szCs w:val="28"/>
            </w:rPr>
            <w:fldChar w:fldCharType="separate"/>
          </w:r>
          <w:r>
            <w:rPr>
              <w:rFonts w:hint="eastAsia" w:ascii="宋体" w:hAnsi="宋体" w:eastAsia="宋体" w:cs="宋体"/>
              <w:sz w:val="28"/>
              <w:szCs w:val="28"/>
            </w:rPr>
            <w:t>第一部分  投标人须知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_Toc27875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54392F3">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_Toc23505 </w:instrText>
          </w:r>
          <w:r>
            <w:rPr>
              <w:rFonts w:hint="eastAsia" w:ascii="宋体" w:hAnsi="宋体" w:eastAsia="宋体" w:cs="宋体"/>
              <w:sz w:val="28"/>
              <w:szCs w:val="28"/>
            </w:rPr>
            <w:fldChar w:fldCharType="separate"/>
          </w:r>
          <w:r>
            <w:rPr>
              <w:rFonts w:hint="eastAsia" w:ascii="宋体" w:hAnsi="宋体" w:eastAsia="宋体" w:cs="宋体"/>
              <w:sz w:val="28"/>
              <w:szCs w:val="28"/>
            </w:rPr>
            <w:t xml:space="preserve">第二部分 </w:t>
          </w:r>
          <w:r>
            <w:rPr>
              <w:rFonts w:hint="eastAsia" w:ascii="宋体" w:hAnsi="宋体" w:cs="宋体"/>
              <w:sz w:val="28"/>
              <w:szCs w:val="28"/>
              <w:lang w:val="en-US" w:eastAsia="zh-CN"/>
            </w:rPr>
            <w:t xml:space="preserve"> </w:t>
          </w:r>
          <w:r>
            <w:rPr>
              <w:rFonts w:hint="eastAsia" w:ascii="宋体" w:hAnsi="宋体" w:eastAsia="宋体" w:cs="宋体"/>
              <w:bCs/>
              <w:sz w:val="28"/>
              <w:szCs w:val="28"/>
              <w:lang w:bidi="zh-CN"/>
            </w:rPr>
            <w:t>技术要求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_Toc23505 \h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3B20A93">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_Toc29108 </w:instrText>
          </w:r>
          <w:r>
            <w:rPr>
              <w:rFonts w:hint="eastAsia" w:ascii="宋体" w:hAnsi="宋体" w:eastAsia="宋体" w:cs="宋体"/>
              <w:sz w:val="28"/>
              <w:szCs w:val="28"/>
            </w:rPr>
            <w:fldChar w:fldCharType="separate"/>
          </w:r>
          <w:r>
            <w:rPr>
              <w:rFonts w:hint="eastAsia" w:ascii="宋体" w:hAnsi="宋体" w:eastAsia="宋体" w:cs="宋体"/>
              <w:sz w:val="28"/>
              <w:szCs w:val="28"/>
            </w:rPr>
            <w:t>第三部分　合同主要条款</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_Toc29108 \h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DB2DB6A">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_Toc31735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第四部分　</w:t>
          </w:r>
          <w:r>
            <w:rPr>
              <w:rFonts w:hint="eastAsia" w:ascii="宋体" w:hAnsi="宋体" w:eastAsia="宋体" w:cs="宋体"/>
              <w:bCs/>
              <w:sz w:val="28"/>
              <w:szCs w:val="28"/>
              <w:lang w:val="en-US" w:eastAsia="zh-CN"/>
            </w:rPr>
            <w:t>投标文件附件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_Toc31735 \h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2E9F5C6">
          <w:pPr>
            <w:pStyle w:val="244"/>
            <w:tabs>
              <w:tab w:val="right" w:leader="dot" w:pos="907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_Toc25570 </w:instrText>
          </w:r>
          <w:r>
            <w:rPr>
              <w:rFonts w:hint="eastAsia" w:ascii="宋体" w:hAnsi="宋体" w:eastAsia="宋体" w:cs="宋体"/>
              <w:sz w:val="28"/>
              <w:szCs w:val="28"/>
            </w:rPr>
            <w:fldChar w:fldCharType="separate"/>
          </w:r>
          <w:r>
            <w:rPr>
              <w:rFonts w:hint="eastAsia" w:ascii="宋体" w:hAnsi="宋体" w:eastAsia="宋体" w:cs="宋体"/>
              <w:bCs/>
              <w:sz w:val="28"/>
              <w:szCs w:val="28"/>
            </w:rPr>
            <w:t>附件</w:t>
          </w:r>
          <w:r>
            <w:rPr>
              <w:rFonts w:hint="eastAsia" w:ascii="宋体" w:hAnsi="宋体" w:eastAsia="宋体" w:cs="宋体"/>
              <w:bCs/>
              <w:sz w:val="28"/>
              <w:szCs w:val="28"/>
              <w:lang w:val="en-US"/>
            </w:rPr>
            <w:t>一</w:t>
          </w:r>
          <w:r>
            <w:rPr>
              <w:rFonts w:hint="eastAsia" w:ascii="宋体" w:hAnsi="宋体" w:eastAsia="宋体" w:cs="宋体"/>
              <w:bCs/>
              <w:sz w:val="28"/>
              <w:szCs w:val="28"/>
            </w:rPr>
            <w:t xml:space="preserve"> SRM非生产供应商注册操作手册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_Toc25570 \h </w:instrText>
          </w:r>
          <w:r>
            <w:rPr>
              <w:rFonts w:hint="eastAsia" w:ascii="宋体" w:hAnsi="宋体" w:eastAsia="宋体" w:cs="宋体"/>
              <w:sz w:val="28"/>
              <w:szCs w:val="28"/>
            </w:rPr>
            <w:fldChar w:fldCharType="separate"/>
          </w:r>
          <w:r>
            <w:rPr>
              <w:rFonts w:hint="eastAsia" w:ascii="宋体" w:hAnsi="宋体" w:eastAsia="宋体" w:cs="宋体"/>
              <w:sz w:val="28"/>
              <w:szCs w:val="28"/>
            </w:rPr>
            <w:t>24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FCCCC47">
          <w:pPr>
            <w:pStyle w:val="244"/>
            <w:tabs>
              <w:tab w:val="right" w:leader="dot" w:pos="9070"/>
            </w:tabs>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_Toc20215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rPr>
            <w:t>附件二 SRM系统供应商用户手册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_Toc20215 \h </w:instrText>
          </w:r>
          <w:r>
            <w:rPr>
              <w:rFonts w:hint="eastAsia" w:ascii="宋体" w:hAnsi="宋体" w:eastAsia="宋体" w:cs="宋体"/>
              <w:sz w:val="28"/>
              <w:szCs w:val="28"/>
            </w:rPr>
            <w:fldChar w:fldCharType="separate"/>
          </w:r>
          <w:r>
            <w:rPr>
              <w:rFonts w:hint="eastAsia" w:ascii="宋体" w:hAnsi="宋体" w:eastAsia="宋体" w:cs="宋体"/>
              <w:sz w:val="28"/>
              <w:szCs w:val="28"/>
            </w:rPr>
            <w:t>28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442BF70">
          <w:pPr>
            <w:pStyle w:val="244"/>
            <w:tabs>
              <w:tab w:val="right" w:leader="dot" w:pos="9070"/>
            </w:tabs>
          </w:pPr>
        </w:p>
        <w:p w14:paraId="0448F314">
          <w:r>
            <w:fldChar w:fldCharType="end"/>
          </w:r>
        </w:p>
      </w:sdtContent>
    </w:sdt>
    <w:p w14:paraId="26C75E6C">
      <w:pPr>
        <w:pStyle w:val="3"/>
        <w:snapToGrid w:val="0"/>
        <w:spacing w:before="0" w:after="0" w:line="360" w:lineRule="auto"/>
        <w:jc w:val="both"/>
        <w:rPr>
          <w:rFonts w:hint="eastAsia" w:ascii="黑体" w:hAnsi="Courier New" w:eastAsia="黑体" w:cs="Times New Roman"/>
          <w:b/>
          <w:bCs/>
          <w:kern w:val="2"/>
          <w:sz w:val="36"/>
          <w:szCs w:val="36"/>
          <w:lang w:val="en-US" w:eastAsia="zh-CN" w:bidi="ar-SA"/>
        </w:rPr>
      </w:pPr>
    </w:p>
    <w:p w14:paraId="6967CB90">
      <w:pPr>
        <w:jc w:val="center"/>
        <w:outlineLvl w:val="0"/>
        <w:rPr>
          <w:rFonts w:hint="eastAsia" w:ascii="黑体" w:hAnsi="Courier New" w:eastAsia="黑体" w:cs="Times New Roman"/>
          <w:b/>
          <w:bCs/>
          <w:kern w:val="2"/>
          <w:sz w:val="28"/>
          <w:szCs w:val="28"/>
          <w:u w:val="single"/>
          <w:lang w:val="en-US" w:eastAsia="zh-CN" w:bidi="ar-SA"/>
        </w:rPr>
      </w:pPr>
      <w:bookmarkStart w:id="2" w:name="_Toc12108"/>
      <w:bookmarkStart w:id="3" w:name="_Toc32474"/>
    </w:p>
    <w:p w14:paraId="46F793C2">
      <w:pPr>
        <w:jc w:val="center"/>
        <w:outlineLvl w:val="0"/>
        <w:rPr>
          <w:rFonts w:hint="eastAsia" w:ascii="黑体" w:hAnsi="Courier New" w:eastAsia="黑体" w:cs="Times New Roman"/>
          <w:b/>
          <w:bCs/>
          <w:kern w:val="2"/>
          <w:sz w:val="28"/>
          <w:szCs w:val="28"/>
          <w:u w:val="single"/>
          <w:lang w:val="en-US" w:eastAsia="zh-CN" w:bidi="ar-SA"/>
        </w:rPr>
      </w:pPr>
    </w:p>
    <w:p w14:paraId="68B079D7">
      <w:pPr>
        <w:pStyle w:val="3"/>
        <w:snapToGrid w:val="0"/>
        <w:spacing w:before="0" w:after="0" w:line="360" w:lineRule="auto"/>
        <w:jc w:val="center"/>
        <w:rPr>
          <w:rFonts w:hint="eastAsia" w:ascii="黑体" w:hAnsi="Courier New" w:eastAsia="黑体" w:cs="Times New Roman"/>
          <w:b/>
          <w:bCs/>
          <w:kern w:val="2"/>
          <w:sz w:val="28"/>
          <w:szCs w:val="28"/>
          <w:u w:val="single"/>
          <w:lang w:val="en-US" w:eastAsia="zh-CN" w:bidi="ar-SA"/>
        </w:rPr>
      </w:pPr>
      <w:r>
        <w:rPr>
          <w:rFonts w:hint="eastAsia" w:ascii="黑体" w:hAnsi="Courier New" w:eastAsia="黑体" w:cs="Times New Roman"/>
          <w:b/>
          <w:bCs/>
          <w:kern w:val="2"/>
          <w:sz w:val="36"/>
          <w:szCs w:val="36"/>
          <w:lang w:val="en-US" w:eastAsia="zh-CN" w:bidi="ar-SA"/>
        </w:rPr>
        <w:t>招标公告</w:t>
      </w:r>
    </w:p>
    <w:p w14:paraId="2FF4350B">
      <w:pPr>
        <w:jc w:val="center"/>
        <w:outlineLvl w:val="0"/>
        <w:rPr>
          <w:rFonts w:hint="eastAsia" w:ascii="黑体" w:hAnsi="黑体" w:eastAsia="黑体" w:cs="黑体"/>
          <w:b/>
          <w:bCs/>
          <w:sz w:val="28"/>
          <w:szCs w:val="28"/>
        </w:rPr>
      </w:pPr>
      <w:r>
        <w:rPr>
          <w:rFonts w:hint="eastAsia" w:ascii="黑体" w:hAnsi="Courier New" w:eastAsia="黑体" w:cs="Times New Roman"/>
          <w:b/>
          <w:bCs/>
          <w:kern w:val="2"/>
          <w:sz w:val="28"/>
          <w:szCs w:val="28"/>
          <w:u w:val="single"/>
          <w:lang w:val="en-US" w:eastAsia="zh-CN" w:bidi="ar-SA"/>
        </w:rPr>
        <w:t>突发环境事件应急预案编制</w:t>
      </w:r>
      <w:r>
        <w:rPr>
          <w:rFonts w:hint="eastAsia" w:ascii="黑体" w:hAnsi="黑体" w:eastAsia="黑体" w:cs="黑体"/>
          <w:b/>
          <w:bCs/>
          <w:sz w:val="28"/>
          <w:szCs w:val="28"/>
        </w:rPr>
        <w:t>招标公告</w:t>
      </w:r>
      <w:bookmarkEnd w:id="2"/>
      <w:bookmarkEnd w:id="3"/>
    </w:p>
    <w:p w14:paraId="78A3FF58">
      <w:pPr>
        <w:pStyle w:val="25"/>
        <w:jc w:val="center"/>
        <w:rPr>
          <w:rFonts w:hint="eastAsia"/>
          <w:sz w:val="36"/>
          <w:szCs w:val="24"/>
        </w:rPr>
      </w:pPr>
    </w:p>
    <w:p w14:paraId="1E6603D5">
      <w:pPr>
        <w:pStyle w:val="236"/>
        <w:numPr>
          <w:ilvl w:val="0"/>
          <w:numId w:val="0"/>
        </w:numPr>
        <w:ind w:leftChars="0"/>
        <w:outlineLvl w:val="0"/>
      </w:pPr>
      <w:bookmarkStart w:id="4" w:name="_Toc5310"/>
      <w:r>
        <w:rPr>
          <w:rFonts w:hint="eastAsia" w:ascii="黑体" w:hAnsi="黑体" w:eastAsia="黑体" w:cs="黑体"/>
          <w:b/>
          <w:kern w:val="0"/>
          <w:sz w:val="28"/>
          <w:szCs w:val="28"/>
          <w:lang w:bidi="en-US"/>
        </w:rPr>
        <w:t>一、</w:t>
      </w:r>
      <w:bookmarkStart w:id="5" w:name="_Toc47976588"/>
      <w:r>
        <w:rPr>
          <w:rFonts w:hint="eastAsia"/>
        </w:rPr>
        <w:t>项目名称及项目编号</w:t>
      </w:r>
      <w:bookmarkEnd w:id="4"/>
      <w:bookmarkEnd w:id="5"/>
    </w:p>
    <w:p w14:paraId="607ECAC5">
      <w:pPr>
        <w:pStyle w:val="153"/>
        <w:widowControl/>
        <w:adjustRightInd w:val="0"/>
        <w:snapToGrid w:val="0"/>
        <w:spacing w:line="360" w:lineRule="auto"/>
        <w:ind w:firstLine="422" w:firstLineChars="200"/>
        <w:jc w:val="left"/>
        <w:rPr>
          <w:rFonts w:hint="eastAsia" w:ascii="宋体" w:hAnsi="宋体" w:eastAsia="宋体" w:cs="宋体"/>
          <w:sz w:val="21"/>
          <w:szCs w:val="16"/>
        </w:rPr>
      </w:pPr>
      <w:r>
        <w:rPr>
          <w:rFonts w:hint="eastAsia" w:ascii="宋体" w:hAnsi="宋体" w:eastAsia="宋体" w:cs="宋体"/>
          <w:b/>
          <w:bCs/>
          <w:sz w:val="21"/>
          <w:szCs w:val="16"/>
          <w:lang w:eastAsia="zh-CN"/>
        </w:rPr>
        <w:t>（</w:t>
      </w:r>
      <w:r>
        <w:rPr>
          <w:rFonts w:hint="eastAsia" w:ascii="宋体" w:hAnsi="宋体" w:eastAsia="宋体" w:cs="宋体"/>
          <w:b/>
          <w:bCs/>
          <w:sz w:val="21"/>
          <w:szCs w:val="16"/>
          <w:lang w:val="en-US" w:eastAsia="zh-CN"/>
        </w:rPr>
        <w:t>一</w:t>
      </w:r>
      <w:r>
        <w:rPr>
          <w:rFonts w:hint="eastAsia" w:ascii="宋体" w:hAnsi="宋体" w:eastAsia="宋体" w:cs="宋体"/>
          <w:b/>
          <w:bCs/>
          <w:sz w:val="21"/>
          <w:szCs w:val="16"/>
          <w:lang w:eastAsia="zh-CN"/>
        </w:rPr>
        <w:t>）</w:t>
      </w:r>
      <w:r>
        <w:rPr>
          <w:rFonts w:hint="eastAsia" w:ascii="宋体" w:hAnsi="宋体" w:eastAsia="宋体" w:cs="宋体"/>
          <w:b/>
          <w:bCs/>
          <w:sz w:val="21"/>
          <w:szCs w:val="16"/>
        </w:rPr>
        <w:t>项目名称：突发环境事件应急预案</w:t>
      </w:r>
      <w:r>
        <w:rPr>
          <w:rFonts w:hint="eastAsia" w:ascii="宋体" w:hAnsi="宋体" w:cs="宋体"/>
          <w:b/>
          <w:bCs/>
          <w:sz w:val="21"/>
          <w:szCs w:val="16"/>
          <w:lang w:val="en-US" w:eastAsia="zh-CN"/>
        </w:rPr>
        <w:t>编制</w:t>
      </w:r>
    </w:p>
    <w:p w14:paraId="6AB97A2D">
      <w:pPr>
        <w:pStyle w:val="230"/>
        <w:numPr>
          <w:ilvl w:val="0"/>
          <w:numId w:val="0"/>
        </w:numPr>
        <w:ind w:firstLine="422" w:firstLineChars="200"/>
        <w:rPr>
          <w:rFonts w:hint="eastAsia" w:ascii="宋体" w:hAnsi="宋体" w:eastAsia="宋体" w:cs="宋体"/>
          <w:sz w:val="21"/>
          <w:szCs w:val="16"/>
          <w:lang w:eastAsia="zh-CN"/>
        </w:rPr>
      </w:pPr>
      <w:r>
        <w:rPr>
          <w:rFonts w:hint="eastAsia" w:ascii="宋体" w:hAnsi="宋体" w:eastAsia="宋体" w:cs="宋体"/>
          <w:sz w:val="21"/>
          <w:szCs w:val="16"/>
          <w:lang w:eastAsia="zh-CN"/>
        </w:rPr>
        <w:t>（</w:t>
      </w:r>
      <w:r>
        <w:rPr>
          <w:rFonts w:hint="eastAsia" w:ascii="宋体" w:hAnsi="宋体" w:eastAsia="宋体" w:cs="宋体"/>
          <w:sz w:val="21"/>
          <w:szCs w:val="16"/>
          <w:lang w:val="en-US" w:eastAsia="zh-CN"/>
        </w:rPr>
        <w:t>二</w:t>
      </w:r>
      <w:r>
        <w:rPr>
          <w:rFonts w:hint="eastAsia" w:ascii="宋体" w:hAnsi="宋体" w:eastAsia="宋体" w:cs="宋体"/>
          <w:sz w:val="21"/>
          <w:szCs w:val="16"/>
          <w:lang w:eastAsia="zh-CN"/>
        </w:rPr>
        <w:t>）项目编号：ZBGL2026070513</w:t>
      </w:r>
    </w:p>
    <w:p w14:paraId="736A6003">
      <w:pPr>
        <w:widowControl/>
        <w:snapToGrid w:val="0"/>
        <w:spacing w:line="360" w:lineRule="auto"/>
        <w:jc w:val="left"/>
        <w:outlineLvl w:val="0"/>
        <w:rPr>
          <w:rFonts w:hint="default" w:ascii="宋体" w:hAnsi="宋体" w:eastAsia="宋体" w:cs="宋体"/>
          <w:b/>
          <w:bCs/>
          <w:kern w:val="2"/>
          <w:sz w:val="21"/>
          <w:szCs w:val="16"/>
          <w:lang w:val="en-US" w:eastAsia="zh-CN" w:bidi="ar-SA"/>
        </w:rPr>
      </w:pPr>
      <w:bookmarkStart w:id="6" w:name="_Toc16196"/>
      <w:r>
        <w:rPr>
          <w:rFonts w:hint="eastAsia" w:ascii="黑体" w:hAnsi="黑体" w:eastAsia="黑体" w:cs="黑体"/>
          <w:b/>
          <w:bCs/>
          <w:kern w:val="0"/>
          <w:sz w:val="28"/>
          <w:szCs w:val="28"/>
          <w:lang w:val="zh-CN" w:eastAsia="zh-CN" w:bidi="en-US"/>
        </w:rPr>
        <w:t>二、项目概况与招标</w:t>
      </w:r>
      <w:r>
        <w:rPr>
          <w:rFonts w:hint="eastAsia" w:ascii="黑体" w:hAnsi="黑体" w:eastAsia="黑体" w:cs="黑体"/>
          <w:b/>
          <w:bCs/>
          <w:kern w:val="0"/>
          <w:sz w:val="28"/>
          <w:szCs w:val="28"/>
          <w:lang w:val="en-US" w:eastAsia="zh-CN" w:bidi="en-US"/>
        </w:rPr>
        <w:t>形式</w:t>
      </w:r>
      <w:bookmarkEnd w:id="6"/>
    </w:p>
    <w:p w14:paraId="5216D8C3">
      <w:pPr>
        <w:pStyle w:val="153"/>
        <w:widowControl/>
        <w:adjustRightInd w:val="0"/>
        <w:snapToGrid w:val="0"/>
        <w:spacing w:line="360" w:lineRule="auto"/>
        <w:ind w:firstLine="422" w:firstLineChars="200"/>
        <w:jc w:val="left"/>
        <w:rPr>
          <w:rFonts w:hint="default" w:ascii="宋体" w:hAnsi="宋体" w:eastAsia="宋体" w:cs="宋体"/>
          <w:b/>
          <w:bCs/>
          <w:kern w:val="2"/>
          <w:sz w:val="21"/>
          <w:szCs w:val="16"/>
          <w:lang w:val="en-US" w:eastAsia="zh-CN" w:bidi="ar-SA"/>
        </w:rPr>
      </w:pPr>
      <w:bookmarkStart w:id="7" w:name="_Toc152042290"/>
      <w:bookmarkEnd w:id="7"/>
      <w:bookmarkStart w:id="8" w:name="_Toc179632530"/>
      <w:bookmarkEnd w:id="8"/>
      <w:bookmarkStart w:id="9" w:name="_Toc285809451"/>
      <w:bookmarkEnd w:id="9"/>
      <w:bookmarkStart w:id="10" w:name="_Toc144974482"/>
      <w:bookmarkEnd w:id="10"/>
      <w:bookmarkStart w:id="11" w:name="_Toc152045514"/>
      <w:bookmarkEnd w:id="11"/>
      <w:r>
        <w:rPr>
          <w:rFonts w:hint="eastAsia" w:ascii="宋体" w:hAnsi="宋体" w:eastAsia="宋体" w:cs="宋体"/>
          <w:b/>
          <w:bCs/>
          <w:kern w:val="2"/>
          <w:sz w:val="21"/>
          <w:szCs w:val="16"/>
          <w:lang w:val="en-US" w:eastAsia="zh-CN" w:bidi="ar-SA"/>
        </w:rPr>
        <w:t>（一）招标内容：突发环境事件应急预案（含突发环境事件风险评估报告、环境应急资源调查报告）编制</w:t>
      </w:r>
      <w:r>
        <w:rPr>
          <w:rFonts w:hint="eastAsia" w:ascii="宋体" w:hAnsi="宋体" w:cs="宋体"/>
          <w:b/>
          <w:bCs/>
          <w:kern w:val="2"/>
          <w:sz w:val="21"/>
          <w:szCs w:val="16"/>
          <w:lang w:val="en-US" w:eastAsia="zh-CN" w:bidi="ar-SA"/>
        </w:rPr>
        <w:t>、外部专家评审、济宁市生态环境局备案。</w:t>
      </w:r>
    </w:p>
    <w:p w14:paraId="014709DF">
      <w:pPr>
        <w:numPr>
          <w:ilvl w:val="0"/>
          <w:numId w:val="0"/>
        </w:numPr>
        <w:spacing w:line="360" w:lineRule="auto"/>
        <w:ind w:firstLine="422" w:firstLineChars="200"/>
        <w:jc w:val="left"/>
        <w:rPr>
          <w:rFonts w:hint="eastAsia" w:eastAsia="宋体" w:asciiTheme="minorEastAsia" w:hAnsiTheme="minorEastAsia" w:cstheme="minorEastAsia"/>
          <w:b/>
          <w:bCs/>
          <w:kern w:val="0"/>
          <w:sz w:val="21"/>
          <w:szCs w:val="21"/>
          <w:lang w:val="en-US" w:eastAsia="zh-CN"/>
        </w:rPr>
      </w:pPr>
      <w:r>
        <w:rPr>
          <w:rFonts w:hint="eastAsia" w:ascii="宋体" w:hAnsi="宋体" w:eastAsia="宋体" w:cs="宋体"/>
          <w:b/>
          <w:bCs w:val="0"/>
          <w:color w:val="000000" w:themeColor="text1"/>
          <w:kern w:val="0"/>
          <w:sz w:val="21"/>
          <w:szCs w:val="21"/>
          <w:lang w:eastAsia="zh-CN"/>
          <w14:textFill>
            <w14:solidFill>
              <w14:schemeClr w14:val="tx1"/>
            </w14:solidFill>
          </w14:textFill>
        </w:rPr>
        <w:t>（</w:t>
      </w:r>
      <w:r>
        <w:rPr>
          <w:rFonts w:hint="eastAsia" w:ascii="宋体" w:hAnsi="宋体" w:eastAsia="宋体" w:cs="宋体"/>
          <w:b/>
          <w:bCs w:val="0"/>
          <w:color w:val="000000" w:themeColor="text1"/>
          <w:kern w:val="0"/>
          <w:sz w:val="21"/>
          <w:szCs w:val="21"/>
          <w:lang w:val="en-US" w:eastAsia="zh-CN"/>
          <w14:textFill>
            <w14:solidFill>
              <w14:schemeClr w14:val="tx1"/>
            </w14:solidFill>
          </w14:textFill>
        </w:rPr>
        <w:t>二</w:t>
      </w:r>
      <w:r>
        <w:rPr>
          <w:rFonts w:hint="eastAsia" w:ascii="宋体" w:hAnsi="宋体" w:eastAsia="宋体" w:cs="宋体"/>
          <w:b/>
          <w:bCs w:val="0"/>
          <w:color w:val="000000" w:themeColor="text1"/>
          <w:kern w:val="0"/>
          <w:sz w:val="21"/>
          <w:szCs w:val="21"/>
          <w:lang w:eastAsia="zh-CN"/>
          <w14:textFill>
            <w14:solidFill>
              <w14:schemeClr w14:val="tx1"/>
            </w14:solidFill>
          </w14:textFill>
        </w:rPr>
        <w:t>）</w:t>
      </w:r>
      <w:r>
        <w:rPr>
          <w:rFonts w:hint="eastAsia"/>
          <w:b/>
          <w:bCs/>
          <w:sz w:val="21"/>
          <w:szCs w:val="21"/>
        </w:rPr>
        <w:t>招标形式：</w:t>
      </w:r>
      <w:r>
        <w:rPr>
          <w:rFonts w:hint="eastAsia"/>
          <w:b/>
          <w:bCs/>
          <w:sz w:val="21"/>
          <w:szCs w:val="21"/>
          <w:lang w:val="en-US" w:eastAsia="zh-CN"/>
        </w:rPr>
        <w:t>公开招标。</w:t>
      </w:r>
    </w:p>
    <w:p w14:paraId="2A24904D">
      <w:pPr>
        <w:widowControl/>
        <w:snapToGrid w:val="0"/>
        <w:spacing w:line="360" w:lineRule="auto"/>
        <w:jc w:val="left"/>
        <w:outlineLvl w:val="0"/>
        <w:rPr>
          <w:rFonts w:hint="eastAsia" w:ascii="黑体" w:hAnsi="黑体" w:eastAsia="黑体" w:cs="黑体"/>
          <w:b/>
          <w:bCs/>
          <w:kern w:val="0"/>
          <w:sz w:val="28"/>
          <w:szCs w:val="28"/>
          <w:lang w:val="zh-CN" w:eastAsia="zh-CN" w:bidi="en-US"/>
        </w:rPr>
      </w:pPr>
      <w:bookmarkStart w:id="12" w:name="_Toc32718"/>
      <w:r>
        <w:rPr>
          <w:rFonts w:hint="eastAsia" w:ascii="黑体" w:hAnsi="黑体" w:eastAsia="黑体" w:cs="黑体"/>
          <w:b/>
          <w:bCs/>
          <w:kern w:val="0"/>
          <w:sz w:val="28"/>
          <w:szCs w:val="28"/>
          <w:lang w:val="zh-CN" w:eastAsia="zh-CN" w:bidi="en-US"/>
        </w:rPr>
        <w:t>三、投标人资格要求</w:t>
      </w:r>
      <w:bookmarkEnd w:id="12"/>
    </w:p>
    <w:p w14:paraId="6E4F5AC3">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投标方公司成立三年以上（以营业执照成立日期到开标当日满三年为准），经营范围满足招标项目需求；如供方实力、业绩、能力处于行业前列，资质审核无误后，可参与投标。</w:t>
      </w:r>
    </w:p>
    <w:p w14:paraId="1021625F">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注册资本符合项目要求，原则上投标人注册资金不低于50万元。</w:t>
      </w:r>
    </w:p>
    <w:p w14:paraId="3A51B30F">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3.</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具有健全的内部管理规章制度，具备为企业编制</w:t>
      </w:r>
      <w:r>
        <w:rPr>
          <w:rFonts w:hint="eastAsia" w:ascii="宋体" w:hAnsi="宋体" w:eastAsia="宋体" w:cs="宋体"/>
          <w:sz w:val="21"/>
          <w:szCs w:val="21"/>
        </w:rPr>
        <w:t>突发环境事件应急</w:t>
      </w:r>
      <w:r>
        <w:rPr>
          <w:rFonts w:hint="eastAsia" w:ascii="宋体" w:hAnsi="宋体" w:eastAsia="宋体" w:cs="宋体"/>
          <w:bCs/>
          <w:color w:val="000000" w:themeColor="text1"/>
          <w:kern w:val="0"/>
          <w:sz w:val="21"/>
          <w:szCs w:val="21"/>
          <w:lang w:val="en-US" w:eastAsia="zh-CN"/>
          <w14:textFill>
            <w14:solidFill>
              <w14:schemeClr w14:val="tx1"/>
            </w14:solidFill>
          </w14:textFill>
        </w:rPr>
        <w:t>预案的能力；具有</w:t>
      </w:r>
      <w:r>
        <w:rPr>
          <w:rFonts w:hint="eastAsia" w:ascii="宋体" w:hAnsi="宋体" w:cs="宋体"/>
          <w:bCs/>
          <w:color w:val="000000" w:themeColor="text1"/>
          <w:kern w:val="0"/>
          <w:sz w:val="21"/>
          <w:szCs w:val="21"/>
          <w:lang w:val="en-US" w:eastAsia="zh-CN"/>
          <w14:textFill>
            <w14:solidFill>
              <w14:schemeClr w14:val="tx1"/>
            </w14:solidFill>
          </w14:textFill>
        </w:rPr>
        <w:t>山东</w:t>
      </w:r>
      <w:r>
        <w:rPr>
          <w:rFonts w:hint="eastAsia" w:ascii="宋体" w:hAnsi="宋体" w:eastAsia="宋体" w:cs="宋体"/>
          <w:bCs/>
          <w:color w:val="000000" w:themeColor="text1"/>
          <w:kern w:val="0"/>
          <w:sz w:val="21"/>
          <w:szCs w:val="21"/>
          <w:lang w:val="en-US" w:eastAsia="zh-CN"/>
          <w14:textFill>
            <w14:solidFill>
              <w14:schemeClr w14:val="tx1"/>
            </w14:solidFill>
          </w14:textFill>
        </w:rPr>
        <w:t>区域内编制备案</w:t>
      </w:r>
      <w:r>
        <w:rPr>
          <w:rFonts w:hint="eastAsia" w:ascii="宋体" w:hAnsi="宋体" w:cs="宋体"/>
          <w:bCs/>
          <w:color w:val="000000" w:themeColor="text1"/>
          <w:kern w:val="0"/>
          <w:sz w:val="21"/>
          <w:szCs w:val="21"/>
          <w:lang w:val="en-US" w:eastAsia="zh-CN"/>
          <w14:textFill>
            <w14:solidFill>
              <w14:schemeClr w14:val="tx1"/>
            </w14:solidFill>
          </w14:textFill>
        </w:rPr>
        <w:t>环境</w:t>
      </w:r>
      <w:r>
        <w:rPr>
          <w:rFonts w:hint="eastAsia" w:ascii="宋体" w:hAnsi="宋体" w:eastAsia="宋体" w:cs="宋体"/>
          <w:bCs/>
          <w:color w:val="000000" w:themeColor="text1"/>
          <w:kern w:val="0"/>
          <w:sz w:val="21"/>
          <w:szCs w:val="21"/>
          <w:lang w:val="en-US" w:eastAsia="zh-CN"/>
          <w14:textFill>
            <w14:solidFill>
              <w14:schemeClr w14:val="tx1"/>
            </w14:solidFill>
          </w14:textFill>
        </w:rPr>
        <w:t>预案的业绩。</w:t>
      </w:r>
    </w:p>
    <w:p w14:paraId="663E62C6">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 xml:space="preserve">满足技术、质量、资金等要求，财务状况良好、经营稳定，具有全面履约的能力，能提供相关信用等级和完税证明。 </w:t>
      </w:r>
    </w:p>
    <w:p w14:paraId="7F29E9E6">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5.</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投标人之间必须具有充分的竞争关系。</w:t>
      </w:r>
    </w:p>
    <w:p w14:paraId="033CCD56">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6.</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在“国家企业信用信息公示系统”、“中国执行信息公开网”、“信用中国”、“天眼查”</w:t>
      </w:r>
      <w:r>
        <w:rPr>
          <w:rFonts w:hint="eastAsia" w:ascii="宋体" w:hAnsi="宋体" w:cs="宋体"/>
          <w:bCs/>
          <w:color w:val="000000" w:themeColor="text1"/>
          <w:kern w:val="0"/>
          <w:sz w:val="21"/>
          <w:szCs w:val="21"/>
          <w:lang w:val="en-US" w:eastAsia="zh-CN"/>
          <w14:textFill>
            <w14:solidFill>
              <w14:schemeClr w14:val="tx1"/>
            </w14:solidFill>
          </w14:textFill>
        </w:rPr>
        <w:t>、</w:t>
      </w:r>
      <w:r>
        <w:rPr>
          <w:rFonts w:hint="eastAsia" w:ascii="宋体" w:hAnsi="宋体" w:eastAsia="宋体" w:cs="宋体"/>
          <w:bCs/>
          <w:color w:val="000000" w:themeColor="text1"/>
          <w:kern w:val="0"/>
          <w:sz w:val="21"/>
          <w:szCs w:val="21"/>
          <w:lang w:val="en-US" w:eastAsia="zh-CN"/>
          <w14:textFill>
            <w14:solidFill>
              <w14:schemeClr w14:val="tx1"/>
            </w14:solidFill>
          </w14:textFill>
        </w:rPr>
        <w:t>“裁判文书网”等信息平台中，无行政处罚及失信记录等信息。</w:t>
      </w:r>
    </w:p>
    <w:p w14:paraId="08F1F152">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7.</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无招标违规、谎报年度报告信息、提供虚假资质资料等行为或其他行政处罚记录。</w:t>
      </w:r>
    </w:p>
    <w:p w14:paraId="1EA83565">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8.</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没有被公司列入黑名单。</w:t>
      </w:r>
    </w:p>
    <w:p w14:paraId="35CC6A3E">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9.</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投标方的直接或间接股东、法定代表人、董事、监事、高管非重汽员工及其亲属。</w:t>
      </w:r>
    </w:p>
    <w:p w14:paraId="73E52ACE">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10.</w:t>
      </w:r>
      <w:r>
        <w:rPr>
          <w:rFonts w:hint="eastAsia" w:ascii="宋体" w:hAnsi="宋体" w:cs="宋体"/>
          <w:bCs/>
          <w:color w:val="000000" w:themeColor="text1"/>
          <w:kern w:val="0"/>
          <w:sz w:val="21"/>
          <w:szCs w:val="21"/>
          <w:lang w:val="en-US" w:eastAsia="zh-CN"/>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14:textFill>
            <w14:solidFill>
              <w14:schemeClr w14:val="tx1"/>
            </w14:solidFill>
          </w14:textFill>
        </w:rPr>
        <w:t>按规定缴纳本项目投标保证金。</w:t>
      </w:r>
    </w:p>
    <w:p w14:paraId="73B70716">
      <w:pPr>
        <w:pStyle w:val="236"/>
        <w:numPr>
          <w:ilvl w:val="0"/>
          <w:numId w:val="0"/>
        </w:numPr>
        <w:ind w:leftChars="0"/>
        <w:outlineLvl w:val="0"/>
        <w:rPr>
          <w:rFonts w:hint="eastAsia" w:ascii="宋体" w:hAnsi="宋体" w:cs="宋体"/>
          <w:b/>
          <w:bCs/>
          <w:color w:val="000000"/>
          <w:sz w:val="24"/>
          <w:szCs w:val="24"/>
        </w:rPr>
      </w:pPr>
      <w:bookmarkStart w:id="13" w:name="_Toc47976591"/>
      <w:bookmarkStart w:id="14" w:name="_Toc19407"/>
      <w:r>
        <w:rPr>
          <w:rFonts w:hint="eastAsia"/>
          <w:highlight w:val="none"/>
          <w:lang w:val="en-US" w:eastAsia="zh-CN"/>
        </w:rPr>
        <w:t>四、</w:t>
      </w:r>
      <w:r>
        <w:rPr>
          <w:rFonts w:hint="eastAsia"/>
          <w:highlight w:val="none"/>
        </w:rPr>
        <w:t>报名及招标文件的获取</w:t>
      </w:r>
      <w:bookmarkEnd w:id="13"/>
      <w:bookmarkEnd w:id="14"/>
    </w:p>
    <w:p w14:paraId="46FF1BC1">
      <w:pPr>
        <w:pStyle w:val="25"/>
        <w:numPr>
          <w:ilvl w:val="0"/>
          <w:numId w:val="0"/>
        </w:numPr>
        <w:spacing w:line="360" w:lineRule="auto"/>
        <w:ind w:firstLine="420" w:firstLineChars="200"/>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1.</w:t>
      </w:r>
      <w:r>
        <w:rPr>
          <w:rFonts w:hint="eastAsia" w:hAnsi="宋体" w:eastAsia="宋体" w:cs="宋体"/>
          <w:bCs/>
          <w:color w:val="000000" w:themeColor="text1"/>
          <w:kern w:val="0"/>
          <w:sz w:val="21"/>
          <w:szCs w:val="21"/>
          <w:lang w:val="en-US" w:eastAsia="zh-CN" w:bidi="ar-SA"/>
          <w14:textFill>
            <w14:solidFill>
              <w14:schemeClr w14:val="tx1"/>
            </w14:solidFill>
          </w14:textFill>
        </w:rPr>
        <w:t xml:space="preserve"> </w:t>
      </w:r>
      <w:r>
        <w:rPr>
          <w:rFonts w:hint="eastAsia" w:ascii="宋体" w:hAnsi="宋体" w:eastAsia="宋体" w:cs="宋体"/>
          <w:b/>
          <w:bCs w:val="0"/>
          <w:color w:val="000000" w:themeColor="text1"/>
          <w:kern w:val="0"/>
          <w:sz w:val="21"/>
          <w:szCs w:val="21"/>
          <w:highlight w:val="yellow"/>
          <w:lang w:val="en-US" w:eastAsia="zh-CN" w:bidi="ar-SA"/>
          <w14:textFill>
            <w14:solidFill>
              <w14:schemeClr w14:val="tx1"/>
            </w14:solidFill>
          </w14:textFill>
        </w:rPr>
        <w:t>报名截止时间：202</w:t>
      </w:r>
      <w:r>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t>6</w:t>
      </w:r>
      <w:r>
        <w:rPr>
          <w:rFonts w:hint="eastAsia" w:ascii="宋体" w:hAnsi="宋体" w:eastAsia="宋体" w:cs="宋体"/>
          <w:b/>
          <w:bCs w:val="0"/>
          <w:color w:val="000000" w:themeColor="text1"/>
          <w:kern w:val="0"/>
          <w:sz w:val="21"/>
          <w:szCs w:val="21"/>
          <w:highlight w:val="yellow"/>
          <w:lang w:val="en-US" w:eastAsia="zh-CN" w:bidi="ar-SA"/>
          <w14:textFill>
            <w14:solidFill>
              <w14:schemeClr w14:val="tx1"/>
            </w14:solidFill>
          </w14:textFill>
        </w:rPr>
        <w:t>年</w:t>
      </w:r>
      <w:r>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t>8</w:t>
      </w:r>
      <w:r>
        <w:rPr>
          <w:rFonts w:hint="eastAsia" w:ascii="宋体" w:hAnsi="宋体" w:eastAsia="宋体" w:cs="宋体"/>
          <w:b/>
          <w:bCs w:val="0"/>
          <w:color w:val="000000" w:themeColor="text1"/>
          <w:kern w:val="0"/>
          <w:sz w:val="21"/>
          <w:szCs w:val="21"/>
          <w:highlight w:val="yellow"/>
          <w:lang w:val="en-US" w:eastAsia="zh-CN" w:bidi="ar-SA"/>
          <w14:textFill>
            <w14:solidFill>
              <w14:schemeClr w14:val="tx1"/>
            </w14:solidFill>
          </w14:textFill>
        </w:rPr>
        <w:t>月</w:t>
      </w:r>
      <w:r>
        <w:rPr>
          <w:rFonts w:hint="eastAsia" w:hAnsi="宋体" w:eastAsia="宋体" w:cs="宋体"/>
          <w:b/>
          <w:bCs w:val="0"/>
          <w:color w:val="000000" w:themeColor="text1"/>
          <w:kern w:val="0"/>
          <w:sz w:val="21"/>
          <w:szCs w:val="21"/>
          <w:highlight w:val="yellow"/>
          <w:lang w:val="en-US" w:eastAsia="zh-CN" w:bidi="ar-SA"/>
          <w14:textFill>
            <w14:solidFill>
              <w14:schemeClr w14:val="tx1"/>
            </w14:solidFill>
          </w14:textFill>
        </w:rPr>
        <w:t>7</w:t>
      </w:r>
      <w:r>
        <w:rPr>
          <w:rFonts w:hint="eastAsia" w:ascii="宋体" w:hAnsi="宋体" w:eastAsia="宋体" w:cs="宋体"/>
          <w:b/>
          <w:bCs w:val="0"/>
          <w:color w:val="000000" w:themeColor="text1"/>
          <w:kern w:val="0"/>
          <w:sz w:val="21"/>
          <w:szCs w:val="21"/>
          <w:highlight w:val="yellow"/>
          <w:lang w:val="en-US" w:eastAsia="zh-CN" w:bidi="ar-SA"/>
          <w14:textFill>
            <w14:solidFill>
              <w14:schemeClr w14:val="tx1"/>
            </w14:solidFill>
          </w14:textFill>
        </w:rPr>
        <w:t>日下午17点</w:t>
      </w:r>
    </w:p>
    <w:p w14:paraId="0F60E011">
      <w:pPr>
        <w:pStyle w:val="25"/>
        <w:numPr>
          <w:ilvl w:val="0"/>
          <w:numId w:val="0"/>
        </w:numPr>
        <w:spacing w:line="360" w:lineRule="auto"/>
        <w:ind w:firstLine="420" w:firstLineChars="200"/>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2.</w:t>
      </w:r>
      <w:r>
        <w:rPr>
          <w:rFonts w:hint="eastAsia" w:hAnsi="宋体" w:eastAsia="宋体" w:cs="宋体"/>
          <w:bCs/>
          <w:color w:val="000000" w:themeColor="text1"/>
          <w:kern w:val="0"/>
          <w:sz w:val="21"/>
          <w:szCs w:val="21"/>
          <w:lang w:val="en-US" w:eastAsia="zh-CN" w:bidi="ar-SA"/>
          <w14:textFill>
            <w14:solidFill>
              <w14:schemeClr w14:val="tx1"/>
            </w14:solidFill>
          </w14:textFill>
        </w:rPr>
        <w:t xml:space="preserve"> </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招标文件获取方式：投标人在上述时间范围内，在</w:t>
      </w:r>
      <w:r>
        <w:rPr>
          <w:rFonts w:hint="eastAsia" w:hAnsi="宋体" w:eastAsia="宋体" w:cs="宋体"/>
          <w:bCs/>
          <w:color w:val="000000" w:themeColor="text1"/>
          <w:kern w:val="0"/>
          <w:sz w:val="21"/>
          <w:szCs w:val="21"/>
          <w:lang w:val="en-US" w:eastAsia="zh-CN" w:bidi="ar-SA"/>
          <w14:textFill>
            <w14:solidFill>
              <w14:schemeClr w14:val="tx1"/>
            </w14:solidFill>
          </w14:textFill>
        </w:rPr>
        <w:t>中国重汽集团济宁商用车有限公司</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官网上获取招标文件</w:t>
      </w:r>
    </w:p>
    <w:p w14:paraId="26FDEA54">
      <w:pPr>
        <w:keepNext w:val="0"/>
        <w:keepLines w:val="0"/>
        <w:pageBreakBefore w:val="0"/>
        <w:widowControl/>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报名方式：拟投标人根据招标人在</w:t>
      </w:r>
      <w:r>
        <w:rPr>
          <w:rFonts w:hint="eastAsia" w:ascii="宋体" w:hAnsi="宋体" w:cs="宋体"/>
          <w:bCs/>
          <w:color w:val="000000" w:themeColor="text1"/>
          <w:kern w:val="0"/>
          <w:sz w:val="21"/>
          <w:szCs w:val="21"/>
          <w:lang w:val="en-US" w:eastAsia="zh-CN" w:bidi="ar-SA"/>
          <w14:textFill>
            <w14:solidFill>
              <w14:schemeClr w14:val="tx1"/>
            </w14:solidFill>
          </w14:textFill>
        </w:rPr>
        <w:t>中国重汽集团济宁商用车有限公司官网上</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发布的招标信息，在“中国重汽e采通”平台报名。按照中国重汽e采通“SRM非生产供应商注册手册”进行注册，注册完毕后按照“SRM系统供应商用户手册”，登录重汽e采通平台后进入“供应商应标”，选择对应的项目，点击“应标”后按照招标文件第三部分投标文件组成资格证明文件中的准备资料并上传，资质审查通过即为报名成功；公示期间请尽快报名。</w:t>
      </w:r>
    </w:p>
    <w:p w14:paraId="2A8E1A07">
      <w:pPr>
        <w:pStyle w:val="236"/>
        <w:numPr>
          <w:ilvl w:val="0"/>
          <w:numId w:val="0"/>
        </w:numPr>
        <w:ind w:leftChars="0"/>
        <w:outlineLvl w:val="0"/>
        <w:rPr>
          <w:highlight w:val="none"/>
        </w:rPr>
      </w:pPr>
      <w:bookmarkStart w:id="15" w:name="_Toc47976592"/>
      <w:bookmarkStart w:id="16" w:name="_Toc5406"/>
      <w:r>
        <w:rPr>
          <w:rFonts w:hint="eastAsia"/>
          <w:highlight w:val="none"/>
          <w:lang w:val="en-US" w:eastAsia="zh-CN"/>
        </w:rPr>
        <w:t>五、</w:t>
      </w:r>
      <w:r>
        <w:rPr>
          <w:rFonts w:hint="eastAsia"/>
          <w:highlight w:val="none"/>
        </w:rPr>
        <w:t>投标文件的递交</w:t>
      </w:r>
      <w:bookmarkEnd w:id="15"/>
      <w:bookmarkEnd w:id="16"/>
    </w:p>
    <w:p w14:paraId="448E4BB8">
      <w:pPr>
        <w:keepNext w:val="0"/>
        <w:keepLines w:val="0"/>
        <w:pageBreakBefore w:val="0"/>
        <w:widowControl/>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b/>
          <w:bCs/>
          <w:color w:val="000000"/>
          <w:sz w:val="24"/>
          <w:szCs w:val="24"/>
        </w:rPr>
      </w:pPr>
      <w:r>
        <w:rPr>
          <w:rFonts w:hint="eastAsia" w:ascii="宋体" w:hAnsi="宋体" w:eastAsia="宋体" w:cs="宋体"/>
          <w:sz w:val="21"/>
          <w:szCs w:val="21"/>
        </w:rPr>
        <w:t>投标方式：在中国重汽e采通平台应标成功后，进入“供应商投标”环节，投递盖章扫描版电子标书（包含资质</w:t>
      </w:r>
      <w:r>
        <w:rPr>
          <w:rFonts w:hint="eastAsia" w:ascii="宋体" w:hAnsi="宋体" w:cs="宋体"/>
          <w:sz w:val="21"/>
          <w:szCs w:val="21"/>
          <w:lang w:val="en-US" w:eastAsia="zh-CN"/>
        </w:rPr>
        <w:t>文件</w:t>
      </w:r>
      <w:r>
        <w:rPr>
          <w:rFonts w:hint="eastAsia" w:ascii="宋体" w:hAnsi="宋体" w:eastAsia="宋体" w:cs="宋体"/>
          <w:sz w:val="21"/>
          <w:szCs w:val="21"/>
        </w:rPr>
        <w:t>、</w:t>
      </w:r>
      <w:r>
        <w:rPr>
          <w:rFonts w:hint="eastAsia" w:ascii="宋体" w:hAnsi="宋体" w:cs="宋体"/>
          <w:sz w:val="21"/>
          <w:szCs w:val="21"/>
          <w:lang w:val="en-US" w:eastAsia="zh-CN"/>
        </w:rPr>
        <w:t>技术</w:t>
      </w:r>
      <w:r>
        <w:rPr>
          <w:rFonts w:hint="eastAsia" w:ascii="宋体" w:hAnsi="宋体" w:eastAsia="宋体" w:cs="宋体"/>
          <w:sz w:val="21"/>
          <w:szCs w:val="21"/>
        </w:rPr>
        <w:t>标书</w:t>
      </w:r>
      <w:r>
        <w:rPr>
          <w:rFonts w:hint="eastAsia" w:ascii="宋体" w:hAnsi="宋体" w:cs="宋体"/>
          <w:sz w:val="21"/>
          <w:szCs w:val="21"/>
          <w:lang w:eastAsia="zh-CN"/>
        </w:rPr>
        <w:t>、</w:t>
      </w:r>
      <w:r>
        <w:rPr>
          <w:rFonts w:hint="eastAsia" w:ascii="宋体" w:hAnsi="宋体" w:eastAsia="宋体" w:cs="宋体"/>
          <w:sz w:val="21"/>
          <w:szCs w:val="21"/>
        </w:rPr>
        <w:t>商务标书），若逾期未在中国重汽e采通平台上传电子标书，一律视为无效投标。</w:t>
      </w:r>
    </w:p>
    <w:p w14:paraId="02A7881E">
      <w:pPr>
        <w:pStyle w:val="236"/>
        <w:numPr>
          <w:ilvl w:val="0"/>
          <w:numId w:val="0"/>
        </w:numPr>
        <w:ind w:leftChars="0"/>
        <w:outlineLvl w:val="0"/>
        <w:rPr>
          <w:highlight w:val="none"/>
        </w:rPr>
      </w:pPr>
      <w:bookmarkStart w:id="17" w:name="_Toc28335"/>
      <w:bookmarkStart w:id="18" w:name="_Toc47976593"/>
      <w:r>
        <w:rPr>
          <w:rFonts w:hint="eastAsia"/>
          <w:highlight w:val="none"/>
          <w:lang w:val="en-US" w:eastAsia="zh-CN"/>
        </w:rPr>
        <w:t>六、开标时间和地点</w:t>
      </w:r>
      <w:bookmarkEnd w:id="17"/>
    </w:p>
    <w:p w14:paraId="3B59208F">
      <w:pPr>
        <w:pStyle w:val="236"/>
        <w:numPr>
          <w:ilvl w:val="0"/>
          <w:numId w:val="0"/>
        </w:numPr>
        <w:ind w:left="420" w:leftChars="0"/>
        <w:rPr>
          <w:highlight w:val="yellow"/>
        </w:rPr>
      </w:pPr>
      <w:r>
        <w:rPr>
          <w:rFonts w:hint="eastAsia" w:ascii="宋体" w:hAnsi="宋体" w:eastAsia="宋体" w:cs="宋体"/>
          <w:sz w:val="21"/>
          <w:szCs w:val="21"/>
          <w:highlight w:val="yellow"/>
          <w:lang w:val="en-US" w:eastAsia="zh-CN"/>
        </w:rPr>
        <w:t xml:space="preserve">1. </w:t>
      </w: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8</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14</w:t>
      </w:r>
      <w:r>
        <w:rPr>
          <w:rFonts w:hint="eastAsia" w:ascii="宋体" w:hAnsi="宋体" w:eastAsia="宋体" w:cs="宋体"/>
          <w:sz w:val="21"/>
          <w:szCs w:val="21"/>
          <w:highlight w:val="yellow"/>
        </w:rPr>
        <w:t>日</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:00:00</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具体以招标方通知的时间为准</w:t>
      </w:r>
      <w:r>
        <w:rPr>
          <w:rFonts w:hint="eastAsia" w:ascii="宋体" w:hAnsi="宋体" w:eastAsia="宋体" w:cs="宋体"/>
          <w:sz w:val="21"/>
          <w:szCs w:val="21"/>
          <w:highlight w:val="yellow"/>
          <w:lang w:eastAsia="zh-CN"/>
        </w:rPr>
        <w:t>）</w:t>
      </w:r>
    </w:p>
    <w:p w14:paraId="29CE6F55">
      <w:pPr>
        <w:pStyle w:val="236"/>
        <w:numPr>
          <w:ilvl w:val="0"/>
          <w:numId w:val="0"/>
        </w:numPr>
        <w:ind w:left="420" w:leftChars="0"/>
        <w:rPr>
          <w:rFonts w:hint="default"/>
          <w:lang w:val="en-US" w:eastAsia="zh-CN"/>
        </w:rPr>
      </w:pPr>
      <w:r>
        <w:rPr>
          <w:rFonts w:hint="eastAsia" w:ascii="宋体" w:hAnsi="宋体" w:eastAsia="宋体" w:cs="宋体"/>
          <w:sz w:val="21"/>
          <w:szCs w:val="21"/>
          <w:highlight w:val="yellow"/>
          <w:lang w:val="en-US" w:eastAsia="zh-CN"/>
        </w:rPr>
        <w:t xml:space="preserve">2. </w:t>
      </w:r>
      <w:r>
        <w:rPr>
          <w:rFonts w:hint="eastAsia" w:ascii="宋体" w:hAnsi="宋体" w:eastAsia="宋体" w:cs="宋体"/>
          <w:sz w:val="21"/>
          <w:szCs w:val="21"/>
          <w:highlight w:val="yellow"/>
        </w:rPr>
        <w:t>地点：</w:t>
      </w:r>
      <w:r>
        <w:rPr>
          <w:rFonts w:hint="eastAsia" w:ascii="宋体" w:hAnsi="宋体" w:eastAsia="宋体" w:cs="宋体"/>
          <w:bCs/>
          <w:color w:val="000000" w:themeColor="text1"/>
          <w:kern w:val="0"/>
          <w:sz w:val="21"/>
          <w:szCs w:val="21"/>
          <w:highlight w:val="yellow"/>
          <w:lang w:val="en-US" w:eastAsia="zh-CN" w:bidi="ar-SA"/>
          <w14:textFill>
            <w14:solidFill>
              <w14:schemeClr w14:val="tx1"/>
            </w14:solidFill>
          </w14:textFill>
        </w:rPr>
        <w:t>中国重汽集团济宁商用车有限公司办公楼106会议室</w:t>
      </w:r>
    </w:p>
    <w:p w14:paraId="79A97215">
      <w:pPr>
        <w:pStyle w:val="236"/>
        <w:numPr>
          <w:ilvl w:val="0"/>
          <w:numId w:val="0"/>
        </w:numPr>
        <w:ind w:leftChars="0"/>
        <w:outlineLvl w:val="0"/>
      </w:pPr>
      <w:bookmarkStart w:id="19" w:name="_Toc18737"/>
      <w:r>
        <w:rPr>
          <w:rFonts w:hint="eastAsia"/>
          <w:lang w:val="en-US" w:eastAsia="zh-CN"/>
        </w:rPr>
        <w:t>七、</w:t>
      </w:r>
      <w:r>
        <w:rPr>
          <w:rFonts w:hint="eastAsia"/>
        </w:rPr>
        <w:t>招标公告发布媒介</w:t>
      </w:r>
      <w:bookmarkEnd w:id="18"/>
      <w:bookmarkEnd w:id="19"/>
    </w:p>
    <w:p w14:paraId="14DED1EE">
      <w:pPr>
        <w:keepNext w:val="0"/>
        <w:keepLines w:val="0"/>
        <w:pageBreakBefore w:val="0"/>
        <w:widowControl/>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cs="宋体"/>
          <w:b/>
          <w:bCs/>
          <w:color w:val="000000"/>
          <w:sz w:val="24"/>
          <w:szCs w:val="24"/>
        </w:rPr>
      </w:pPr>
      <w:r>
        <w:rPr>
          <w:rFonts w:hint="eastAsia"/>
          <w:highlight w:val="none"/>
        </w:rPr>
        <w:t>本次招标公告在</w:t>
      </w:r>
      <w:r>
        <w:rPr>
          <w:rFonts w:hint="eastAsia" w:ascii="宋体" w:hAnsi="宋体" w:cs="宋体"/>
          <w:bCs/>
          <w:color w:val="000000" w:themeColor="text1"/>
          <w:kern w:val="0"/>
          <w:sz w:val="21"/>
          <w:szCs w:val="21"/>
          <w:highlight w:val="yellow"/>
          <w:lang w:val="en-US" w:eastAsia="zh-CN" w:bidi="ar-SA"/>
          <w14:textFill>
            <w14:solidFill>
              <w14:schemeClr w14:val="tx1"/>
            </w14:solidFill>
          </w14:textFill>
        </w:rPr>
        <w:t>中国重汽集团官网</w:t>
      </w:r>
      <w:r>
        <w:rPr>
          <w:rFonts w:hint="eastAsia"/>
          <w:highlight w:val="none"/>
        </w:rPr>
        <w:t>上发布。</w:t>
      </w:r>
    </w:p>
    <w:p w14:paraId="3ED1B034">
      <w:pPr>
        <w:keepNext w:val="0"/>
        <w:keepLines w:val="0"/>
        <w:pageBreakBefore w:val="0"/>
        <w:widowControl/>
        <w:kinsoku/>
        <w:wordWrap/>
        <w:overflowPunct/>
        <w:topLinePunct w:val="0"/>
        <w:autoSpaceDE/>
        <w:autoSpaceDN/>
        <w:bidi w:val="0"/>
        <w:adjustRightInd/>
        <w:snapToGrid w:val="0"/>
        <w:spacing w:line="360" w:lineRule="auto"/>
        <w:jc w:val="left"/>
        <w:textAlignment w:val="auto"/>
        <w:outlineLvl w:val="0"/>
        <w:rPr>
          <w:rFonts w:hint="eastAsia" w:ascii="黑体" w:hAnsi="Courier New" w:eastAsia="黑体" w:cs="Times New Roman"/>
          <w:b/>
          <w:bCs/>
          <w:kern w:val="2"/>
          <w:sz w:val="28"/>
          <w:lang w:val="zh-CN" w:eastAsia="zh-CN" w:bidi="ar-SA"/>
        </w:rPr>
      </w:pPr>
      <w:bookmarkStart w:id="20" w:name="_Toc11513"/>
      <w:bookmarkStart w:id="21" w:name="_Toc47976594"/>
      <w:r>
        <w:rPr>
          <w:rFonts w:hint="eastAsia" w:ascii="黑体" w:hAnsi="Courier New" w:eastAsia="黑体" w:cs="Times New Roman"/>
          <w:b/>
          <w:bCs/>
          <w:kern w:val="2"/>
          <w:sz w:val="28"/>
          <w:lang w:val="en-US" w:eastAsia="zh-CN" w:bidi="ar-SA"/>
        </w:rPr>
        <w:t>八、</w:t>
      </w:r>
      <w:r>
        <w:rPr>
          <w:rFonts w:hint="eastAsia" w:ascii="黑体" w:hAnsi="Courier New" w:eastAsia="黑体" w:cs="Times New Roman"/>
          <w:b/>
          <w:bCs/>
          <w:kern w:val="2"/>
          <w:sz w:val="28"/>
          <w:lang w:val="zh-CN" w:eastAsia="zh-CN" w:bidi="ar-SA"/>
        </w:rPr>
        <w:t>联系方式</w:t>
      </w:r>
      <w:bookmarkEnd w:id="20"/>
      <w:bookmarkEnd w:id="21"/>
    </w:p>
    <w:p w14:paraId="5E4036B6">
      <w:pPr>
        <w:spacing w:line="360" w:lineRule="auto"/>
        <w:ind w:firstLine="422" w:firstLineChars="200"/>
        <w:rPr>
          <w:rFonts w:hint="eastAsia" w:ascii="宋体" w:hAnsi="宋体" w:eastAsia="宋体" w:cs="宋体"/>
          <w:b/>
          <w:snapToGrid w:val="0"/>
          <w:kern w:val="0"/>
          <w:szCs w:val="21"/>
          <w:lang w:eastAsia="zh-CN"/>
        </w:rPr>
      </w:pPr>
      <w:r>
        <w:rPr>
          <w:rFonts w:hint="eastAsia" w:ascii="宋体" w:hAnsi="宋体" w:cs="宋体"/>
          <w:b/>
          <w:snapToGrid w:val="0"/>
          <w:kern w:val="0"/>
          <w:szCs w:val="21"/>
        </w:rPr>
        <w:t>招标人名称：</w:t>
      </w:r>
      <w:r>
        <w:rPr>
          <w:rFonts w:hint="eastAsia" w:ascii="宋体" w:hAnsi="宋体" w:cs="宋体"/>
          <w:b/>
          <w:szCs w:val="21"/>
          <w:u w:val="single"/>
          <w:lang w:eastAsia="zh-CN"/>
        </w:rPr>
        <w:t>中国重汽集团济宁商用车有限公司</w:t>
      </w:r>
    </w:p>
    <w:p w14:paraId="73A3E6AE">
      <w:pPr>
        <w:pStyle w:val="236"/>
        <w:numPr>
          <w:ilvl w:val="0"/>
          <w:numId w:val="0"/>
        </w:numPr>
        <w:spacing w:line="360" w:lineRule="auto"/>
        <w:ind w:firstLine="422" w:firstLineChars="200"/>
        <w:rPr>
          <w:rFonts w:hint="eastAsia" w:ascii="宋体" w:hAnsi="宋体" w:eastAsia="宋体" w:cs="宋体"/>
          <w:bCs w:val="0"/>
          <w:sz w:val="21"/>
          <w:szCs w:val="21"/>
          <w:lang w:eastAsia="zh-CN"/>
        </w:rPr>
      </w:pPr>
      <w:r>
        <w:rPr>
          <w:rFonts w:hint="eastAsia" w:ascii="宋体" w:hAnsi="宋体" w:eastAsia="宋体" w:cs="宋体"/>
          <w:bCs w:val="0"/>
          <w:sz w:val="21"/>
          <w:szCs w:val="21"/>
          <w:highlight w:val="none"/>
        </w:rPr>
        <w:t>联系人：</w:t>
      </w:r>
      <w:r>
        <w:rPr>
          <w:rFonts w:hint="eastAsia" w:ascii="宋体" w:hAnsi="宋体" w:eastAsia="宋体" w:cs="宋体"/>
          <w:bCs w:val="0"/>
          <w:sz w:val="21"/>
          <w:szCs w:val="21"/>
          <w:lang w:val="en-US" w:eastAsia="zh-CN"/>
        </w:rPr>
        <w:t>崔浩然</w:t>
      </w:r>
    </w:p>
    <w:p w14:paraId="0A670124">
      <w:pPr>
        <w:pStyle w:val="236"/>
        <w:numPr>
          <w:ilvl w:val="0"/>
          <w:numId w:val="0"/>
        </w:numPr>
        <w:spacing w:line="360" w:lineRule="auto"/>
        <w:ind w:firstLine="422" w:firstLineChars="200"/>
        <w:rPr>
          <w:rFonts w:hint="default"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18865383050</w:t>
      </w:r>
    </w:p>
    <w:p w14:paraId="1AF71B15">
      <w:pPr>
        <w:pStyle w:val="236"/>
        <w:numPr>
          <w:ilvl w:val="0"/>
          <w:numId w:val="0"/>
        </w:numPr>
        <w:spacing w:line="360" w:lineRule="auto"/>
        <w:ind w:firstLine="422" w:firstLineChars="200"/>
        <w:rPr>
          <w:rFonts w:ascii="宋体" w:hAnsi="宋体" w:eastAsia="宋体" w:cs="宋体"/>
          <w:bCs w:val="0"/>
          <w:sz w:val="21"/>
          <w:szCs w:val="21"/>
        </w:rPr>
      </w:pPr>
      <w:r>
        <w:rPr>
          <w:rFonts w:hint="eastAsia" w:ascii="宋体" w:hAnsi="宋体" w:eastAsia="宋体" w:cs="宋体"/>
          <w:bCs w:val="0"/>
          <w:sz w:val="21"/>
          <w:szCs w:val="21"/>
        </w:rPr>
        <w:t>邮箱：</w:t>
      </w:r>
      <w:r>
        <w:rPr>
          <w:rFonts w:hint="eastAsia" w:ascii="宋体" w:hAnsi="宋体" w:eastAsia="宋体" w:cs="宋体"/>
          <w:b/>
          <w:bCs/>
          <w:sz w:val="21"/>
          <w:szCs w:val="21"/>
          <w:lang w:val="en-US" w:eastAsia="zh-CN"/>
        </w:rPr>
        <w:t>763323087</w:t>
      </w:r>
      <w:r>
        <w:rPr>
          <w:rFonts w:hint="eastAsia" w:ascii="宋体" w:hAnsi="宋体" w:eastAsia="宋体" w:cs="宋体"/>
          <w:b/>
          <w:bCs/>
          <w:sz w:val="21"/>
          <w:szCs w:val="21"/>
        </w:rPr>
        <w:t>@qq.com</w:t>
      </w:r>
    </w:p>
    <w:p w14:paraId="2FBFBD53">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cs="宋体"/>
          <w:b/>
          <w:bCs/>
          <w:color w:val="000000"/>
          <w:sz w:val="24"/>
          <w:szCs w:val="24"/>
        </w:rPr>
        <w:sectPr>
          <w:pgSz w:w="11906" w:h="16838"/>
          <w:pgMar w:top="1588" w:right="1418" w:bottom="1134" w:left="1418" w:header="851" w:footer="992" w:gutter="0"/>
          <w:cols w:space="720" w:num="1"/>
          <w:titlePg/>
          <w:docGrid w:type="lines" w:linePitch="312" w:charSpace="0"/>
        </w:sectPr>
      </w:pPr>
    </w:p>
    <w:p w14:paraId="24AE236F">
      <w:pPr>
        <w:pStyle w:val="241"/>
      </w:pPr>
      <w:bookmarkStart w:id="22" w:name="_Toc7753"/>
      <w:bookmarkStart w:id="23" w:name="_Toc27875"/>
      <w:bookmarkStart w:id="24" w:name="_Toc47976595"/>
      <w:r>
        <w:rPr>
          <w:rFonts w:hint="eastAsia"/>
        </w:rPr>
        <w:t>第一部分  投标人须知</w:t>
      </w:r>
      <w:bookmarkEnd w:id="22"/>
      <w:bookmarkEnd w:id="23"/>
      <w:bookmarkEnd w:id="24"/>
    </w:p>
    <w:p w14:paraId="2DCECEE2">
      <w:pPr>
        <w:pStyle w:val="236"/>
        <w:numPr>
          <w:ilvl w:val="0"/>
          <w:numId w:val="5"/>
        </w:numPr>
        <w:ind w:left="420"/>
        <w:jc w:val="left"/>
      </w:pPr>
      <w:bookmarkStart w:id="25" w:name="_Toc47976596"/>
      <w:r>
        <w:rPr>
          <w:rFonts w:hint="eastAsia"/>
        </w:rPr>
        <w:t>项目介绍</w:t>
      </w:r>
      <w:bookmarkEnd w:id="25"/>
    </w:p>
    <w:p w14:paraId="4DC65EF0">
      <w:pPr>
        <w:pStyle w:val="242"/>
        <w:numPr>
          <w:ilvl w:val="0"/>
          <w:numId w:val="0"/>
        </w:numPr>
        <w:ind w:leftChars="0"/>
        <w:rPr>
          <w:rFonts w:hint="eastAsia" w:ascii="宋体" w:hAnsi="宋体" w:eastAsia="宋体" w:cs="宋体"/>
          <w:sz w:val="21"/>
          <w:szCs w:val="16"/>
          <w:lang w:val="en-US" w:eastAsia="zh-CN"/>
        </w:rPr>
      </w:pPr>
      <w:r>
        <w:rPr>
          <w:rFonts w:hint="eastAsia" w:ascii="宋体" w:hAnsi="宋体" w:eastAsia="宋体" w:cs="宋体"/>
          <w:sz w:val="21"/>
          <w:szCs w:val="16"/>
          <w:lang w:val="en-US" w:eastAsia="zh-CN"/>
        </w:rPr>
        <w:t>1.</w:t>
      </w:r>
      <w:r>
        <w:rPr>
          <w:rFonts w:hint="eastAsia" w:ascii="宋体" w:hAnsi="宋体" w:eastAsia="宋体" w:cs="宋体"/>
          <w:sz w:val="21"/>
          <w:szCs w:val="16"/>
        </w:rPr>
        <w:t>项目名称：</w:t>
      </w:r>
      <w:r>
        <w:rPr>
          <w:rFonts w:hint="eastAsia" w:ascii="宋体" w:hAnsi="宋体" w:eastAsia="宋体" w:cs="宋体"/>
          <w:sz w:val="21"/>
          <w:szCs w:val="16"/>
          <w:highlight w:val="yellow"/>
        </w:rPr>
        <w:t>突发环境事件应急预案</w:t>
      </w:r>
      <w:r>
        <w:rPr>
          <w:rFonts w:hint="eastAsia" w:hAnsi="宋体" w:eastAsia="宋体" w:cs="宋体"/>
          <w:sz w:val="21"/>
          <w:szCs w:val="16"/>
          <w:highlight w:val="yellow"/>
          <w:lang w:val="en-US" w:eastAsia="zh-CN"/>
        </w:rPr>
        <w:t>编制</w:t>
      </w:r>
    </w:p>
    <w:p w14:paraId="25BC02D7">
      <w:pPr>
        <w:pStyle w:val="242"/>
        <w:numPr>
          <w:ilvl w:val="0"/>
          <w:numId w:val="0"/>
        </w:numPr>
        <w:ind w:leftChars="0"/>
        <w:rPr>
          <w:rFonts w:hint="eastAsia" w:ascii="宋体" w:hAnsi="宋体" w:eastAsia="宋体" w:cs="宋体"/>
          <w:sz w:val="21"/>
          <w:szCs w:val="16"/>
        </w:rPr>
      </w:pPr>
      <w:r>
        <w:rPr>
          <w:rFonts w:hint="eastAsia" w:ascii="宋体" w:hAnsi="宋体" w:eastAsia="宋体" w:cs="宋体"/>
          <w:sz w:val="21"/>
          <w:szCs w:val="16"/>
          <w:lang w:val="en-US" w:eastAsia="zh-CN"/>
        </w:rPr>
        <w:t>2.</w:t>
      </w:r>
      <w:r>
        <w:rPr>
          <w:rFonts w:hint="eastAsia" w:ascii="宋体" w:hAnsi="宋体" w:eastAsia="宋体" w:cs="宋体"/>
          <w:sz w:val="21"/>
          <w:szCs w:val="16"/>
        </w:rPr>
        <w:t>项目编号：ZBGL2026070513</w:t>
      </w:r>
    </w:p>
    <w:p w14:paraId="28B271F1">
      <w:pPr>
        <w:pStyle w:val="242"/>
        <w:numPr>
          <w:ilvl w:val="0"/>
          <w:numId w:val="0"/>
        </w:numPr>
        <w:ind w:leftChars="0"/>
        <w:rPr>
          <w:rFonts w:hint="eastAsia" w:ascii="宋体" w:hAnsi="宋体" w:eastAsia="宋体" w:cs="宋体"/>
          <w:sz w:val="21"/>
          <w:szCs w:val="16"/>
          <w:lang w:eastAsia="zh-CN"/>
        </w:rPr>
      </w:pPr>
      <w:r>
        <w:rPr>
          <w:rFonts w:hint="eastAsia" w:ascii="宋体" w:hAnsi="宋体" w:eastAsia="宋体" w:cs="宋体"/>
          <w:sz w:val="21"/>
          <w:szCs w:val="16"/>
          <w:lang w:val="en-US" w:eastAsia="zh-CN"/>
        </w:rPr>
        <w:t>3.</w:t>
      </w:r>
      <w:r>
        <w:rPr>
          <w:rFonts w:hint="eastAsia" w:ascii="宋体" w:hAnsi="宋体" w:eastAsia="宋体" w:cs="宋体"/>
          <w:sz w:val="21"/>
          <w:szCs w:val="16"/>
        </w:rPr>
        <w:t>招标形式：</w:t>
      </w:r>
      <w:bookmarkStart w:id="26" w:name="_Toc47112482"/>
      <w:r>
        <w:rPr>
          <w:rFonts w:hint="eastAsia" w:ascii="宋体" w:hAnsi="宋体" w:eastAsia="宋体" w:cs="宋体"/>
          <w:sz w:val="21"/>
          <w:szCs w:val="16"/>
          <w:highlight w:val="yellow"/>
          <w:lang w:val="en-US" w:eastAsia="zh-CN"/>
        </w:rPr>
        <w:t>公开招标</w:t>
      </w:r>
    </w:p>
    <w:p w14:paraId="3993C991">
      <w:pPr>
        <w:pStyle w:val="242"/>
        <w:numPr>
          <w:ilvl w:val="0"/>
          <w:numId w:val="0"/>
        </w:numPr>
        <w:ind w:leftChars="0"/>
        <w:rPr>
          <w:rFonts w:hint="default" w:ascii="宋体" w:hAnsi="宋体" w:eastAsia="宋体" w:cs="宋体"/>
          <w:sz w:val="21"/>
          <w:szCs w:val="16"/>
          <w:highlight w:val="none"/>
          <w:lang w:val="en-US" w:eastAsia="zh-CN"/>
        </w:rPr>
      </w:pPr>
      <w:r>
        <w:rPr>
          <w:rFonts w:hint="eastAsia" w:hAnsi="宋体" w:eastAsia="宋体" w:cs="宋体"/>
          <w:sz w:val="21"/>
          <w:szCs w:val="16"/>
          <w:lang w:val="en-US" w:eastAsia="zh-CN"/>
        </w:rPr>
        <w:t>4.</w:t>
      </w:r>
      <w:r>
        <w:rPr>
          <w:rFonts w:hint="eastAsia" w:ascii="宋体" w:hAnsi="宋体" w:eastAsia="宋体" w:cs="宋体"/>
          <w:sz w:val="21"/>
          <w:szCs w:val="16"/>
          <w:lang w:val="en-US" w:eastAsia="zh-CN"/>
        </w:rPr>
        <w:t>报价：</w:t>
      </w:r>
      <w:r>
        <w:rPr>
          <w:rFonts w:hint="eastAsia" w:ascii="宋体" w:hAnsi="宋体" w:eastAsia="宋体" w:cs="宋体"/>
          <w:b/>
          <w:bCs/>
          <w:color w:val="FF0000"/>
          <w:sz w:val="21"/>
          <w:szCs w:val="16"/>
          <w:highlight w:val="yellow"/>
          <w:u w:val="none"/>
          <w:lang w:val="en-US" w:eastAsia="zh-CN"/>
        </w:rPr>
        <w:t>报价应包含币种、不含税金额、税率及价税合计金额</w:t>
      </w:r>
    </w:p>
    <w:bookmarkEnd w:id="26"/>
    <w:p w14:paraId="14EFB6A2">
      <w:pPr>
        <w:pStyle w:val="236"/>
        <w:rPr>
          <w:rFonts w:hint="eastAsia" w:ascii="宋体" w:hAnsi="宋体" w:cs="宋体"/>
          <w:b/>
          <w:bCs/>
          <w:color w:val="000000"/>
          <w:sz w:val="24"/>
          <w:szCs w:val="24"/>
        </w:rPr>
      </w:pPr>
      <w:bookmarkStart w:id="27" w:name="_Toc47976598"/>
      <w:r>
        <w:rPr>
          <w:rFonts w:hint="eastAsia"/>
        </w:rPr>
        <w:t>合格的投标人</w:t>
      </w:r>
      <w:bookmarkEnd w:id="27"/>
    </w:p>
    <w:p w14:paraId="1CC03705">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w:t>
      </w:r>
      <w:r>
        <w:rPr>
          <w:rFonts w:hint="eastAsia" w:ascii="宋体" w:hAnsi="宋体" w:eastAsia="宋体" w:cs="宋体"/>
          <w:b w:val="0"/>
          <w:bCs/>
          <w:strike w:val="0"/>
          <w:dstrike w:val="0"/>
          <w:sz w:val="21"/>
          <w:szCs w:val="21"/>
          <w:highlight w:val="none"/>
        </w:rPr>
        <w:t>投标人须遵守《中华人民共和国招标投标法》及其它有关的法律和法规；为中华人民共和国境内注册的独立法人机构，具有独立承担民事责任能力；</w:t>
      </w:r>
    </w:p>
    <w:p w14:paraId="1D40A573">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2.</w:t>
      </w:r>
      <w:r>
        <w:rPr>
          <w:rFonts w:hint="eastAsia" w:ascii="宋体" w:hAnsi="宋体" w:eastAsia="宋体" w:cs="宋体"/>
          <w:b w:val="0"/>
          <w:bCs/>
          <w:strike w:val="0"/>
          <w:dstrike w:val="0"/>
          <w:sz w:val="21"/>
          <w:szCs w:val="21"/>
          <w:highlight w:val="none"/>
        </w:rPr>
        <w:t>拟标投人必须是在中华人民共和国境内注册的独立法人机构，具有独立承担民事责任能力；注册资金不少于</w:t>
      </w:r>
      <w:r>
        <w:rPr>
          <w:rFonts w:hint="eastAsia" w:ascii="宋体" w:hAnsi="宋体" w:eastAsia="宋体" w:cs="宋体"/>
          <w:b w:val="0"/>
          <w:bCs/>
          <w:strike w:val="0"/>
          <w:dstrike w:val="0"/>
          <w:sz w:val="21"/>
          <w:szCs w:val="21"/>
          <w:highlight w:val="none"/>
          <w:u w:val="none"/>
          <w:lang w:val="en-US" w:eastAsia="zh-CN"/>
        </w:rPr>
        <w:t>50</w:t>
      </w:r>
      <w:r>
        <w:rPr>
          <w:rFonts w:hint="eastAsia" w:ascii="宋体" w:hAnsi="宋体" w:eastAsia="宋体" w:cs="宋体"/>
          <w:b w:val="0"/>
          <w:bCs/>
          <w:strike w:val="0"/>
          <w:dstrike w:val="0"/>
          <w:sz w:val="21"/>
          <w:szCs w:val="21"/>
          <w:highlight w:val="none"/>
          <w:u w:val="none"/>
        </w:rPr>
        <w:t>万人民币；公司成立</w:t>
      </w:r>
      <w:r>
        <w:rPr>
          <w:rFonts w:hint="eastAsia" w:ascii="宋体" w:hAnsi="宋体" w:eastAsia="宋体" w:cs="宋体"/>
          <w:b w:val="0"/>
          <w:bCs/>
          <w:strike w:val="0"/>
          <w:dstrike w:val="0"/>
          <w:sz w:val="21"/>
          <w:szCs w:val="21"/>
          <w:highlight w:val="none"/>
          <w:u w:val="none"/>
          <w:lang w:val="en-US" w:eastAsia="zh-CN"/>
        </w:rPr>
        <w:t>三</w:t>
      </w:r>
      <w:r>
        <w:rPr>
          <w:rFonts w:hint="eastAsia" w:ascii="宋体" w:hAnsi="宋体" w:eastAsia="宋体" w:cs="宋体"/>
          <w:b w:val="0"/>
          <w:bCs/>
          <w:strike w:val="0"/>
          <w:dstrike w:val="0"/>
          <w:sz w:val="21"/>
          <w:szCs w:val="21"/>
          <w:highlight w:val="none"/>
          <w:u w:val="none"/>
        </w:rPr>
        <w:t>年以上（以营业执照成立日期到开标当日满</w:t>
      </w:r>
      <w:r>
        <w:rPr>
          <w:rFonts w:hint="eastAsia" w:ascii="宋体" w:hAnsi="宋体" w:eastAsia="宋体" w:cs="宋体"/>
          <w:b w:val="0"/>
          <w:bCs/>
          <w:strike w:val="0"/>
          <w:dstrike w:val="0"/>
          <w:sz w:val="21"/>
          <w:szCs w:val="21"/>
          <w:highlight w:val="none"/>
          <w:u w:val="none"/>
          <w:lang w:val="en-US" w:eastAsia="zh-CN"/>
        </w:rPr>
        <w:t>3</w:t>
      </w:r>
      <w:r>
        <w:rPr>
          <w:rFonts w:hint="eastAsia" w:ascii="宋体" w:hAnsi="宋体" w:eastAsia="宋体" w:cs="宋体"/>
          <w:b w:val="0"/>
          <w:bCs/>
          <w:strike w:val="0"/>
          <w:dstrike w:val="0"/>
          <w:sz w:val="21"/>
          <w:szCs w:val="21"/>
          <w:highlight w:val="none"/>
          <w:u w:val="none"/>
        </w:rPr>
        <w:t>年</w:t>
      </w:r>
      <w:r>
        <w:rPr>
          <w:rFonts w:hint="eastAsia" w:ascii="宋体" w:hAnsi="宋体" w:eastAsia="宋体" w:cs="宋体"/>
          <w:b w:val="0"/>
          <w:bCs/>
          <w:strike w:val="0"/>
          <w:dstrike w:val="0"/>
          <w:sz w:val="21"/>
          <w:szCs w:val="21"/>
          <w:highlight w:val="none"/>
        </w:rPr>
        <w:t>为准），且经营范围满足招标人需求；并在人员、设备、资金等方面具有承担本项目的能力；</w:t>
      </w:r>
    </w:p>
    <w:p w14:paraId="3B682255">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3.</w:t>
      </w:r>
      <w:r>
        <w:rPr>
          <w:rFonts w:hint="eastAsia" w:ascii="宋体" w:hAnsi="宋体" w:eastAsia="宋体" w:cs="宋体"/>
          <w:b w:val="0"/>
          <w:bCs/>
          <w:strike w:val="0"/>
          <w:dstrike w:val="0"/>
          <w:sz w:val="21"/>
          <w:szCs w:val="21"/>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581BA63A">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4.</w:t>
      </w:r>
      <w:r>
        <w:rPr>
          <w:rFonts w:hint="eastAsia" w:ascii="宋体" w:hAnsi="宋体" w:eastAsia="宋体" w:cs="宋体"/>
          <w:b w:val="0"/>
          <w:bCs/>
          <w:strike w:val="0"/>
          <w:dstrike w:val="0"/>
          <w:sz w:val="21"/>
          <w:szCs w:val="21"/>
          <w:highlight w:val="none"/>
        </w:rPr>
        <w:t>投标人在“信用中国”中未列入联合惩戒失信人名单，且工商行政管理局的《国家企业信用信息公示系统》中查询不存在不良记录；</w:t>
      </w:r>
    </w:p>
    <w:p w14:paraId="72C226D0">
      <w:pPr>
        <w:pStyle w:val="230"/>
        <w:numPr>
          <w:ilvl w:val="0"/>
          <w:numId w:val="0"/>
        </w:numPr>
        <w:ind w:leftChars="0"/>
        <w:rPr>
          <w:rFonts w:hint="eastAsia" w:ascii="宋体" w:hAnsi="宋体" w:eastAsia="宋体" w:cs="宋体"/>
          <w:b w:val="0"/>
          <w:bCs/>
          <w:sz w:val="21"/>
          <w:szCs w:val="21"/>
        </w:rPr>
      </w:pPr>
      <w:r>
        <w:rPr>
          <w:rFonts w:hint="eastAsia" w:ascii="宋体" w:hAnsi="宋体" w:eastAsia="宋体" w:cs="宋体"/>
          <w:b w:val="0"/>
          <w:bCs/>
          <w:strike w:val="0"/>
          <w:dstrike w:val="0"/>
          <w:sz w:val="21"/>
          <w:szCs w:val="21"/>
          <w:highlight w:val="none"/>
          <w:lang w:val="en-US" w:eastAsia="zh-CN"/>
        </w:rPr>
        <w:t>5.</w:t>
      </w:r>
      <w:r>
        <w:rPr>
          <w:rFonts w:hint="eastAsia" w:ascii="宋体" w:hAnsi="宋体" w:eastAsia="宋体" w:cs="宋体"/>
          <w:b w:val="0"/>
          <w:bCs/>
          <w:strike w:val="0"/>
          <w:dstrike w:val="0"/>
          <w:sz w:val="21"/>
          <w:szCs w:val="21"/>
          <w:highlight w:val="none"/>
        </w:rPr>
        <w:t>无招标违规、谎报年度报告信息、提供虚假资质资料等行为或其他行政处罚记录；</w:t>
      </w:r>
    </w:p>
    <w:p w14:paraId="04D738DD">
      <w:pPr>
        <w:pStyle w:val="230"/>
        <w:numPr>
          <w:ilvl w:val="0"/>
          <w:numId w:val="0"/>
        </w:numPr>
        <w:ind w:leftChars="0"/>
        <w:rPr>
          <w:rFonts w:hint="eastAsia" w:ascii="宋体" w:hAnsi="宋体" w:eastAsia="宋体" w:cs="宋体"/>
          <w:b w:val="0"/>
          <w:bCs/>
          <w:strike w:val="0"/>
          <w:dstrike w:val="0"/>
          <w:sz w:val="21"/>
          <w:szCs w:val="21"/>
          <w:highlight w:val="none"/>
        </w:rPr>
      </w:pPr>
      <w:r>
        <w:rPr>
          <w:rFonts w:hint="eastAsia" w:ascii="宋体" w:hAnsi="宋体" w:eastAsia="宋体" w:cs="宋体"/>
          <w:b w:val="0"/>
          <w:bCs/>
          <w:sz w:val="21"/>
          <w:szCs w:val="21"/>
          <w:lang w:val="en-US" w:eastAsia="zh-CN"/>
        </w:rPr>
        <w:t>6.</w:t>
      </w:r>
      <w:r>
        <w:rPr>
          <w:rFonts w:hint="eastAsia" w:ascii="宋体" w:hAnsi="宋体" w:eastAsia="宋体" w:cs="宋体"/>
          <w:b w:val="0"/>
          <w:bCs/>
          <w:sz w:val="21"/>
          <w:szCs w:val="21"/>
        </w:rPr>
        <w:t>近三年内在经营活动中无与本项目有关的违法及重大违规情况</w:t>
      </w:r>
      <w:r>
        <w:rPr>
          <w:rFonts w:hint="eastAsia" w:ascii="宋体" w:hAnsi="宋体" w:eastAsia="宋体" w:cs="宋体"/>
          <w:b w:val="0"/>
          <w:bCs/>
          <w:sz w:val="21"/>
          <w:szCs w:val="21"/>
          <w:lang w:eastAsia="zh-CN"/>
        </w:rPr>
        <w:t>；</w:t>
      </w:r>
    </w:p>
    <w:p w14:paraId="232D2A36">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7.</w:t>
      </w:r>
      <w:r>
        <w:rPr>
          <w:rFonts w:hint="eastAsia" w:ascii="宋体" w:hAnsi="宋体" w:eastAsia="宋体" w:cs="宋体"/>
          <w:b w:val="0"/>
          <w:bCs/>
          <w:strike w:val="0"/>
          <w:dstrike w:val="0"/>
          <w:sz w:val="21"/>
          <w:szCs w:val="21"/>
          <w:highlight w:val="none"/>
        </w:rPr>
        <w:t>投标人没有被列入招标人处《黑名单》（《黑名单》指投标人与招标人在以往或正在进行的合作中，存在招标人认为的违反合同约定或违反法律法规等的失信行为）的；</w:t>
      </w:r>
    </w:p>
    <w:p w14:paraId="4D844DF9">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8.</w:t>
      </w:r>
      <w:r>
        <w:rPr>
          <w:rFonts w:hint="eastAsia" w:ascii="宋体" w:hAnsi="宋体" w:eastAsia="宋体" w:cs="宋体"/>
          <w:b w:val="0"/>
          <w:bCs/>
          <w:strike w:val="0"/>
          <w:dstrike w:val="0"/>
          <w:sz w:val="21"/>
          <w:szCs w:val="21"/>
          <w:highlight w:val="none"/>
        </w:rPr>
        <w:t>公司经营范围满足招标项目需求；</w:t>
      </w:r>
    </w:p>
    <w:p w14:paraId="127EC472">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9.</w:t>
      </w:r>
      <w:r>
        <w:rPr>
          <w:rFonts w:hint="eastAsia" w:ascii="宋体" w:hAnsi="宋体" w:eastAsia="宋体" w:cs="宋体"/>
          <w:b w:val="0"/>
          <w:bCs/>
          <w:strike w:val="0"/>
          <w:dstrike w:val="0"/>
          <w:sz w:val="21"/>
          <w:szCs w:val="21"/>
          <w:highlight w:val="none"/>
        </w:rPr>
        <w:t>投标人须具有履行招标文件</w:t>
      </w:r>
      <w:r>
        <w:rPr>
          <w:rFonts w:hint="eastAsia" w:ascii="宋体" w:hAnsi="宋体" w:eastAsia="宋体" w:cs="宋体"/>
          <w:b w:val="0"/>
          <w:bCs/>
          <w:strike w:val="0"/>
          <w:dstrike w:val="0"/>
          <w:sz w:val="21"/>
          <w:szCs w:val="21"/>
          <w:highlight w:val="none"/>
          <w:lang w:val="en-US" w:eastAsia="zh-CN"/>
        </w:rPr>
        <w:t>应急预案</w:t>
      </w:r>
      <w:r>
        <w:rPr>
          <w:rFonts w:hint="eastAsia" w:ascii="宋体" w:hAnsi="宋体" w:eastAsia="宋体" w:cs="宋体"/>
          <w:b w:val="0"/>
          <w:bCs/>
          <w:strike w:val="0"/>
          <w:dstrike w:val="0"/>
          <w:sz w:val="21"/>
          <w:szCs w:val="21"/>
          <w:highlight w:val="none"/>
        </w:rPr>
        <w:t>专业</w:t>
      </w:r>
      <w:r>
        <w:rPr>
          <w:rFonts w:hint="eastAsia" w:ascii="宋体" w:hAnsi="宋体" w:eastAsia="宋体" w:cs="宋体"/>
          <w:b w:val="0"/>
          <w:bCs/>
          <w:strike w:val="0"/>
          <w:dstrike w:val="0"/>
          <w:sz w:val="21"/>
          <w:szCs w:val="21"/>
          <w:highlight w:val="none"/>
          <w:lang w:val="en-US" w:eastAsia="zh-CN"/>
        </w:rPr>
        <w:t>编制</w:t>
      </w:r>
      <w:r>
        <w:rPr>
          <w:rFonts w:hint="eastAsia" w:ascii="宋体" w:hAnsi="宋体" w:eastAsia="宋体" w:cs="宋体"/>
          <w:b w:val="0"/>
          <w:bCs/>
          <w:strike w:val="0"/>
          <w:dstrike w:val="0"/>
          <w:sz w:val="21"/>
          <w:szCs w:val="21"/>
          <w:highlight w:val="none"/>
        </w:rPr>
        <w:t>等要求的能力；</w:t>
      </w:r>
    </w:p>
    <w:p w14:paraId="115FBF85">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10.</w:t>
      </w:r>
      <w:r>
        <w:rPr>
          <w:rFonts w:hint="eastAsia" w:ascii="宋体" w:hAnsi="宋体" w:eastAsia="宋体" w:cs="宋体"/>
          <w:b w:val="0"/>
          <w:bCs/>
          <w:strike w:val="0"/>
          <w:dstrike w:val="0"/>
          <w:sz w:val="21"/>
          <w:szCs w:val="21"/>
          <w:highlight w:val="none"/>
        </w:rPr>
        <w:t>投标人须有依法缴纳税收和社会保障资金的良好记录；</w:t>
      </w:r>
    </w:p>
    <w:p w14:paraId="10616448">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11</w:t>
      </w:r>
      <w:r>
        <w:rPr>
          <w:rFonts w:hint="eastAsia" w:ascii="宋体" w:hAnsi="宋体" w:eastAsia="宋体" w:cs="宋体"/>
          <w:b w:val="0"/>
          <w:bCs/>
          <w:strike w:val="0"/>
          <w:dstrike w:val="0"/>
          <w:sz w:val="21"/>
          <w:szCs w:val="21"/>
          <w:highlight w:val="none"/>
        </w:rPr>
        <w:t>投标人须认可招标人的工作指令，包括节、假日能正常开展工作的要求。</w:t>
      </w:r>
    </w:p>
    <w:p w14:paraId="7CFE6F62">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12.拟投标人的直接或间接股东、法定代表人、董事、监事、高管非重汽员工及其亲属；</w:t>
      </w:r>
    </w:p>
    <w:p w14:paraId="3A918060">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13.</w:t>
      </w:r>
      <w:r>
        <w:rPr>
          <w:rFonts w:hint="eastAsia" w:ascii="宋体" w:hAnsi="宋体" w:eastAsia="宋体" w:cs="宋体"/>
          <w:b w:val="0"/>
          <w:bCs/>
          <w:strike w:val="0"/>
          <w:dstrike w:val="0"/>
          <w:sz w:val="21"/>
          <w:szCs w:val="21"/>
          <w:highlight w:val="none"/>
        </w:rPr>
        <w:t>投标人必须是最终投标、签订合同的单位，不得以任何理由将已中标项目以任何形式转包或者分包给其他单位</w:t>
      </w:r>
      <w:r>
        <w:rPr>
          <w:rFonts w:hint="eastAsia" w:ascii="宋体" w:hAnsi="宋体" w:eastAsia="宋体" w:cs="宋体"/>
          <w:b w:val="0"/>
          <w:bCs/>
          <w:strike w:val="0"/>
          <w:dstrike w:val="0"/>
          <w:sz w:val="21"/>
          <w:szCs w:val="21"/>
          <w:highlight w:val="none"/>
          <w:lang w:eastAsia="zh-CN"/>
        </w:rPr>
        <w:t>；</w:t>
      </w:r>
    </w:p>
    <w:p w14:paraId="052AC2A9">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trike w:val="0"/>
          <w:dstrike w:val="0"/>
          <w:sz w:val="21"/>
          <w:szCs w:val="21"/>
          <w:highlight w:val="none"/>
        </w:rPr>
      </w:pPr>
      <w:r>
        <w:rPr>
          <w:rFonts w:hint="eastAsia" w:ascii="宋体" w:hAnsi="宋体" w:eastAsia="宋体" w:cs="宋体"/>
          <w:b w:val="0"/>
          <w:bCs/>
          <w:strike w:val="0"/>
          <w:dstrike w:val="0"/>
          <w:sz w:val="21"/>
          <w:szCs w:val="21"/>
          <w:highlight w:val="none"/>
          <w:lang w:val="en-US" w:eastAsia="zh-CN"/>
        </w:rPr>
        <w:t>14.</w:t>
      </w:r>
      <w:r>
        <w:rPr>
          <w:rFonts w:hint="eastAsia" w:ascii="宋体" w:hAnsi="宋体" w:eastAsia="宋体" w:cs="宋体"/>
          <w:b w:val="0"/>
          <w:bCs/>
          <w:strike w:val="0"/>
          <w:dstrike w:val="0"/>
          <w:sz w:val="21"/>
          <w:szCs w:val="21"/>
          <w:highlight w:val="none"/>
        </w:rPr>
        <w:t>法律、行政法规规定的其他条件</w:t>
      </w:r>
      <w:r>
        <w:rPr>
          <w:rFonts w:hint="eastAsia" w:hAnsi="宋体" w:eastAsia="宋体" w:cs="宋体"/>
          <w:b w:val="0"/>
          <w:bCs/>
          <w:strike w:val="0"/>
          <w:dstrike w:val="0"/>
          <w:sz w:val="21"/>
          <w:szCs w:val="21"/>
          <w:highlight w:val="none"/>
          <w:lang w:eastAsia="zh-CN"/>
        </w:rPr>
        <w:t>。</w:t>
      </w:r>
    </w:p>
    <w:p w14:paraId="630258B4">
      <w:pPr>
        <w:pStyle w:val="236"/>
        <w:numPr>
          <w:ilvl w:val="0"/>
          <w:numId w:val="0"/>
        </w:numPr>
        <w:ind w:leftChars="0"/>
        <w:rPr>
          <w:rFonts w:hint="eastAsia" w:ascii="宋体" w:hAnsi="Courier New" w:eastAsia="宋体" w:cs="Times New Roman"/>
          <w:highlight w:val="none"/>
          <w:lang w:val="en-US" w:eastAsia="zh-CN"/>
        </w:rPr>
      </w:pPr>
      <w:r>
        <w:rPr>
          <w:rFonts w:hint="eastAsia" w:cs="Times New Roman"/>
          <w:highlight w:val="none"/>
          <w:lang w:val="en-US" w:eastAsia="zh-CN"/>
        </w:rPr>
        <w:t>三、</w:t>
      </w:r>
      <w:r>
        <w:rPr>
          <w:rFonts w:hint="eastAsia" w:hAnsi="Courier New" w:cs="Times New Roman"/>
          <w:highlight w:val="none"/>
        </w:rPr>
        <w:t>投标文件</w:t>
      </w:r>
      <w:r>
        <w:rPr>
          <w:rFonts w:hint="eastAsia" w:cs="Times New Roman"/>
          <w:highlight w:val="none"/>
          <w:lang w:val="en-US" w:eastAsia="zh-CN"/>
        </w:rPr>
        <w:t>编制</w:t>
      </w:r>
    </w:p>
    <w:p w14:paraId="720B08FB">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sz w:val="21"/>
          <w:szCs w:val="21"/>
        </w:rPr>
      </w:pPr>
      <w:r>
        <w:rPr>
          <w:rFonts w:hint="eastAsia" w:ascii="宋体" w:hAnsi="宋体" w:eastAsia="宋体" w:cs="宋体"/>
          <w:b w:val="0"/>
          <w:sz w:val="21"/>
          <w:szCs w:val="21"/>
          <w:lang w:val="en-US" w:eastAsia="zh-CN"/>
        </w:rPr>
        <w:t>（一）投标文件的组成</w:t>
      </w:r>
    </w:p>
    <w:p w14:paraId="4D18F2AF">
      <w:pPr>
        <w:pStyle w:val="230"/>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投标人编写的投标文件由《投标文件（资质</w:t>
      </w:r>
      <w:r>
        <w:rPr>
          <w:rFonts w:hint="eastAsia" w:hAnsi="宋体" w:eastAsia="宋体" w:cs="宋体"/>
          <w:b w:val="0"/>
          <w:bCs/>
          <w:sz w:val="21"/>
          <w:szCs w:val="21"/>
          <w:highlight w:val="none"/>
          <w:lang w:val="en-US" w:eastAsia="zh-CN"/>
        </w:rPr>
        <w:t>文件</w:t>
      </w:r>
      <w:r>
        <w:rPr>
          <w:rFonts w:hint="eastAsia" w:ascii="宋体" w:hAnsi="宋体" w:eastAsia="宋体" w:cs="宋体"/>
          <w:b w:val="0"/>
          <w:bCs/>
          <w:sz w:val="21"/>
          <w:szCs w:val="21"/>
          <w:highlight w:val="none"/>
          <w:lang w:val="en-US" w:eastAsia="zh-CN"/>
        </w:rPr>
        <w:t>）》、《投标文件（技术标）》、《投标文件（商务标）》（开标一览表）文件组成，共计</w:t>
      </w:r>
      <w:r>
        <w:rPr>
          <w:rFonts w:hint="eastAsia" w:ascii="宋体" w:hAnsi="宋体" w:eastAsia="宋体" w:cs="宋体"/>
          <w:b w:val="0"/>
          <w:bCs/>
          <w:sz w:val="21"/>
          <w:szCs w:val="21"/>
          <w:highlight w:val="yellow"/>
          <w:u w:val="single"/>
          <w:lang w:val="en-US" w:eastAsia="zh-CN"/>
        </w:rPr>
        <w:t>3</w:t>
      </w:r>
      <w:r>
        <w:rPr>
          <w:rFonts w:hint="eastAsia" w:ascii="宋体" w:hAnsi="宋体" w:eastAsia="宋体" w:cs="宋体"/>
          <w:b w:val="0"/>
          <w:bCs/>
          <w:sz w:val="21"/>
          <w:szCs w:val="21"/>
          <w:highlight w:val="none"/>
          <w:lang w:val="en-US" w:eastAsia="zh-CN"/>
        </w:rPr>
        <w:t>个文件。</w:t>
      </w:r>
    </w:p>
    <w:p w14:paraId="1985652A">
      <w:pPr>
        <w:pStyle w:val="243"/>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rPr>
        <w:t>资质文件：</w:t>
      </w:r>
    </w:p>
    <w:p w14:paraId="45DAF60B">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营业执照副本原件</w:t>
      </w:r>
      <w:r>
        <w:rPr>
          <w:rFonts w:hint="eastAsia" w:ascii="宋体" w:hAnsi="宋体" w:eastAsia="宋体" w:cs="宋体"/>
          <w:b w:val="0"/>
          <w:bCs/>
          <w:sz w:val="21"/>
          <w:szCs w:val="21"/>
          <w:highlight w:val="none"/>
          <w:lang w:val="en-US" w:eastAsia="zh-CN"/>
        </w:rPr>
        <w:t>或复印件并加盖公章</w:t>
      </w:r>
      <w:r>
        <w:rPr>
          <w:rFonts w:hint="eastAsia" w:ascii="宋体" w:hAnsi="宋体" w:eastAsia="宋体" w:cs="宋体"/>
          <w:b w:val="0"/>
          <w:bCs/>
          <w:sz w:val="21"/>
          <w:szCs w:val="21"/>
          <w:highlight w:val="none"/>
        </w:rPr>
        <w:t>；</w:t>
      </w:r>
    </w:p>
    <w:p w14:paraId="0E4F83CB">
      <w:pPr>
        <w:pStyle w:val="25"/>
        <w:adjustRightInd w:val="0"/>
        <w:snapToGrid w:val="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lang w:val="en-US" w:eastAsia="zh-CN"/>
        </w:rPr>
        <w:t>2</w:t>
      </w:r>
      <w:r>
        <w:rPr>
          <w:rFonts w:hint="eastAsia" w:ascii="宋体" w:hAnsi="宋体" w:eastAsia="宋体" w:cs="宋体"/>
          <w:b w:val="0"/>
          <w:bCs/>
          <w:sz w:val="21"/>
          <w:szCs w:val="21"/>
          <w:highlight w:val="none"/>
          <w:lang w:eastAsia="zh-CN"/>
        </w:rPr>
        <w:t>）</w:t>
      </w:r>
      <w:r>
        <w:rPr>
          <w:rFonts w:hint="eastAsia" w:ascii="宋体" w:hAnsi="宋体" w:eastAsia="宋体" w:cs="宋体"/>
          <w:sz w:val="21"/>
          <w:szCs w:val="21"/>
          <w:lang w:val="en-US"/>
        </w:rPr>
        <w:t>法定代表人参加投标的，需提供法人身份证复印件；派授权人参加投标的，需提供法定代表人授权委托书及法人、被授权人身份证复印件</w:t>
      </w:r>
      <w:r>
        <w:rPr>
          <w:rFonts w:hint="eastAsia" w:hAnsi="宋体" w:eastAsia="宋体" w:cs="宋体"/>
          <w:sz w:val="21"/>
          <w:szCs w:val="21"/>
          <w:lang w:val="en-US" w:eastAsia="zh-CN"/>
        </w:rPr>
        <w:t>，</w:t>
      </w:r>
      <w:r>
        <w:rPr>
          <w:rFonts w:hint="eastAsia" w:ascii="宋体" w:hAnsi="宋体" w:eastAsia="宋体" w:cs="宋体"/>
          <w:b w:val="0"/>
          <w:bCs/>
          <w:sz w:val="21"/>
          <w:szCs w:val="21"/>
          <w:highlight w:val="none"/>
          <w:lang w:val="en-US" w:eastAsia="zh-CN"/>
        </w:rPr>
        <w:t>并加盖公章</w:t>
      </w:r>
      <w:r>
        <w:rPr>
          <w:rFonts w:hint="eastAsia" w:ascii="宋体" w:hAnsi="宋体" w:eastAsia="宋体" w:cs="宋体"/>
          <w:b w:val="0"/>
          <w:bCs/>
          <w:sz w:val="21"/>
          <w:szCs w:val="21"/>
          <w:highlight w:val="none"/>
        </w:rPr>
        <w:t>；</w:t>
      </w:r>
    </w:p>
    <w:p w14:paraId="14EC1608">
      <w:pPr>
        <w:pStyle w:val="23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3</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证明投标人满足投标资料表中列出的业绩要求的文件</w:t>
      </w:r>
      <w:r>
        <w:rPr>
          <w:rFonts w:hint="eastAsia" w:ascii="宋体" w:hAnsi="宋体" w:eastAsia="宋体" w:cs="宋体"/>
          <w:b w:val="0"/>
          <w:bCs/>
          <w:sz w:val="21"/>
          <w:szCs w:val="21"/>
          <w:highlight w:val="none"/>
          <w:lang w:eastAsia="zh-CN"/>
        </w:rPr>
        <w:t>；</w:t>
      </w:r>
    </w:p>
    <w:p w14:paraId="791309C0">
      <w:pPr>
        <w:pStyle w:val="23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4</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36597FBB">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5</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企业最近半年完税证明、信用证明材料（征信报告）；</w:t>
      </w:r>
    </w:p>
    <w:p w14:paraId="110A65C3">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6</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年度纳税信用评价信息（可从电子税务局查询截图，需加盖公章）；</w:t>
      </w:r>
    </w:p>
    <w:p w14:paraId="33F9E81F">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7</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企业对外担保说明（写明贵单位对外有无对外担保和质押业务，需加盖公章）。</w:t>
      </w:r>
    </w:p>
    <w:p w14:paraId="035D9F94">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8</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信用中国截图或国家企业信用信息公示系统截图；</w:t>
      </w:r>
    </w:p>
    <w:p w14:paraId="55831507">
      <w:pPr>
        <w:pStyle w:val="232"/>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9</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招标文件中要求的其它资格证明文件。</w:t>
      </w:r>
    </w:p>
    <w:p w14:paraId="63E7EA03">
      <w:pPr>
        <w:pStyle w:val="232"/>
        <w:keepNext w:val="0"/>
        <w:keepLines w:val="0"/>
        <w:pageBreakBefore w:val="0"/>
        <w:widowControl w:val="0"/>
        <w:numPr>
          <w:ilvl w:val="0"/>
          <w:numId w:val="6"/>
        </w:numPr>
        <w:kinsoku/>
        <w:wordWrap/>
        <w:overflowPunct/>
        <w:topLinePunct w:val="0"/>
        <w:autoSpaceDE/>
        <w:autoSpaceDN/>
        <w:bidi w:val="0"/>
        <w:adjustRightInd/>
        <w:snapToGrid/>
        <w:ind w:left="420" w:leftChars="0" w:hanging="420" w:firstLineChars="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对于投标人资质审核不通过的，招标人有权拒绝其投标。</w:t>
      </w:r>
    </w:p>
    <w:p w14:paraId="701C94AD">
      <w:pPr>
        <w:pStyle w:val="243"/>
        <w:numPr>
          <w:ilvl w:val="0"/>
          <w:numId w:val="0"/>
        </w:numPr>
        <w:ind w:leftChars="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val="en-US" w:eastAsia="zh-CN"/>
        </w:rPr>
        <w:t>2.</w:t>
      </w:r>
      <w:r>
        <w:rPr>
          <w:rFonts w:hint="eastAsia" w:ascii="宋体" w:hAnsi="宋体" w:eastAsia="宋体" w:cs="宋体"/>
          <w:b w:val="0"/>
          <w:bCs/>
          <w:sz w:val="21"/>
          <w:szCs w:val="21"/>
          <w:highlight w:val="none"/>
        </w:rPr>
        <w:t>技术标：</w:t>
      </w:r>
    </w:p>
    <w:p w14:paraId="26630A07">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1</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投标人基本情况表</w:t>
      </w:r>
      <w:r>
        <w:rPr>
          <w:rFonts w:hint="eastAsia" w:hAnsi="宋体" w:eastAsia="宋体" w:cs="宋体"/>
          <w:b w:val="0"/>
          <w:bCs/>
          <w:sz w:val="21"/>
          <w:szCs w:val="21"/>
          <w:highlight w:val="none"/>
          <w:lang w:eastAsia="zh-CN"/>
        </w:rPr>
        <w:t>；</w:t>
      </w:r>
    </w:p>
    <w:p w14:paraId="6381B10E">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2</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服务承诺函；</w:t>
      </w:r>
    </w:p>
    <w:p w14:paraId="569E6116">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3</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技术条款偏离表；</w:t>
      </w:r>
    </w:p>
    <w:p w14:paraId="1A689BB9">
      <w:pPr>
        <w:pStyle w:val="232"/>
        <w:numPr>
          <w:ilvl w:val="0"/>
          <w:numId w:val="0"/>
        </w:numPr>
        <w:ind w:leftChars="0"/>
        <w:rPr>
          <w:rFonts w:hint="eastAsia" w:ascii="宋体" w:hAnsi="宋体" w:eastAsia="宋体" w:cs="宋体"/>
          <w:b w:val="0"/>
          <w:bCs/>
          <w:sz w:val="21"/>
          <w:szCs w:val="21"/>
          <w:highlight w:val="none"/>
          <w:lang w:eastAsia="zh-CN"/>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4</w:t>
      </w:r>
      <w:r>
        <w:rPr>
          <w:rFonts w:hint="eastAsia" w:hAnsi="宋体" w:eastAsia="宋体" w:cs="宋体"/>
          <w:b w:val="0"/>
          <w:bCs/>
          <w:sz w:val="21"/>
          <w:szCs w:val="21"/>
          <w:highlight w:val="none"/>
          <w:lang w:eastAsia="zh-CN"/>
        </w:rPr>
        <w:t>）投标报名表；</w:t>
      </w:r>
    </w:p>
    <w:p w14:paraId="39F13C4A">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5</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同类项目经营业绩一览表</w:t>
      </w:r>
      <w:r>
        <w:rPr>
          <w:rFonts w:hint="eastAsia" w:hAnsi="宋体" w:eastAsia="宋体" w:cs="宋体"/>
          <w:b w:val="0"/>
          <w:bCs/>
          <w:sz w:val="21"/>
          <w:szCs w:val="21"/>
          <w:highlight w:val="none"/>
          <w:lang w:eastAsia="zh-CN"/>
        </w:rPr>
        <w:t>。</w:t>
      </w:r>
    </w:p>
    <w:p w14:paraId="3A3B0730">
      <w:pPr>
        <w:pStyle w:val="243"/>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val="en-US" w:eastAsia="zh-CN"/>
        </w:rPr>
        <w:t>3.</w:t>
      </w:r>
      <w:r>
        <w:rPr>
          <w:rFonts w:hint="eastAsia" w:ascii="宋体" w:hAnsi="宋体" w:eastAsia="宋体" w:cs="宋体"/>
          <w:b w:val="0"/>
          <w:bCs/>
          <w:sz w:val="21"/>
          <w:szCs w:val="21"/>
          <w:highlight w:val="none"/>
        </w:rPr>
        <w:t>商务标：</w:t>
      </w:r>
    </w:p>
    <w:p w14:paraId="3AEFA301">
      <w:pPr>
        <w:pStyle w:val="23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lang w:val="en-US" w:eastAsia="zh-CN"/>
        </w:rPr>
        <w:t>开标一览表</w:t>
      </w:r>
      <w:r>
        <w:rPr>
          <w:rFonts w:hint="eastAsia" w:hAnsi="宋体" w:eastAsia="宋体" w:cs="宋体"/>
          <w:b w:val="0"/>
          <w:bCs/>
          <w:sz w:val="21"/>
          <w:szCs w:val="21"/>
          <w:highlight w:val="none"/>
          <w:lang w:val="en-US" w:eastAsia="zh-CN"/>
        </w:rPr>
        <w:t>；</w:t>
      </w:r>
    </w:p>
    <w:p w14:paraId="111C028D">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2</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投标函（格式见附件）</w:t>
      </w:r>
      <w:r>
        <w:rPr>
          <w:rFonts w:hint="eastAsia" w:hAnsi="宋体" w:eastAsia="宋体" w:cs="宋体"/>
          <w:b w:val="0"/>
          <w:bCs/>
          <w:sz w:val="21"/>
          <w:szCs w:val="21"/>
          <w:highlight w:val="none"/>
          <w:lang w:eastAsia="zh-CN"/>
        </w:rPr>
        <w:t>；</w:t>
      </w:r>
    </w:p>
    <w:p w14:paraId="10C0602E">
      <w:pPr>
        <w:pStyle w:val="232"/>
        <w:numPr>
          <w:ilvl w:val="0"/>
          <w:numId w:val="0"/>
        </w:numPr>
        <w:ind w:leftChars="0"/>
        <w:rPr>
          <w:rFonts w:hint="eastAsia" w:ascii="宋体" w:hAnsi="宋体" w:eastAsia="宋体" w:cs="宋体"/>
          <w:b w:val="0"/>
          <w:bCs/>
          <w:sz w:val="21"/>
          <w:szCs w:val="21"/>
          <w:highlight w:val="none"/>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3</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商务条款偏离表；</w:t>
      </w:r>
    </w:p>
    <w:p w14:paraId="336C4377">
      <w:pPr>
        <w:pStyle w:val="232"/>
        <w:numPr>
          <w:ilvl w:val="0"/>
          <w:numId w:val="0"/>
        </w:numPr>
        <w:ind w:leftChars="0"/>
        <w:rPr>
          <w:rFonts w:hint="eastAsia" w:ascii="宋体" w:hAnsi="宋体" w:eastAsia="宋体" w:cs="宋体"/>
          <w:b w:val="0"/>
          <w:bCs/>
          <w:sz w:val="21"/>
          <w:szCs w:val="21"/>
          <w:highlight w:val="yellow"/>
        </w:rPr>
      </w:pPr>
      <w:r>
        <w:rPr>
          <w:rFonts w:hint="eastAsia" w:hAnsi="宋体" w:eastAsia="宋体" w:cs="宋体"/>
          <w:b w:val="0"/>
          <w:bCs/>
          <w:sz w:val="21"/>
          <w:szCs w:val="21"/>
          <w:highlight w:val="none"/>
          <w:lang w:eastAsia="zh-CN"/>
        </w:rPr>
        <w:t>（</w:t>
      </w:r>
      <w:r>
        <w:rPr>
          <w:rFonts w:hint="eastAsia" w:hAnsi="宋体" w:eastAsia="宋体" w:cs="宋体"/>
          <w:b w:val="0"/>
          <w:bCs/>
          <w:sz w:val="21"/>
          <w:szCs w:val="21"/>
          <w:highlight w:val="none"/>
          <w:lang w:val="en-US" w:eastAsia="zh-CN"/>
        </w:rPr>
        <w:t>4</w:t>
      </w:r>
      <w:r>
        <w:rPr>
          <w:rFonts w:hint="eastAsia" w:hAnsi="宋体" w:eastAsia="宋体" w:cs="宋体"/>
          <w:b w:val="0"/>
          <w:bCs/>
          <w:sz w:val="21"/>
          <w:szCs w:val="21"/>
          <w:highlight w:val="none"/>
          <w:lang w:eastAsia="zh-CN"/>
        </w:rPr>
        <w:t>）</w:t>
      </w:r>
      <w:r>
        <w:rPr>
          <w:rFonts w:hint="eastAsia" w:ascii="宋体" w:hAnsi="宋体" w:eastAsia="宋体" w:cs="宋体"/>
          <w:b w:val="0"/>
          <w:bCs/>
          <w:sz w:val="21"/>
          <w:szCs w:val="21"/>
          <w:highlight w:val="none"/>
        </w:rPr>
        <w:t>投标人认为其它资格证明文件等</w:t>
      </w:r>
      <w:r>
        <w:rPr>
          <w:rFonts w:hint="eastAsia" w:hAnsi="宋体" w:eastAsia="宋体" w:cs="宋体"/>
          <w:b w:val="0"/>
          <w:bCs/>
          <w:sz w:val="21"/>
          <w:szCs w:val="21"/>
          <w:highlight w:val="none"/>
          <w:lang w:eastAsia="zh-CN"/>
        </w:rPr>
        <w:t>。</w:t>
      </w:r>
    </w:p>
    <w:p w14:paraId="13FF3618">
      <w:pPr>
        <w:pStyle w:val="230"/>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sz w:val="21"/>
          <w:szCs w:val="21"/>
          <w:lang w:val="en-US" w:eastAsia="zh-CN"/>
        </w:rPr>
      </w:pPr>
      <w:r>
        <w:rPr>
          <w:rFonts w:hint="eastAsia" w:ascii="宋体" w:hAnsi="宋体" w:eastAsia="宋体" w:cs="宋体"/>
          <w:b w:val="0"/>
          <w:sz w:val="21"/>
          <w:szCs w:val="21"/>
          <w:lang w:val="en-US" w:eastAsia="zh-CN"/>
        </w:rPr>
        <w:t>（二）投标文件的投递</w:t>
      </w:r>
    </w:p>
    <w:p w14:paraId="52965F1D">
      <w:pPr>
        <w:pStyle w:val="232"/>
        <w:numPr>
          <w:ilvl w:val="0"/>
          <w:numId w:val="0"/>
        </w:numPr>
        <w:ind w:leftChars="0"/>
        <w:rPr>
          <w:rFonts w:hint="eastAsia" w:ascii="宋体" w:hAnsi="宋体" w:eastAsia="宋体" w:cs="宋体"/>
          <w:b w:val="0"/>
          <w:bCs/>
          <w:sz w:val="21"/>
          <w:szCs w:val="21"/>
          <w:highlight w:val="none"/>
          <w:lang w:val="en-US" w:eastAsia="zh-CN"/>
        </w:rPr>
      </w:pPr>
      <w:r>
        <w:rPr>
          <w:rFonts w:hint="eastAsia"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lang w:val="en-US" w:eastAsia="zh-CN"/>
        </w:rPr>
        <w:t>投标方式：在“中国重汽e采通”平台线上投标</w:t>
      </w:r>
    </w:p>
    <w:p w14:paraId="77D8E21C">
      <w:pPr>
        <w:pStyle w:val="232"/>
        <w:numPr>
          <w:ilvl w:val="0"/>
          <w:numId w:val="0"/>
        </w:numPr>
        <w:ind w:leftChars="0"/>
        <w:rPr>
          <w:rFonts w:hint="default" w:ascii="宋体" w:hAnsi="宋体" w:eastAsia="宋体" w:cs="宋体"/>
          <w:b w:val="0"/>
          <w:bCs/>
          <w:sz w:val="21"/>
          <w:szCs w:val="21"/>
          <w:highlight w:val="none"/>
          <w:lang w:val="en-US" w:eastAsia="zh-CN"/>
        </w:rPr>
      </w:pPr>
      <w:r>
        <w:rPr>
          <w:rFonts w:hint="eastAsia" w:hAnsi="宋体" w:eastAsia="宋体" w:cs="宋体"/>
          <w:b w:val="0"/>
          <w:bCs/>
          <w:sz w:val="21"/>
          <w:szCs w:val="21"/>
          <w:highlight w:val="none"/>
          <w:lang w:val="en-US" w:eastAsia="zh-CN"/>
        </w:rPr>
        <w:t>2.</w:t>
      </w:r>
      <w:r>
        <w:rPr>
          <w:rFonts w:hint="eastAsia" w:ascii="宋体" w:hAnsi="宋体" w:eastAsia="宋体" w:cs="宋体"/>
          <w:b w:val="0"/>
          <w:bCs/>
          <w:sz w:val="21"/>
          <w:szCs w:val="21"/>
          <w:highlight w:val="none"/>
          <w:lang w:val="en-US" w:eastAsia="zh-CN"/>
        </w:rPr>
        <w:t>联系人及联系方式：</w:t>
      </w:r>
      <w:r>
        <w:rPr>
          <w:rFonts w:hint="eastAsia" w:hAnsi="宋体" w:eastAsia="宋体" w:cs="宋体"/>
          <w:b w:val="0"/>
          <w:bCs/>
          <w:sz w:val="21"/>
          <w:szCs w:val="21"/>
          <w:highlight w:val="none"/>
          <w:lang w:val="en-US" w:eastAsia="zh-CN"/>
        </w:rPr>
        <w:t>崔浩然  18865383050</w:t>
      </w:r>
    </w:p>
    <w:p w14:paraId="26426F77">
      <w:pPr>
        <w:pStyle w:val="232"/>
        <w:numPr>
          <w:ilvl w:val="0"/>
          <w:numId w:val="0"/>
        </w:numPr>
        <w:ind w:leftChars="0"/>
        <w:rPr>
          <w:rFonts w:hint="default" w:ascii="宋体" w:hAnsi="宋体" w:eastAsia="宋体" w:cs="宋体"/>
          <w:b w:val="0"/>
          <w:bCs/>
          <w:sz w:val="21"/>
          <w:szCs w:val="21"/>
          <w:highlight w:val="none"/>
          <w:lang w:val="en-US" w:eastAsia="zh-CN"/>
        </w:rPr>
      </w:pPr>
      <w:r>
        <w:rPr>
          <w:rFonts w:hint="eastAsia" w:hAnsi="宋体" w:eastAsia="宋体" w:cs="宋体"/>
          <w:b w:val="0"/>
          <w:bCs/>
          <w:sz w:val="21"/>
          <w:szCs w:val="21"/>
          <w:highlight w:val="none"/>
          <w:lang w:val="en-US" w:eastAsia="zh-CN"/>
        </w:rPr>
        <w:t>3.</w:t>
      </w:r>
      <w:r>
        <w:rPr>
          <w:rFonts w:hint="eastAsia" w:ascii="宋体" w:hAnsi="宋体" w:eastAsia="宋体" w:cs="宋体"/>
          <w:b w:val="0"/>
          <w:bCs/>
          <w:sz w:val="21"/>
          <w:szCs w:val="21"/>
          <w:highlight w:val="none"/>
          <w:lang w:val="en-US" w:eastAsia="zh-CN"/>
        </w:rPr>
        <w:t>投标文件递交截止时间：20</w:t>
      </w:r>
      <w:r>
        <w:rPr>
          <w:rFonts w:hint="eastAsia" w:hAnsi="宋体" w:eastAsia="宋体" w:cs="宋体"/>
          <w:b w:val="0"/>
          <w:bCs/>
          <w:sz w:val="21"/>
          <w:szCs w:val="21"/>
          <w:highlight w:val="none"/>
          <w:lang w:val="en-US" w:eastAsia="zh-CN"/>
        </w:rPr>
        <w:t>26</w:t>
      </w:r>
      <w:r>
        <w:rPr>
          <w:rFonts w:hint="eastAsia" w:ascii="宋体" w:hAnsi="宋体" w:eastAsia="宋体" w:cs="宋体"/>
          <w:b w:val="0"/>
          <w:bCs/>
          <w:sz w:val="21"/>
          <w:szCs w:val="21"/>
          <w:highlight w:val="none"/>
          <w:lang w:val="en-US" w:eastAsia="zh-CN"/>
        </w:rPr>
        <w:t>年</w:t>
      </w:r>
      <w:r>
        <w:rPr>
          <w:rFonts w:hint="eastAsia" w:hAnsi="宋体" w:eastAsia="宋体" w:cs="宋体"/>
          <w:b w:val="0"/>
          <w:bCs/>
          <w:sz w:val="21"/>
          <w:szCs w:val="21"/>
          <w:highlight w:val="none"/>
          <w:lang w:val="en-US" w:eastAsia="zh-CN"/>
        </w:rPr>
        <w:t>8</w:t>
      </w:r>
      <w:r>
        <w:rPr>
          <w:rFonts w:hint="eastAsia" w:ascii="宋体" w:hAnsi="宋体" w:eastAsia="宋体" w:cs="宋体"/>
          <w:b w:val="0"/>
          <w:bCs/>
          <w:sz w:val="21"/>
          <w:szCs w:val="21"/>
          <w:highlight w:val="none"/>
          <w:lang w:val="en-US" w:eastAsia="zh-CN"/>
        </w:rPr>
        <w:t>月</w:t>
      </w:r>
      <w:r>
        <w:rPr>
          <w:rFonts w:hint="eastAsia" w:hAnsi="宋体" w:eastAsia="宋体" w:cs="宋体"/>
          <w:b w:val="0"/>
          <w:bCs/>
          <w:sz w:val="21"/>
          <w:szCs w:val="21"/>
          <w:highlight w:val="none"/>
          <w:lang w:val="en-US" w:eastAsia="zh-CN"/>
        </w:rPr>
        <w:t>13</w:t>
      </w:r>
      <w:r>
        <w:rPr>
          <w:rFonts w:hint="eastAsia" w:ascii="宋体" w:hAnsi="宋体" w:eastAsia="宋体" w:cs="宋体"/>
          <w:b w:val="0"/>
          <w:bCs/>
          <w:sz w:val="21"/>
          <w:szCs w:val="21"/>
          <w:highlight w:val="none"/>
          <w:lang w:val="en-US" w:eastAsia="zh-CN"/>
        </w:rPr>
        <w:t>日</w:t>
      </w:r>
      <w:r>
        <w:rPr>
          <w:rFonts w:hint="eastAsia" w:hAnsi="宋体" w:eastAsia="宋体" w:cs="宋体"/>
          <w:b w:val="0"/>
          <w:bCs/>
          <w:sz w:val="21"/>
          <w:szCs w:val="21"/>
          <w:highlight w:val="none"/>
          <w:lang w:val="en-US" w:eastAsia="zh-CN"/>
        </w:rPr>
        <w:t>17</w:t>
      </w:r>
      <w:r>
        <w:rPr>
          <w:rFonts w:hint="eastAsia" w:ascii="宋体" w:hAnsi="宋体" w:eastAsia="宋体" w:cs="宋体"/>
          <w:b w:val="0"/>
          <w:bCs/>
          <w:sz w:val="21"/>
          <w:szCs w:val="21"/>
          <w:highlight w:val="none"/>
          <w:lang w:val="en-US" w:eastAsia="zh-CN"/>
        </w:rPr>
        <w:t>:</w:t>
      </w:r>
      <w:r>
        <w:rPr>
          <w:rFonts w:hint="eastAsia" w:hAnsi="宋体" w:eastAsia="宋体" w:cs="宋体"/>
          <w:b w:val="0"/>
          <w:bCs/>
          <w:sz w:val="21"/>
          <w:szCs w:val="21"/>
          <w:highlight w:val="none"/>
          <w:lang w:val="en-US" w:eastAsia="zh-CN"/>
        </w:rPr>
        <w:t>00</w:t>
      </w:r>
      <w:r>
        <w:rPr>
          <w:rFonts w:hint="eastAsia" w:ascii="宋体" w:hAnsi="宋体" w:eastAsia="宋体" w:cs="宋体"/>
          <w:b w:val="0"/>
          <w:bCs/>
          <w:sz w:val="21"/>
          <w:szCs w:val="21"/>
          <w:highlight w:val="none"/>
          <w:lang w:val="en-US" w:eastAsia="zh-CN"/>
        </w:rPr>
        <w:t>:</w:t>
      </w:r>
      <w:r>
        <w:rPr>
          <w:rFonts w:hint="eastAsia" w:hAnsi="宋体" w:eastAsia="宋体" w:cs="宋体"/>
          <w:b w:val="0"/>
          <w:bCs/>
          <w:sz w:val="21"/>
          <w:szCs w:val="21"/>
          <w:highlight w:val="none"/>
          <w:lang w:val="en-US" w:eastAsia="zh-CN"/>
        </w:rPr>
        <w:t>00</w:t>
      </w:r>
    </w:p>
    <w:p w14:paraId="1C60706A">
      <w:pPr>
        <w:pStyle w:val="236"/>
        <w:numPr>
          <w:ilvl w:val="0"/>
          <w:numId w:val="0"/>
        </w:numPr>
        <w:ind w:leftChars="0"/>
        <w:rPr>
          <w:rFonts w:hint="eastAsia" w:hAnsi="Courier New" w:cs="Times New Roman"/>
          <w:highlight w:val="none"/>
        </w:rPr>
      </w:pPr>
      <w:r>
        <w:rPr>
          <w:rFonts w:hint="eastAsia" w:cs="Times New Roman"/>
          <w:highlight w:val="none"/>
          <w:lang w:val="en-US" w:eastAsia="zh-CN"/>
        </w:rPr>
        <w:t>四、</w:t>
      </w:r>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3BFA2B89">
      <w:pPr>
        <w:pStyle w:val="236"/>
        <w:numPr>
          <w:ilvl w:val="0"/>
          <w:numId w:val="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rPr>
        <w:t>投标保证金的缴纳</w:t>
      </w:r>
    </w:p>
    <w:p w14:paraId="496204B2">
      <w:pPr>
        <w:pStyle w:val="236"/>
        <w:numPr>
          <w:ilvl w:val="0"/>
          <w:numId w:val="7"/>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8D5F616">
      <w:pPr>
        <w:pStyle w:val="236"/>
        <w:numPr>
          <w:ilvl w:val="0"/>
          <w:numId w:val="7"/>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none"/>
          <w:u w:val="single"/>
          <w:lang w:val="en-US" w:eastAsia="zh-CN"/>
        </w:rPr>
        <w:t xml:space="preserve">   5000（伍仟）   </w:t>
      </w:r>
      <w:r>
        <w:rPr>
          <w:rFonts w:hint="eastAsia" w:ascii="宋体" w:hAnsi="宋体" w:eastAsia="宋体" w:cs="宋体"/>
          <w:b w:val="0"/>
          <w:bCs w:val="0"/>
          <w:sz w:val="21"/>
          <w:szCs w:val="21"/>
          <w:highlight w:val="none"/>
        </w:rPr>
        <w:t>元</w:t>
      </w:r>
    </w:p>
    <w:p w14:paraId="3D468C06">
      <w:pPr>
        <w:pStyle w:val="236"/>
        <w:numPr>
          <w:ilvl w:val="0"/>
          <w:numId w:val="7"/>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开户名称：</w:t>
      </w:r>
      <w:r>
        <w:rPr>
          <w:rFonts w:hint="eastAsia" w:ascii="宋体" w:hAnsi="宋体" w:eastAsia="宋体" w:cs="宋体"/>
          <w:b w:val="0"/>
          <w:bCs w:val="0"/>
          <w:sz w:val="21"/>
          <w:szCs w:val="21"/>
          <w:highlight w:val="none"/>
          <w:u w:val="single"/>
          <w:lang w:val="en-US" w:eastAsia="zh-CN"/>
        </w:rPr>
        <w:t xml:space="preserve">   中国重汽集团济宁商用车有限公司     </w:t>
      </w:r>
    </w:p>
    <w:p w14:paraId="46D5AEAB">
      <w:pPr>
        <w:pStyle w:val="236"/>
        <w:numPr>
          <w:ilvl w:val="0"/>
          <w:numId w:val="0"/>
        </w:numPr>
        <w:ind w:leftChars="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开户银行：</w:t>
      </w:r>
      <w:r>
        <w:rPr>
          <w:rFonts w:hint="eastAsia" w:ascii="宋体" w:hAnsi="宋体" w:eastAsia="宋体" w:cs="宋体"/>
          <w:b w:val="0"/>
          <w:bCs w:val="0"/>
          <w:sz w:val="21"/>
          <w:szCs w:val="21"/>
          <w:highlight w:val="none"/>
          <w:u w:val="single"/>
          <w:lang w:val="en-US" w:eastAsia="zh-CN"/>
        </w:rPr>
        <w:t xml:space="preserve">    中行济宁分行                      </w:t>
      </w:r>
    </w:p>
    <w:p w14:paraId="41578D65">
      <w:pPr>
        <w:pStyle w:val="236"/>
        <w:numPr>
          <w:ilvl w:val="0"/>
          <w:numId w:val="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eastAsia="zh-CN"/>
        </w:rPr>
        <w:t>银行账号</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u w:val="single"/>
          <w:lang w:val="en-US" w:eastAsia="zh-CN"/>
        </w:rPr>
        <w:t xml:space="preserve">    231202725157                      </w:t>
      </w:r>
    </w:p>
    <w:p w14:paraId="512EFE80">
      <w:pPr>
        <w:pStyle w:val="232"/>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default" w:eastAsia="宋体" w:cs="Times New Roman"/>
          <w:b w:val="0"/>
          <w:bCs/>
          <w:highlight w:val="none"/>
          <w:u w:val="single"/>
          <w:lang w:val="en-US" w:eastAsia="zh-CN"/>
        </w:rPr>
      </w:pPr>
      <w:r>
        <w:rPr>
          <w:rFonts w:hint="eastAsia" w:ascii="宋体" w:hAnsi="宋体" w:eastAsia="宋体" w:cs="宋体"/>
          <w:b w:val="0"/>
          <w:bCs w:val="0"/>
          <w:sz w:val="21"/>
          <w:szCs w:val="21"/>
          <w:highlight w:val="none"/>
        </w:rPr>
        <w:t>纳税人识别号：</w:t>
      </w:r>
      <w:r>
        <w:rPr>
          <w:rFonts w:hint="eastAsia" w:hAnsi="宋体" w:cs="宋体"/>
          <w:b w:val="0"/>
          <w:bCs w:val="0"/>
          <w:sz w:val="21"/>
          <w:szCs w:val="21"/>
          <w:highlight w:val="none"/>
          <w:u w:val="single"/>
          <w:lang w:val="en-US" w:eastAsia="zh-CN"/>
        </w:rPr>
        <w:t xml:space="preserve">  </w:t>
      </w:r>
      <w:r>
        <w:rPr>
          <w:rFonts w:hint="eastAsia" w:ascii="宋体" w:hAnsi="宋体" w:eastAsia="宋体" w:cs="宋体"/>
          <w:b w:val="0"/>
          <w:bCs w:val="0"/>
          <w:sz w:val="21"/>
          <w:szCs w:val="21"/>
          <w:highlight w:val="none"/>
          <w:u w:val="single"/>
        </w:rPr>
        <w:t>91370800771000850L</w:t>
      </w:r>
      <w:r>
        <w:rPr>
          <w:rFonts w:hint="eastAsia" w:hAnsi="宋体" w:cs="宋体"/>
          <w:b w:val="0"/>
          <w:bCs w:val="0"/>
          <w:sz w:val="21"/>
          <w:szCs w:val="21"/>
          <w:highlight w:val="none"/>
          <w:u w:val="single"/>
          <w:lang w:val="en-US" w:eastAsia="zh-CN"/>
        </w:rPr>
        <w:t xml:space="preserve">                </w:t>
      </w:r>
    </w:p>
    <w:p w14:paraId="574D788C">
      <w:pPr>
        <w:pStyle w:val="232"/>
        <w:keepNext w:val="0"/>
        <w:keepLines w:val="0"/>
        <w:pageBreakBefore w:val="0"/>
        <w:widowControl w:val="0"/>
        <w:numPr>
          <w:ilvl w:val="0"/>
          <w:numId w:val="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D2F47BA">
      <w:pPr>
        <w:pStyle w:val="236"/>
        <w:numPr>
          <w:ilvl w:val="0"/>
          <w:numId w:val="0"/>
        </w:numPr>
        <w:ind w:left="425" w:leftChars="0" w:hanging="425" w:firstLineChars="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保证金缴纳截止时间：202</w:t>
      </w: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13</w:t>
      </w:r>
      <w:r>
        <w:rPr>
          <w:rFonts w:hint="eastAsia" w:ascii="宋体" w:hAnsi="宋体" w:eastAsia="宋体" w:cs="宋体"/>
          <w:b w:val="0"/>
          <w:bCs w:val="0"/>
          <w:sz w:val="21"/>
          <w:szCs w:val="21"/>
          <w:highlight w:val="none"/>
        </w:rPr>
        <w:t>日</w:t>
      </w:r>
    </w:p>
    <w:p w14:paraId="2B740128">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2.从银行基本账户转账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13914B40">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00C6FED8">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4.</w:t>
      </w: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p w14:paraId="7ACE5C6C">
      <w:pPr>
        <w:pStyle w:val="236"/>
        <w:numPr>
          <w:ilvl w:val="0"/>
          <w:numId w:val="0"/>
        </w:numPr>
        <w:ind w:leftChars="0"/>
      </w:pPr>
      <w:r>
        <w:rPr>
          <w:rFonts w:hint="eastAsia"/>
          <w:lang w:val="en-US" w:eastAsia="zh-CN"/>
        </w:rPr>
        <w:t>五、开评标</w:t>
      </w:r>
    </w:p>
    <w:p w14:paraId="1977249C">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（一）开标时间：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14</w:t>
      </w:r>
      <w:r>
        <w:rPr>
          <w:rFonts w:hint="eastAsia" w:ascii="宋体" w:hAnsi="宋体" w:eastAsia="宋体" w:cs="宋体"/>
          <w:b w:val="0"/>
          <w:bCs w:val="0"/>
          <w:sz w:val="21"/>
          <w:szCs w:val="21"/>
          <w:highlight w:val="yellow"/>
        </w:rPr>
        <w:t>日</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:00:00</w:t>
      </w:r>
      <w:r>
        <w:rPr>
          <w:rFonts w:hint="eastAsia" w:ascii="宋体" w:hAnsi="宋体" w:eastAsia="宋体" w:cs="宋体"/>
          <w:b w:val="0"/>
          <w:bCs w:val="0"/>
          <w:sz w:val="21"/>
          <w:szCs w:val="21"/>
          <w:highlight w:val="yellow"/>
          <w:lang w:eastAsia="zh-CN"/>
        </w:rPr>
        <w:t>（</w:t>
      </w:r>
      <w:r>
        <w:rPr>
          <w:rFonts w:hint="eastAsia" w:ascii="宋体" w:hAnsi="宋体" w:eastAsia="宋体" w:cs="宋体"/>
          <w:b w:val="0"/>
          <w:bCs w:val="0"/>
          <w:sz w:val="21"/>
          <w:szCs w:val="21"/>
          <w:highlight w:val="yellow"/>
          <w:lang w:val="en-US" w:eastAsia="zh-CN"/>
        </w:rPr>
        <w:t>具体以招标方通知的时间为准</w:t>
      </w:r>
      <w:r>
        <w:rPr>
          <w:rFonts w:hint="eastAsia" w:ascii="宋体" w:hAnsi="宋体" w:eastAsia="宋体" w:cs="宋体"/>
          <w:b w:val="0"/>
          <w:bCs w:val="0"/>
          <w:sz w:val="21"/>
          <w:szCs w:val="21"/>
          <w:highlight w:val="yellow"/>
          <w:lang w:eastAsia="zh-CN"/>
        </w:rPr>
        <w:t>）</w:t>
      </w:r>
    </w:p>
    <w:p w14:paraId="7F0120D4">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（二）开标地点：</w:t>
      </w:r>
      <w:r>
        <w:rPr>
          <w:rFonts w:hint="eastAsia" w:ascii="宋体" w:hAnsi="宋体" w:eastAsia="宋体" w:cs="宋体"/>
          <w:b w:val="0"/>
          <w:bCs w:val="0"/>
          <w:color w:val="000000" w:themeColor="text1"/>
          <w:kern w:val="0"/>
          <w:sz w:val="21"/>
          <w:szCs w:val="21"/>
          <w:highlight w:val="yellow"/>
          <w:lang w:val="en-US" w:eastAsia="zh-CN" w:bidi="ar-SA"/>
          <w14:textFill>
            <w14:solidFill>
              <w14:schemeClr w14:val="tx1"/>
            </w14:solidFill>
          </w14:textFill>
        </w:rPr>
        <w:t>中国重汽集团济宁商用车有限公司办公楼106会议室</w:t>
      </w:r>
    </w:p>
    <w:p w14:paraId="6BE0C09B">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（三）开标方式：</w:t>
      </w:r>
    </w:p>
    <w:p w14:paraId="2D542798">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kern w:val="2"/>
          <w:sz w:val="21"/>
          <w:highlight w:val="none"/>
          <w:lang w:val="en-US" w:eastAsia="zh-CN" w:bidi="ar-SA"/>
        </w:rPr>
        <w:t>现场招</w:t>
      </w:r>
      <w:r>
        <w:rPr>
          <w:rFonts w:hint="eastAsia" w:ascii="宋体" w:hAnsi="宋体" w:eastAsia="宋体" w:cs="宋体"/>
          <w:b w:val="0"/>
          <w:bCs w:val="0"/>
          <w:sz w:val="21"/>
          <w:szCs w:val="21"/>
          <w:highlight w:val="none"/>
          <w:lang w:val="en-US" w:eastAsia="zh-CN"/>
        </w:rPr>
        <w:t>标：</w:t>
      </w:r>
      <w:r>
        <w:rPr>
          <w:rFonts w:hint="eastAsia" w:ascii="宋体" w:hAnsi="宋体" w:eastAsia="宋体" w:cs="宋体"/>
          <w:color w:val="000000"/>
          <w:sz w:val="21"/>
          <w:szCs w:val="21"/>
          <w:highlight w:val="none"/>
        </w:rPr>
        <w:t>原则上来现场参与开标。如因特殊情况无法现场参与，需在开标前</w:t>
      </w:r>
      <w:r>
        <w:rPr>
          <w:rFonts w:hint="eastAsia" w:ascii="宋体" w:hAnsi="宋体" w:cs="宋体"/>
          <w:color w:val="000000"/>
          <w:sz w:val="21"/>
          <w:szCs w:val="21"/>
          <w:highlight w:val="none"/>
          <w:lang w:val="en-US" w:eastAsia="zh-CN"/>
        </w:rPr>
        <w:t>三</w:t>
      </w:r>
      <w:r>
        <w:rPr>
          <w:rFonts w:hint="eastAsia" w:ascii="宋体" w:hAnsi="宋体" w:eastAsia="宋体" w:cs="宋体"/>
          <w:color w:val="000000"/>
          <w:sz w:val="21"/>
          <w:szCs w:val="21"/>
          <w:highlight w:val="none"/>
        </w:rPr>
        <w:t>日，通知招</w:t>
      </w:r>
    </w:p>
    <w:p w14:paraId="2F82D0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标</w:t>
      </w:r>
      <w:r>
        <w:rPr>
          <w:rFonts w:hint="eastAsia" w:ascii="宋体" w:hAnsi="宋体" w:eastAsia="宋体" w:cs="宋体"/>
          <w:color w:val="000000"/>
          <w:sz w:val="21"/>
          <w:szCs w:val="21"/>
          <w:highlight w:val="none"/>
        </w:rPr>
        <w:t>人，由招标人创建视频链接，并在报名结束后统一通知。</w:t>
      </w:r>
    </w:p>
    <w:p w14:paraId="1EF6BB16">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（四）评标</w:t>
      </w:r>
    </w:p>
    <w:p w14:paraId="780D4117">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1.评标方法</w:t>
      </w:r>
    </w:p>
    <w:p w14:paraId="185CFFEE">
      <w:pPr>
        <w:pStyle w:val="232"/>
        <w:keepNext w:val="0"/>
        <w:keepLines w:val="0"/>
        <w:pageBreakBefore w:val="0"/>
        <w:widowControl w:val="0"/>
        <w:numPr>
          <w:ilvl w:val="0"/>
          <w:numId w:val="9"/>
        </w:numPr>
        <w:kinsoku/>
        <w:wordWrap/>
        <w:overflowPunct/>
        <w:topLinePunct w:val="0"/>
        <w:autoSpaceDE/>
        <w:autoSpaceDN/>
        <w:bidi w:val="0"/>
        <w:adjustRightInd/>
        <w:snapToGrid/>
        <w:ind w:left="420" w:leftChars="0" w:hanging="420" w:firstLine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评标方法</w:t>
      </w:r>
      <w:r>
        <w:rPr>
          <w:rFonts w:hint="eastAsia" w:ascii="宋体" w:hAnsi="宋体" w:eastAsia="宋体" w:cs="宋体"/>
          <w:b/>
          <w:bCs/>
          <w:color w:val="auto"/>
          <w:kern w:val="2"/>
          <w:sz w:val="21"/>
          <w:szCs w:val="21"/>
          <w:highlight w:val="none"/>
          <w:lang w:val="en-US" w:eastAsia="zh-CN" w:bidi="ar-SA"/>
        </w:rPr>
        <w:t>（合理最低价中标）</w:t>
      </w:r>
    </w:p>
    <w:p w14:paraId="647EC447">
      <w:pPr>
        <w:pStyle w:val="236"/>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投标方技术标评分≥80分入围后，进行商务标评审，原则上合理最低价中标。本着公平、公正、公开的原则，在通过技术标综合评审后入围的前提下，选择合理最低价确定中标人，对未中标单位不做任何解释。</w:t>
      </w:r>
    </w:p>
    <w:p w14:paraId="08805C36">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2.评标流程</w:t>
      </w:r>
    </w:p>
    <w:p w14:paraId="13A826B4">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cs="宋体"/>
          <w:b/>
          <w:bCs/>
          <w:color w:val="000000"/>
          <w:sz w:val="21"/>
          <w:szCs w:val="21"/>
          <w:highlight w:val="none"/>
          <w:lang w:val="en-US" w:eastAsia="zh-CN"/>
        </w:rPr>
        <w:t>三</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cs="宋体"/>
          <w:b/>
          <w:bCs/>
          <w:color w:val="000000"/>
          <w:sz w:val="21"/>
          <w:szCs w:val="21"/>
          <w:highlight w:val="none"/>
          <w:lang w:val="en-US" w:eastAsia="zh-CN"/>
        </w:rPr>
        <w:t>资质</w:t>
      </w:r>
      <w:r>
        <w:rPr>
          <w:rFonts w:hint="eastAsia" w:ascii="宋体" w:hAnsi="宋体" w:eastAsia="宋体" w:cs="宋体"/>
          <w:b/>
          <w:bCs/>
          <w:color w:val="000000"/>
          <w:sz w:val="21"/>
          <w:szCs w:val="21"/>
          <w:highlight w:val="none"/>
        </w:rPr>
        <w:t>文件中的1-</w:t>
      </w:r>
      <w:r>
        <w:rPr>
          <w:rFonts w:hint="eastAsia" w:ascii="宋体" w:hAnsi="宋体" w:cs="宋体"/>
          <w:b/>
          <w:bCs/>
          <w:color w:val="000000"/>
          <w:sz w:val="21"/>
          <w:szCs w:val="21"/>
          <w:highlight w:val="none"/>
          <w:lang w:val="en-US" w:eastAsia="zh-CN"/>
        </w:rPr>
        <w:t>9</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0C64AE25">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w:t>
      </w:r>
      <w:r>
        <w:rPr>
          <w:rFonts w:hint="eastAsia" w:ascii="宋体" w:hAnsi="宋体" w:cs="宋体"/>
          <w:b/>
          <w:bCs/>
          <w:color w:val="000000"/>
          <w:sz w:val="21"/>
          <w:szCs w:val="21"/>
          <w:highlight w:val="none"/>
          <w:lang w:val="en-US" w:eastAsia="zh-CN"/>
        </w:rPr>
        <w:t>文件</w:t>
      </w:r>
      <w:r>
        <w:rPr>
          <w:rFonts w:hint="eastAsia" w:ascii="宋体" w:hAnsi="宋体" w:eastAsia="宋体" w:cs="宋体"/>
          <w:b/>
          <w:bCs/>
          <w:color w:val="000000"/>
          <w:sz w:val="21"/>
          <w:szCs w:val="21"/>
          <w:highlight w:val="none"/>
        </w:rPr>
        <w:t>、技术标、商务标）；没有通过应标资质审查的单位不能进入投标环节；</w:t>
      </w:r>
    </w:p>
    <w:p w14:paraId="09BA3DC1">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w:t>
      </w:r>
      <w:r>
        <w:rPr>
          <w:rFonts w:hint="eastAsia" w:ascii="宋体" w:hAnsi="宋体" w:cs="宋体"/>
          <w:b/>
          <w:bCs/>
          <w:color w:val="000000"/>
          <w:sz w:val="21"/>
          <w:szCs w:val="21"/>
          <w:highlight w:val="none"/>
          <w:lang w:val="en-US" w:eastAsia="zh-CN"/>
        </w:rPr>
        <w:t>文件</w:t>
      </w:r>
      <w:r>
        <w:rPr>
          <w:rFonts w:hint="eastAsia" w:ascii="宋体" w:hAnsi="宋体" w:eastAsia="宋体" w:cs="宋体"/>
          <w:b/>
          <w:bCs/>
          <w:color w:val="000000"/>
          <w:sz w:val="21"/>
          <w:szCs w:val="21"/>
          <w:highlight w:val="none"/>
        </w:rPr>
        <w:t>评审：资质</w:t>
      </w:r>
      <w:r>
        <w:rPr>
          <w:rFonts w:hint="eastAsia" w:ascii="宋体" w:hAnsi="宋体" w:cs="宋体"/>
          <w:b/>
          <w:bCs/>
          <w:color w:val="000000"/>
          <w:sz w:val="21"/>
          <w:szCs w:val="21"/>
          <w:highlight w:val="none"/>
          <w:lang w:val="en-US" w:eastAsia="zh-CN"/>
        </w:rPr>
        <w:t>文件</w:t>
      </w:r>
      <w:r>
        <w:rPr>
          <w:rFonts w:hint="eastAsia" w:ascii="宋体" w:hAnsi="宋体" w:eastAsia="宋体" w:cs="宋体"/>
          <w:b/>
          <w:bCs/>
          <w:color w:val="000000"/>
          <w:sz w:val="21"/>
          <w:szCs w:val="21"/>
          <w:highlight w:val="none"/>
        </w:rPr>
        <w:t>审核通过的单位，可以进入公开唱标环节；</w:t>
      </w:r>
    </w:p>
    <w:p w14:paraId="21429ACB">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w:t>
      </w:r>
      <w:r>
        <w:rPr>
          <w:rFonts w:hint="eastAsia" w:ascii="宋体" w:hAnsi="宋体" w:cs="宋体"/>
          <w:b/>
          <w:bCs/>
          <w:color w:val="000000"/>
          <w:sz w:val="21"/>
          <w:szCs w:val="21"/>
          <w:highlight w:val="none"/>
          <w:lang w:val="en-US" w:eastAsia="zh-CN"/>
        </w:rPr>
        <w:t>文件</w:t>
      </w:r>
      <w:r>
        <w:rPr>
          <w:rFonts w:hint="eastAsia" w:ascii="宋体" w:hAnsi="宋体" w:eastAsia="宋体" w:cs="宋体"/>
          <w:b/>
          <w:bCs/>
          <w:color w:val="000000"/>
          <w:sz w:val="21"/>
          <w:szCs w:val="21"/>
          <w:highlight w:val="none"/>
        </w:rPr>
        <w:t>入围单位的开标价格及商务条款响应情况；</w:t>
      </w:r>
    </w:p>
    <w:p w14:paraId="3F6A56E9">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7D6E46B0">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4ECCD36F">
      <w:pPr>
        <w:pStyle w:val="232"/>
        <w:keepNext w:val="0"/>
        <w:keepLines w:val="0"/>
        <w:pageBreakBefore w:val="0"/>
        <w:widowControl w:val="0"/>
        <w:numPr>
          <w:ilvl w:val="0"/>
          <w:numId w:val="12"/>
        </w:numPr>
        <w:kinsoku/>
        <w:wordWrap/>
        <w:overflowPunct/>
        <w:topLinePunct w:val="0"/>
        <w:autoSpaceDE/>
        <w:autoSpaceDN/>
        <w:bidi w:val="0"/>
        <w:adjustRightInd/>
        <w:snapToGrid/>
        <w:ind w:left="420" w:leftChars="0" w:hanging="420" w:firstLineChars="0"/>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注意：投标人均需要自带笔记本电脑在重汽e采通进行自主投标和提交澄清函；投标和提交澄清函均有时间限制，超时未提交的按无效处理。</w:t>
      </w:r>
    </w:p>
    <w:p w14:paraId="7897F929">
      <w:pPr>
        <w:pStyle w:val="236"/>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3.评分标准</w:t>
      </w:r>
    </w:p>
    <w:tbl>
      <w:tblPr>
        <w:tblStyle w:val="50"/>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1124"/>
        <w:gridCol w:w="559"/>
        <w:gridCol w:w="6090"/>
      </w:tblGrid>
      <w:tr w14:paraId="6E03B1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18BC94B4">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128C05D7">
            <w:pPr>
              <w:spacing w:line="320" w:lineRule="exact"/>
              <w:ind w:right="34" w:rightChars="16"/>
              <w:jc w:val="center"/>
              <w:rPr>
                <w:b/>
                <w:szCs w:val="21"/>
              </w:rPr>
            </w:pPr>
            <w:r>
              <w:rPr>
                <w:rFonts w:hint="eastAsia"/>
                <w:b/>
              </w:rPr>
              <w:t>总分</w:t>
            </w:r>
          </w:p>
        </w:tc>
        <w:tc>
          <w:tcPr>
            <w:tcW w:w="1124" w:type="dxa"/>
            <w:tcBorders>
              <w:top w:val="single" w:color="auto" w:sz="4" w:space="0"/>
              <w:left w:val="single" w:color="auto" w:sz="4" w:space="0"/>
              <w:bottom w:val="single" w:color="auto" w:sz="4" w:space="0"/>
              <w:right w:val="single" w:color="auto" w:sz="4" w:space="0"/>
            </w:tcBorders>
            <w:vAlign w:val="center"/>
          </w:tcPr>
          <w:p w14:paraId="33C0A798">
            <w:pPr>
              <w:spacing w:line="320" w:lineRule="exact"/>
              <w:ind w:right="34" w:rightChars="16"/>
              <w:jc w:val="center"/>
              <w:rPr>
                <w:rFonts w:hint="eastAsia" w:eastAsia="宋体"/>
                <w:b/>
                <w:szCs w:val="21"/>
                <w:lang w:eastAsia="zh-CN"/>
              </w:rPr>
            </w:pPr>
            <w:r>
              <w:rPr>
                <w:rFonts w:hint="eastAsia"/>
                <w:b/>
              </w:rPr>
              <w:t>评审内容</w:t>
            </w:r>
          </w:p>
        </w:tc>
        <w:tc>
          <w:tcPr>
            <w:tcW w:w="559" w:type="dxa"/>
            <w:tcBorders>
              <w:top w:val="single" w:color="auto" w:sz="4" w:space="0"/>
              <w:left w:val="single" w:color="auto" w:sz="4" w:space="0"/>
              <w:bottom w:val="single" w:color="auto" w:sz="4" w:space="0"/>
              <w:right w:val="single" w:color="auto" w:sz="4" w:space="0"/>
            </w:tcBorders>
            <w:vAlign w:val="center"/>
          </w:tcPr>
          <w:p w14:paraId="56A9A429">
            <w:pPr>
              <w:spacing w:line="320" w:lineRule="exact"/>
              <w:ind w:right="34" w:rightChars="16"/>
              <w:jc w:val="center"/>
              <w:rPr>
                <w:b/>
                <w:szCs w:val="21"/>
              </w:rPr>
            </w:pPr>
            <w:r>
              <w:rPr>
                <w:rFonts w:hint="eastAsia"/>
                <w:b/>
              </w:rPr>
              <w:t>最高</w:t>
            </w:r>
          </w:p>
          <w:p w14:paraId="6D2DB521">
            <w:pPr>
              <w:spacing w:line="320" w:lineRule="exact"/>
              <w:ind w:right="34" w:rightChars="16"/>
              <w:jc w:val="center"/>
              <w:rPr>
                <w:b/>
                <w:szCs w:val="21"/>
              </w:rPr>
            </w:pPr>
            <w:r>
              <w:rPr>
                <w:rFonts w:hint="eastAsia"/>
                <w:b/>
              </w:rPr>
              <w:t>得分</w:t>
            </w:r>
          </w:p>
        </w:tc>
        <w:tc>
          <w:tcPr>
            <w:tcW w:w="6090" w:type="dxa"/>
            <w:tcBorders>
              <w:top w:val="single" w:color="auto" w:sz="4" w:space="0"/>
              <w:left w:val="single" w:color="auto" w:sz="4" w:space="0"/>
              <w:bottom w:val="single" w:color="auto" w:sz="4" w:space="0"/>
              <w:right w:val="single" w:color="auto" w:sz="4" w:space="0"/>
            </w:tcBorders>
            <w:vAlign w:val="center"/>
          </w:tcPr>
          <w:p w14:paraId="56BF281E">
            <w:pPr>
              <w:spacing w:line="320" w:lineRule="exact"/>
              <w:ind w:right="34" w:rightChars="16"/>
              <w:jc w:val="center"/>
              <w:rPr>
                <w:b/>
                <w:szCs w:val="21"/>
              </w:rPr>
            </w:pPr>
            <w:r>
              <w:rPr>
                <w:rFonts w:hint="eastAsia"/>
                <w:b/>
              </w:rPr>
              <w:t>评分标准</w:t>
            </w:r>
          </w:p>
        </w:tc>
      </w:tr>
      <w:tr w14:paraId="0E35A1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01" w:hRule="atLeast"/>
          <w:jc w:val="center"/>
        </w:trPr>
        <w:tc>
          <w:tcPr>
            <w:tcW w:w="845" w:type="dxa"/>
            <w:vMerge w:val="restart"/>
            <w:tcBorders>
              <w:top w:val="single" w:color="auto" w:sz="4" w:space="0"/>
              <w:left w:val="single" w:color="auto" w:sz="4" w:space="0"/>
              <w:right w:val="single" w:color="auto" w:sz="4" w:space="0"/>
            </w:tcBorders>
            <w:vAlign w:val="center"/>
          </w:tcPr>
          <w:p w14:paraId="5D1B5F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rPr>
            </w:pPr>
            <w:r>
              <w:rPr>
                <w:rFonts w:hint="eastAsia" w:ascii="宋体"/>
              </w:rPr>
              <w:t>技术标</w:t>
            </w:r>
          </w:p>
          <w:p w14:paraId="280D9CF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eastAsia="宋体"/>
                <w:lang w:eastAsia="zh-CN"/>
              </w:rPr>
            </w:pPr>
          </w:p>
        </w:tc>
        <w:tc>
          <w:tcPr>
            <w:tcW w:w="520" w:type="dxa"/>
            <w:vMerge w:val="restart"/>
            <w:tcBorders>
              <w:top w:val="single" w:color="auto" w:sz="4" w:space="0"/>
              <w:left w:val="single" w:color="auto" w:sz="4" w:space="0"/>
              <w:right w:val="single" w:color="auto" w:sz="4" w:space="0"/>
            </w:tcBorders>
            <w:vAlign w:val="center"/>
          </w:tcPr>
          <w:p w14:paraId="00C7DF2D">
            <w:pPr>
              <w:spacing w:line="440" w:lineRule="exact"/>
              <w:jc w:val="center"/>
              <w:rPr>
                <w:rFonts w:hint="default" w:ascii="宋体" w:eastAsia="宋体"/>
                <w:lang w:val="en-US" w:eastAsia="zh-CN"/>
              </w:rPr>
            </w:pPr>
            <w:r>
              <w:rPr>
                <w:rFonts w:hint="eastAsia" w:ascii="宋体"/>
                <w:lang w:val="en-US" w:eastAsia="zh-CN"/>
              </w:rPr>
              <w:t>100</w:t>
            </w:r>
          </w:p>
        </w:tc>
        <w:tc>
          <w:tcPr>
            <w:tcW w:w="1124" w:type="dxa"/>
            <w:tcBorders>
              <w:top w:val="single" w:color="auto" w:sz="4" w:space="0"/>
              <w:left w:val="single" w:color="auto" w:sz="4" w:space="0"/>
              <w:right w:val="single" w:color="auto" w:sz="4" w:space="0"/>
            </w:tcBorders>
            <w:vAlign w:val="center"/>
          </w:tcPr>
          <w:p w14:paraId="4A63539D">
            <w:pPr>
              <w:jc w:val="center"/>
              <w:rPr>
                <w:rFonts w:hint="eastAsia" w:ascii="宋体" w:eastAsia="宋体"/>
                <w:lang w:val="en-US" w:eastAsia="zh-CN"/>
              </w:rPr>
            </w:pPr>
            <w:r>
              <w:rPr>
                <w:rFonts w:hint="eastAsia" w:ascii="宋体" w:hAnsi="宋体"/>
              </w:rPr>
              <w:t>报告编制</w:t>
            </w:r>
          </w:p>
        </w:tc>
        <w:tc>
          <w:tcPr>
            <w:tcW w:w="559" w:type="dxa"/>
            <w:tcBorders>
              <w:top w:val="single" w:color="auto" w:sz="4" w:space="0"/>
              <w:left w:val="single" w:color="auto" w:sz="4" w:space="0"/>
              <w:bottom w:val="single" w:color="auto" w:sz="4" w:space="0"/>
              <w:right w:val="single" w:color="auto" w:sz="4" w:space="0"/>
            </w:tcBorders>
            <w:vAlign w:val="center"/>
          </w:tcPr>
          <w:p w14:paraId="421E4985">
            <w:pPr>
              <w:jc w:val="center"/>
              <w:rPr>
                <w:rFonts w:hint="default" w:ascii="宋体" w:eastAsia="宋体"/>
                <w:szCs w:val="21"/>
                <w:lang w:val="en-US" w:eastAsia="zh-CN"/>
              </w:rPr>
            </w:pPr>
            <w:r>
              <w:rPr>
                <w:rFonts w:hint="eastAsia" w:ascii="宋体"/>
                <w:lang w:val="en-US" w:eastAsia="zh-CN"/>
              </w:rPr>
              <w:t>20</w:t>
            </w:r>
          </w:p>
        </w:tc>
        <w:tc>
          <w:tcPr>
            <w:tcW w:w="6090" w:type="dxa"/>
            <w:tcBorders>
              <w:top w:val="single" w:color="auto" w:sz="4" w:space="0"/>
              <w:left w:val="single" w:color="auto" w:sz="4" w:space="0"/>
              <w:bottom w:val="single" w:color="auto" w:sz="4" w:space="0"/>
              <w:right w:val="single" w:color="auto" w:sz="4" w:space="0"/>
            </w:tcBorders>
            <w:vAlign w:val="center"/>
          </w:tcPr>
          <w:p w14:paraId="26A928DE">
            <w:pPr>
              <w:tabs>
                <w:tab w:val="left" w:pos="7854"/>
              </w:tabs>
              <w:spacing w:line="280" w:lineRule="exact"/>
            </w:pPr>
            <w:r>
              <w:rPr>
                <w:rFonts w:hint="eastAsia" w:ascii="宋体" w:hAnsi="宋体" w:cs="Times New Roman"/>
                <w:color w:val="auto"/>
                <w:lang w:val="en-US" w:eastAsia="zh-CN"/>
              </w:rPr>
              <w:t>根据为本项目配备工作人员的数量及人员持有的相关职称等进行打分，</w:t>
            </w:r>
            <w:r>
              <w:rPr>
                <w:rFonts w:hint="eastAsia" w:ascii="宋体" w:hAnsi="宋体"/>
                <w:color w:val="auto"/>
                <w:lang w:val="en-US" w:eastAsia="zh-CN"/>
              </w:rPr>
              <w:t>综合评</w:t>
            </w:r>
            <w:r>
              <w:rPr>
                <w:rFonts w:hint="eastAsia" w:ascii="宋体" w:hAnsi="宋体"/>
                <w:lang w:val="en-US" w:eastAsia="zh-CN"/>
              </w:rPr>
              <w:t>价优得20分，良17-18分，一般14-15</w:t>
            </w:r>
            <w:r>
              <w:rPr>
                <w:rFonts w:hint="eastAsia" w:ascii="宋体" w:hAnsi="宋体"/>
                <w:color w:val="auto"/>
                <w:lang w:val="en-US" w:eastAsia="zh-CN"/>
              </w:rPr>
              <w:t>分。</w:t>
            </w:r>
          </w:p>
        </w:tc>
      </w:tr>
      <w:tr w14:paraId="366B0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18F96717">
            <w:pPr>
              <w:widowControl/>
              <w:jc w:val="center"/>
              <w:rPr>
                <w:rFonts w:ascii="宋体"/>
              </w:rPr>
            </w:pPr>
          </w:p>
        </w:tc>
        <w:tc>
          <w:tcPr>
            <w:tcW w:w="520" w:type="dxa"/>
            <w:vMerge w:val="continue"/>
            <w:tcBorders>
              <w:left w:val="single" w:color="auto" w:sz="4" w:space="0"/>
              <w:right w:val="single" w:color="auto" w:sz="4" w:space="0"/>
            </w:tcBorders>
            <w:vAlign w:val="center"/>
          </w:tcPr>
          <w:p w14:paraId="75ACD2FD">
            <w:pPr>
              <w:widowControl/>
              <w:jc w:val="center"/>
              <w:rPr>
                <w:rFonts w:ascii="宋体"/>
              </w:rPr>
            </w:pPr>
          </w:p>
        </w:tc>
        <w:tc>
          <w:tcPr>
            <w:tcW w:w="1124" w:type="dxa"/>
            <w:tcBorders>
              <w:top w:val="single" w:color="auto" w:sz="4" w:space="0"/>
              <w:left w:val="single" w:color="auto" w:sz="4" w:space="0"/>
              <w:bottom w:val="single" w:color="auto" w:sz="4" w:space="0"/>
              <w:right w:val="single" w:color="auto" w:sz="4" w:space="0"/>
            </w:tcBorders>
            <w:vAlign w:val="center"/>
          </w:tcPr>
          <w:p w14:paraId="2B173F2F">
            <w:pPr>
              <w:jc w:val="center"/>
              <w:rPr>
                <w:rFonts w:hint="eastAsia" w:ascii="宋体" w:hAnsi="宋体"/>
                <w:lang w:val="en-US" w:eastAsia="zh-CN"/>
              </w:rPr>
            </w:pPr>
            <w:r>
              <w:rPr>
                <w:rFonts w:hint="eastAsia" w:ascii="宋体" w:hAnsi="宋体"/>
                <w:lang w:val="en-US" w:eastAsia="zh-CN"/>
              </w:rPr>
              <w:t>交货期</w:t>
            </w:r>
          </w:p>
        </w:tc>
        <w:tc>
          <w:tcPr>
            <w:tcW w:w="559" w:type="dxa"/>
            <w:tcBorders>
              <w:top w:val="single" w:color="auto" w:sz="4" w:space="0"/>
              <w:left w:val="single" w:color="auto" w:sz="4" w:space="0"/>
              <w:bottom w:val="nil"/>
              <w:right w:val="single" w:color="auto" w:sz="4" w:space="0"/>
            </w:tcBorders>
            <w:vAlign w:val="center"/>
          </w:tcPr>
          <w:p w14:paraId="40B68EB4">
            <w:pPr>
              <w:spacing w:line="440" w:lineRule="exact"/>
              <w:jc w:val="center"/>
              <w:rPr>
                <w:rFonts w:hint="default" w:ascii="宋体"/>
                <w:lang w:val="en-US" w:eastAsia="zh-CN"/>
              </w:rPr>
            </w:pPr>
            <w:r>
              <w:rPr>
                <w:rFonts w:hint="eastAsia" w:ascii="宋体"/>
                <w:lang w:val="en-US" w:eastAsia="zh-CN"/>
              </w:rPr>
              <w:t>40</w:t>
            </w:r>
          </w:p>
        </w:tc>
        <w:tc>
          <w:tcPr>
            <w:tcW w:w="6090" w:type="dxa"/>
            <w:tcBorders>
              <w:top w:val="single" w:color="auto" w:sz="4" w:space="0"/>
              <w:left w:val="single" w:color="auto" w:sz="4" w:space="0"/>
              <w:bottom w:val="nil"/>
              <w:right w:val="single" w:color="auto" w:sz="4" w:space="0"/>
            </w:tcBorders>
            <w:vAlign w:val="center"/>
          </w:tcPr>
          <w:p w14:paraId="69CF6C94">
            <w:pPr>
              <w:tabs>
                <w:tab w:val="left" w:pos="7854"/>
              </w:tabs>
              <w:spacing w:line="280" w:lineRule="exact"/>
              <w:rPr>
                <w:rFonts w:hint="default" w:ascii="宋体" w:hAnsi="宋体"/>
                <w:lang w:val="en-US" w:eastAsia="zh-CN"/>
              </w:rPr>
            </w:pPr>
            <w:r>
              <w:rPr>
                <w:rFonts w:hint="eastAsia" w:ascii="宋体" w:hAnsi="宋体" w:cs="Times New Roman"/>
                <w:lang w:val="en-US" w:eastAsia="zh-CN"/>
              </w:rPr>
              <w:t>合同签订后28天内完成备案。延迟1天扣4分。</w:t>
            </w:r>
          </w:p>
        </w:tc>
      </w:tr>
      <w:tr w14:paraId="399D8D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09A2DBFB">
            <w:pPr>
              <w:widowControl/>
              <w:jc w:val="center"/>
              <w:rPr>
                <w:rFonts w:ascii="宋体"/>
              </w:rPr>
            </w:pPr>
          </w:p>
        </w:tc>
        <w:tc>
          <w:tcPr>
            <w:tcW w:w="520" w:type="dxa"/>
            <w:vMerge w:val="continue"/>
            <w:tcBorders>
              <w:left w:val="single" w:color="auto" w:sz="4" w:space="0"/>
              <w:right w:val="single" w:color="auto" w:sz="4" w:space="0"/>
            </w:tcBorders>
            <w:vAlign w:val="center"/>
          </w:tcPr>
          <w:p w14:paraId="2ED6A697">
            <w:pPr>
              <w:widowControl/>
              <w:jc w:val="center"/>
              <w:rPr>
                <w:rFonts w:ascii="宋体"/>
              </w:rPr>
            </w:pPr>
          </w:p>
        </w:tc>
        <w:tc>
          <w:tcPr>
            <w:tcW w:w="1124" w:type="dxa"/>
            <w:tcBorders>
              <w:top w:val="single" w:color="auto" w:sz="4" w:space="0"/>
              <w:left w:val="single" w:color="auto" w:sz="4" w:space="0"/>
              <w:bottom w:val="single" w:color="auto" w:sz="4" w:space="0"/>
              <w:right w:val="single" w:color="auto" w:sz="4" w:space="0"/>
            </w:tcBorders>
            <w:vAlign w:val="center"/>
          </w:tcPr>
          <w:p w14:paraId="50FC16F9">
            <w:pPr>
              <w:jc w:val="center"/>
              <w:rPr>
                <w:rFonts w:ascii="宋体"/>
                <w:szCs w:val="21"/>
              </w:rPr>
            </w:pPr>
            <w:r>
              <w:rPr>
                <w:rFonts w:hint="eastAsia" w:ascii="宋体" w:hAnsi="宋体"/>
                <w:lang w:val="en-US" w:eastAsia="zh-CN"/>
              </w:rPr>
              <w:t>服务保障</w:t>
            </w:r>
          </w:p>
        </w:tc>
        <w:tc>
          <w:tcPr>
            <w:tcW w:w="559" w:type="dxa"/>
            <w:tcBorders>
              <w:top w:val="single" w:color="auto" w:sz="4" w:space="0"/>
              <w:left w:val="single" w:color="auto" w:sz="4" w:space="0"/>
              <w:bottom w:val="nil"/>
              <w:right w:val="single" w:color="auto" w:sz="4" w:space="0"/>
            </w:tcBorders>
            <w:vAlign w:val="center"/>
          </w:tcPr>
          <w:p w14:paraId="41C8E5AC">
            <w:pPr>
              <w:spacing w:line="440" w:lineRule="exact"/>
              <w:jc w:val="center"/>
              <w:rPr>
                <w:rFonts w:hint="default" w:ascii="宋体"/>
                <w:szCs w:val="21"/>
                <w:lang w:val="en-US"/>
              </w:rPr>
            </w:pPr>
            <w:r>
              <w:rPr>
                <w:rFonts w:hint="eastAsia" w:ascii="宋体"/>
                <w:lang w:val="en-US" w:eastAsia="zh-CN"/>
              </w:rPr>
              <w:t>20</w:t>
            </w:r>
          </w:p>
        </w:tc>
        <w:tc>
          <w:tcPr>
            <w:tcW w:w="6090" w:type="dxa"/>
            <w:tcBorders>
              <w:top w:val="single" w:color="auto" w:sz="4" w:space="0"/>
              <w:left w:val="single" w:color="auto" w:sz="4" w:space="0"/>
              <w:bottom w:val="nil"/>
              <w:right w:val="single" w:color="auto" w:sz="4" w:space="0"/>
            </w:tcBorders>
            <w:vAlign w:val="center"/>
          </w:tcPr>
          <w:p w14:paraId="2392EDEA">
            <w:pPr>
              <w:tabs>
                <w:tab w:val="left" w:pos="7854"/>
              </w:tabs>
              <w:spacing w:line="280" w:lineRule="exact"/>
            </w:pPr>
            <w:r>
              <w:rPr>
                <w:rFonts w:hint="eastAsia" w:ascii="宋体" w:hAnsi="宋体"/>
                <w:lang w:val="en-US" w:eastAsia="zh-CN"/>
              </w:rPr>
              <w:t>综合考虑服务承诺、服务结果等情况，综合评价优得20分，良17-18分，一般14-15分。</w:t>
            </w:r>
          </w:p>
        </w:tc>
      </w:tr>
      <w:tr w14:paraId="70D36C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21342DDD">
            <w:pPr>
              <w:widowControl/>
              <w:jc w:val="center"/>
              <w:rPr>
                <w:rFonts w:ascii="宋体"/>
              </w:rPr>
            </w:pPr>
          </w:p>
        </w:tc>
        <w:tc>
          <w:tcPr>
            <w:tcW w:w="520" w:type="dxa"/>
            <w:vMerge w:val="continue"/>
            <w:tcBorders>
              <w:left w:val="single" w:color="auto" w:sz="4" w:space="0"/>
              <w:right w:val="single" w:color="auto" w:sz="4" w:space="0"/>
            </w:tcBorders>
            <w:vAlign w:val="center"/>
          </w:tcPr>
          <w:p w14:paraId="3F0586B9">
            <w:pPr>
              <w:widowControl/>
              <w:jc w:val="center"/>
              <w:rPr>
                <w:rFonts w:ascii="宋体"/>
              </w:rPr>
            </w:pPr>
          </w:p>
        </w:tc>
        <w:tc>
          <w:tcPr>
            <w:tcW w:w="1124" w:type="dxa"/>
            <w:tcBorders>
              <w:top w:val="single" w:color="auto" w:sz="4" w:space="0"/>
              <w:left w:val="single" w:color="auto" w:sz="4" w:space="0"/>
              <w:bottom w:val="single" w:color="auto" w:sz="4" w:space="0"/>
              <w:right w:val="single" w:color="auto" w:sz="4" w:space="0"/>
            </w:tcBorders>
            <w:vAlign w:val="center"/>
          </w:tcPr>
          <w:p w14:paraId="272DF8A8">
            <w:pPr>
              <w:jc w:val="center"/>
              <w:rPr>
                <w:rFonts w:hint="eastAsia" w:ascii="宋体" w:eastAsia="等线"/>
                <w:szCs w:val="21"/>
                <w:lang w:val="en-US" w:eastAsia="zh-CN"/>
              </w:rPr>
            </w:pPr>
            <w:r>
              <w:rPr>
                <w:rFonts w:hint="eastAsia" w:ascii="宋体" w:hAnsi="宋体"/>
              </w:rPr>
              <w:t>资信情况和类似业绩</w:t>
            </w:r>
          </w:p>
        </w:tc>
        <w:tc>
          <w:tcPr>
            <w:tcW w:w="559" w:type="dxa"/>
            <w:tcBorders>
              <w:top w:val="single" w:color="auto" w:sz="4" w:space="0"/>
              <w:left w:val="single" w:color="auto" w:sz="4" w:space="0"/>
              <w:bottom w:val="nil"/>
              <w:right w:val="single" w:color="auto" w:sz="4" w:space="0"/>
            </w:tcBorders>
            <w:vAlign w:val="center"/>
          </w:tcPr>
          <w:p w14:paraId="375E678B">
            <w:pPr>
              <w:jc w:val="center"/>
              <w:rPr>
                <w:rFonts w:hint="default" w:ascii="宋体"/>
                <w:szCs w:val="21"/>
                <w:lang w:val="en-US"/>
              </w:rPr>
            </w:pPr>
            <w:r>
              <w:rPr>
                <w:rFonts w:hint="eastAsia" w:ascii="宋体"/>
                <w:lang w:val="en-US" w:eastAsia="zh-CN"/>
              </w:rPr>
              <w:t>20</w:t>
            </w:r>
          </w:p>
        </w:tc>
        <w:tc>
          <w:tcPr>
            <w:tcW w:w="6090" w:type="dxa"/>
            <w:tcBorders>
              <w:top w:val="single" w:color="auto" w:sz="4" w:space="0"/>
              <w:left w:val="single" w:color="auto" w:sz="4" w:space="0"/>
              <w:bottom w:val="nil"/>
              <w:right w:val="single" w:color="auto" w:sz="4" w:space="0"/>
            </w:tcBorders>
            <w:vAlign w:val="center"/>
          </w:tcPr>
          <w:p w14:paraId="68AB3ABE">
            <w:pPr>
              <w:tabs>
                <w:tab w:val="left" w:pos="7854"/>
              </w:tabs>
              <w:spacing w:line="280" w:lineRule="exact"/>
            </w:pPr>
            <w:r>
              <w:rPr>
                <w:rFonts w:hint="eastAsia" w:ascii="宋体" w:hAnsi="宋体"/>
                <w:lang w:val="en-US" w:eastAsia="zh-CN"/>
              </w:rPr>
              <w:t>视投标人的综合实力、资质、企业信誉认证情况及相关项目业绩，综合评价优得20分，良17-18分，一般14-15分。</w:t>
            </w:r>
          </w:p>
        </w:tc>
      </w:tr>
      <w:tr w14:paraId="2CD3C8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701"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2262DAC2">
            <w:pPr>
              <w:rPr>
                <w:rFonts w:ascii="宋体"/>
                <w:szCs w:val="21"/>
              </w:rPr>
            </w:pPr>
            <w:r>
              <w:rPr>
                <w:rFonts w:hint="eastAsia" w:ascii="宋体" w:hAnsi="宋体"/>
              </w:rPr>
              <w:t>备注：</w:t>
            </w:r>
          </w:p>
          <w:p w14:paraId="447C391F">
            <w:pPr>
              <w:rPr>
                <w:rFonts w:hint="eastAsia" w:ascii="宋体" w:eastAsia="宋体"/>
                <w:b/>
                <w:bCs/>
                <w:color w:val="FF0000"/>
                <w:sz w:val="18"/>
                <w:szCs w:val="18"/>
                <w:lang w:eastAsia="zh-CN"/>
              </w:rPr>
            </w:pPr>
            <w:r>
              <w:rPr>
                <w:rFonts w:hint="eastAsia" w:ascii="宋体" w:hAnsi="宋体"/>
              </w:rPr>
              <w:t>1、通过初审者为有效投标。</w:t>
            </w:r>
          </w:p>
          <w:p w14:paraId="447EFC9F">
            <w:pPr>
              <w:rPr>
                <w:rFonts w:hint="eastAsia" w:ascii="宋体" w:hAnsi="宋体"/>
              </w:rPr>
            </w:pPr>
            <w:r>
              <w:rPr>
                <w:rFonts w:hint="eastAsia" w:ascii="宋体" w:hAnsi="宋体"/>
                <w:lang w:val="en-US" w:eastAsia="zh-CN"/>
              </w:rPr>
              <w:t>2</w:t>
            </w:r>
            <w:r>
              <w:rPr>
                <w:rFonts w:hint="eastAsia" w:ascii="宋体" w:hAnsi="宋体"/>
              </w:rPr>
              <w:t>、评委打分超过得分界限或未按本方法赋分时，该评委的打分按废</w:t>
            </w:r>
            <w:r>
              <w:rPr>
                <w:rFonts w:hint="eastAsia" w:ascii="宋体" w:hAnsi="宋体"/>
                <w:lang w:val="en-US" w:eastAsia="zh-CN"/>
              </w:rPr>
              <w:t>标</w:t>
            </w:r>
            <w:r>
              <w:rPr>
                <w:rFonts w:hint="eastAsia" w:ascii="宋体" w:hAnsi="宋体"/>
              </w:rPr>
              <w:t>处理。</w:t>
            </w:r>
          </w:p>
          <w:p w14:paraId="3C368E4D">
            <w:pPr>
              <w:rPr>
                <w:rFonts w:ascii="宋体"/>
                <w:szCs w:val="21"/>
              </w:rPr>
            </w:pPr>
            <w:r>
              <w:rPr>
                <w:rFonts w:hint="eastAsia" w:ascii="宋体" w:hAnsi="宋体"/>
                <w:lang w:val="en-US" w:eastAsia="zh-CN"/>
              </w:rPr>
              <w:t>3</w:t>
            </w:r>
            <w:r>
              <w:rPr>
                <w:rFonts w:hint="eastAsia" w:ascii="宋体" w:hAnsi="宋体"/>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6813BBD2">
      <w:pPr>
        <w:pStyle w:val="236"/>
        <w:numPr>
          <w:ilvl w:val="0"/>
          <w:numId w:val="0"/>
        </w:numPr>
        <w:ind w:leftChars="0"/>
      </w:pPr>
      <w:r>
        <w:rPr>
          <w:rFonts w:hint="eastAsia"/>
          <w:lang w:val="en-US" w:eastAsia="zh-CN"/>
        </w:rPr>
        <w:t>六、定标</w:t>
      </w:r>
    </w:p>
    <w:p w14:paraId="65A15E8E">
      <w:pPr>
        <w:pStyle w:val="236"/>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1</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2BE3005B">
      <w:pPr>
        <w:pStyle w:val="236"/>
        <w:numPr>
          <w:ilvl w:val="0"/>
          <w:numId w:val="0"/>
        </w:numPr>
        <w:ind w:leftChars="0"/>
      </w:pPr>
      <w:r>
        <w:rPr>
          <w:rFonts w:hint="eastAsia"/>
          <w:lang w:val="en-US" w:eastAsia="zh-CN"/>
        </w:rPr>
        <w:t>七、废标及终止招标</w:t>
      </w:r>
    </w:p>
    <w:p w14:paraId="38AD38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1960B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2F1253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1FDEBF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3EABD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059199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D1DFC6C">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10330A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406D6F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val="zh-CN" w:eastAsia="zh-CN"/>
        </w:rPr>
      </w:pPr>
      <w:r>
        <w:rPr>
          <w:rFonts w:hint="default"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lang w:val="zh-CN" w:eastAsia="zh-CN"/>
        </w:rPr>
        <w:t>投标人负责人为同一人或者存在控股、管理关系的不同单位；</w:t>
      </w:r>
    </w:p>
    <w:p w14:paraId="3F1CAB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val="zh-CN" w:eastAsia="zh-CN"/>
        </w:rPr>
      </w:pPr>
      <w:r>
        <w:rPr>
          <w:rFonts w:hint="default"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lang w:val="zh-CN" w:eastAsia="zh-CN"/>
        </w:rPr>
        <w:t>有效投标不足三家；</w:t>
      </w:r>
    </w:p>
    <w:p w14:paraId="4B8E88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lang w:val="zh-CN" w:eastAsia="zh-CN"/>
        </w:rPr>
        <w:t>不同投标</w:t>
      </w:r>
      <w:r>
        <w:rPr>
          <w:rFonts w:hint="eastAsia" w:ascii="宋体" w:hAnsi="宋体" w:eastAsia="宋体" w:cs="宋体"/>
          <w:color w:val="000000"/>
          <w:sz w:val="21"/>
          <w:szCs w:val="21"/>
          <w:highlight w:val="none"/>
        </w:rPr>
        <w:t>人的投标文件异常一致或者投标报价呈规律性差异的；</w:t>
      </w:r>
    </w:p>
    <w:p w14:paraId="16E101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color w:val="000000"/>
          <w:sz w:val="21"/>
          <w:szCs w:val="21"/>
          <w:highlight w:val="none"/>
          <w:lang w:val="en-US" w:eastAsia="zh-CN"/>
        </w:rPr>
        <w:t>(11)</w:t>
      </w:r>
      <w:r>
        <w:rPr>
          <w:rFonts w:hint="eastAsia" w:ascii="宋体" w:hAnsi="宋体" w:eastAsia="宋体" w:cs="宋体"/>
          <w:color w:val="000000"/>
          <w:sz w:val="21"/>
          <w:szCs w:val="21"/>
          <w:highlight w:val="none"/>
        </w:rPr>
        <w:t>投</w:t>
      </w:r>
      <w:r>
        <w:rPr>
          <w:rFonts w:hint="eastAsia" w:ascii="宋体" w:hAnsi="宋体" w:eastAsia="宋体" w:cs="宋体"/>
          <w:sz w:val="21"/>
          <w:szCs w:val="21"/>
          <w:highlight w:val="none"/>
        </w:rPr>
        <w:t>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60E6E3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539207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000D09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7C22C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36FC243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p>
    <w:p w14:paraId="365878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5D6CD0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2ABA6A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p>
    <w:p w14:paraId="28E3F40C">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139D6D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860C4D9">
      <w:pPr>
        <w:pStyle w:val="236"/>
        <w:numPr>
          <w:ilvl w:val="0"/>
          <w:numId w:val="0"/>
        </w:numPr>
        <w:ind w:leftChars="0"/>
      </w:pPr>
      <w:r>
        <w:rPr>
          <w:rFonts w:hint="eastAsia"/>
          <w:lang w:val="en-US" w:eastAsia="zh-CN"/>
        </w:rPr>
        <w:t>八、合同签订</w:t>
      </w:r>
    </w:p>
    <w:p w14:paraId="3E71520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47A13FC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653C46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A41589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000000"/>
          <w:sz w:val="21"/>
          <w:szCs w:val="21"/>
        </w:rPr>
      </w:pPr>
      <w:r>
        <w:rPr>
          <w:rFonts w:hint="eastAsia" w:ascii="宋体" w:hAnsi="宋体" w:cs="宋体"/>
          <w:color w:val="000000"/>
          <w:sz w:val="21"/>
          <w:szCs w:val="21"/>
        </w:rPr>
        <w:t>4.中标人由于履行义务的能力或信用有严重缺陷，招标人有权取消其中标资格，招标人将从中标候选单位中依序重新确定中标人，或重新组织招标；</w:t>
      </w:r>
    </w:p>
    <w:p w14:paraId="1155633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b/>
          <w:bCs/>
          <w:color w:val="000000"/>
          <w:sz w:val="24"/>
          <w:szCs w:val="24"/>
        </w:rPr>
      </w:pPr>
      <w:r>
        <w:rPr>
          <w:rFonts w:hint="eastAsia" w:ascii="宋体" w:hAnsi="宋体" w:cs="宋体"/>
          <w:color w:val="000000"/>
          <w:sz w:val="21"/>
          <w:szCs w:val="21"/>
        </w:rPr>
        <w:t>5.合同以双方最终签署的版本为准。</w:t>
      </w:r>
    </w:p>
    <w:p w14:paraId="32137E86">
      <w:pPr>
        <w:pStyle w:val="236"/>
        <w:numPr>
          <w:ilvl w:val="0"/>
          <w:numId w:val="0"/>
        </w:numPr>
        <w:ind w:leftChars="0"/>
      </w:pPr>
      <w:r>
        <w:rPr>
          <w:rFonts w:hint="eastAsia"/>
          <w:lang w:val="en-US" w:eastAsia="zh-CN"/>
        </w:rPr>
        <w:t>九、付款</w:t>
      </w:r>
    </w:p>
    <w:p w14:paraId="6D912308">
      <w:pPr>
        <w:pStyle w:val="236"/>
        <w:numPr>
          <w:ilvl w:val="0"/>
          <w:numId w:val="0"/>
        </w:numPr>
        <w:ind w:leftChars="0"/>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rPr>
        <w:t>付款方式</w:t>
      </w:r>
      <w:r>
        <w:rPr>
          <w:rFonts w:hint="eastAsia" w:ascii="宋体" w:hAnsi="宋体" w:eastAsia="宋体" w:cs="宋体"/>
          <w:b w:val="0"/>
          <w:bCs w:val="0"/>
          <w:sz w:val="21"/>
          <w:szCs w:val="21"/>
          <w:highlight w:val="none"/>
          <w:lang w:eastAsia="zh-CN"/>
        </w:rPr>
        <w:t>：</w:t>
      </w:r>
    </w:p>
    <w:p w14:paraId="208926FF">
      <w:pPr>
        <w:pStyle w:val="25"/>
        <w:numPr>
          <w:ilvl w:val="0"/>
          <w:numId w:val="0"/>
        </w:numPr>
        <w:rPr>
          <w:rFonts w:hint="default" w:hAnsi="宋体" w:eastAsia="宋体" w:cs="宋体"/>
          <w:b w:val="0"/>
          <w:bCs w:val="0"/>
          <w:sz w:val="21"/>
          <w:szCs w:val="21"/>
          <w:highlight w:val="none"/>
          <w:lang w:val="en-US" w:eastAsia="zh-CN"/>
        </w:rPr>
      </w:pPr>
      <w:r>
        <w:rPr>
          <w:rFonts w:hint="eastAsia" w:hAnsi="宋体" w:eastAsia="宋体" w:cs="宋体"/>
          <w:b w:val="0"/>
          <w:bCs w:val="0"/>
          <w:sz w:val="21"/>
          <w:szCs w:val="21"/>
          <w:highlight w:val="none"/>
          <w:lang w:val="en-US" w:eastAsia="zh-CN"/>
        </w:rPr>
        <w:t>电汇</w:t>
      </w:r>
    </w:p>
    <w:p w14:paraId="303F0EEC">
      <w:pPr>
        <w:pStyle w:val="25"/>
        <w:numPr>
          <w:ilvl w:val="0"/>
          <w:numId w:val="0"/>
        </w:numPr>
        <w:rPr>
          <w:rFonts w:hint="eastAsia" w:ascii="宋体" w:hAnsi="宋体" w:eastAsia="宋体" w:cs="宋体"/>
          <w:b w:val="0"/>
          <w:bCs w:val="0"/>
          <w:kern w:val="2"/>
          <w:sz w:val="21"/>
          <w:szCs w:val="21"/>
          <w:highlight w:val="none"/>
          <w:lang w:val="en-US" w:eastAsia="zh-CN" w:bidi="ar-SA"/>
        </w:rPr>
      </w:pPr>
      <w:r>
        <w:rPr>
          <w:rFonts w:hint="eastAsia" w:hAnsi="宋体" w:eastAsia="宋体" w:cs="宋体"/>
          <w:b w:val="0"/>
          <w:bCs w:val="0"/>
          <w:kern w:val="2"/>
          <w:sz w:val="21"/>
          <w:szCs w:val="21"/>
          <w:highlight w:val="none"/>
          <w:lang w:val="en-US" w:eastAsia="zh-CN" w:bidi="ar-SA"/>
        </w:rPr>
        <w:t>2.</w:t>
      </w:r>
      <w:r>
        <w:rPr>
          <w:rFonts w:hint="eastAsia" w:ascii="宋体" w:hAnsi="宋体" w:eastAsia="宋体" w:cs="宋体"/>
          <w:b w:val="0"/>
          <w:bCs w:val="0"/>
          <w:kern w:val="2"/>
          <w:sz w:val="21"/>
          <w:szCs w:val="21"/>
          <w:highlight w:val="none"/>
          <w:lang w:val="en-US" w:eastAsia="zh-CN" w:bidi="ar-SA"/>
        </w:rPr>
        <w:t>付款节点：</w:t>
      </w:r>
    </w:p>
    <w:p w14:paraId="5AAD9E1C">
      <w:pPr>
        <w:pStyle w:val="25"/>
        <w:numPr>
          <w:ilvl w:val="0"/>
          <w:numId w:val="0"/>
        </w:numPr>
        <w:rPr>
          <w:rFonts w:hint="default"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突发环境事件应急预案通过</w:t>
      </w:r>
      <w:r>
        <w:rPr>
          <w:rFonts w:hint="eastAsia" w:hAnsi="宋体" w:eastAsia="宋体" w:cs="宋体"/>
          <w:b w:val="0"/>
          <w:bCs w:val="0"/>
          <w:kern w:val="2"/>
          <w:sz w:val="21"/>
          <w:szCs w:val="21"/>
          <w:highlight w:val="none"/>
          <w:lang w:val="en-US" w:eastAsia="zh-CN" w:bidi="ar-SA"/>
        </w:rPr>
        <w:t>济宁</w:t>
      </w:r>
      <w:r>
        <w:rPr>
          <w:rFonts w:hint="eastAsia" w:ascii="宋体" w:hAnsi="宋体" w:eastAsia="宋体" w:cs="宋体"/>
          <w:b w:val="0"/>
          <w:bCs w:val="0"/>
          <w:kern w:val="2"/>
          <w:sz w:val="21"/>
          <w:szCs w:val="21"/>
          <w:highlight w:val="none"/>
          <w:lang w:val="en-US" w:eastAsia="zh-CN" w:bidi="ar-SA"/>
        </w:rPr>
        <w:t>市生态环境局批复后，</w:t>
      </w:r>
      <w:r>
        <w:rPr>
          <w:rFonts w:hint="eastAsia" w:hAnsi="宋体" w:eastAsia="宋体" w:cs="宋体"/>
          <w:b w:val="0"/>
          <w:bCs w:val="0"/>
          <w:kern w:val="2"/>
          <w:sz w:val="21"/>
          <w:szCs w:val="21"/>
          <w:highlight w:val="none"/>
          <w:lang w:val="en-US" w:eastAsia="zh-CN" w:bidi="ar-SA"/>
        </w:rPr>
        <w:t>拟中标</w:t>
      </w:r>
      <w:r>
        <w:rPr>
          <w:rFonts w:hint="eastAsia" w:ascii="宋体" w:hAnsi="宋体" w:eastAsia="宋体" w:cs="宋体"/>
          <w:b w:val="0"/>
          <w:bCs w:val="0"/>
          <w:kern w:val="2"/>
          <w:sz w:val="21"/>
          <w:szCs w:val="21"/>
          <w:highlight w:val="none"/>
          <w:lang w:val="en-US" w:eastAsia="zh-CN" w:bidi="ar-SA"/>
        </w:rPr>
        <w:t>方提供全额增值税发票，</w:t>
      </w:r>
      <w:r>
        <w:rPr>
          <w:rFonts w:hint="eastAsia" w:hAnsi="宋体" w:eastAsia="宋体" w:cs="宋体"/>
          <w:b w:val="0"/>
          <w:bCs w:val="0"/>
          <w:kern w:val="2"/>
          <w:sz w:val="21"/>
          <w:szCs w:val="21"/>
          <w:highlight w:val="none"/>
          <w:lang w:val="en-US" w:eastAsia="zh-CN" w:bidi="ar-SA"/>
        </w:rPr>
        <w:t>招标</w:t>
      </w:r>
      <w:r>
        <w:rPr>
          <w:rFonts w:hint="eastAsia" w:ascii="宋体" w:hAnsi="宋体" w:eastAsia="宋体" w:cs="宋体"/>
          <w:b w:val="0"/>
          <w:bCs w:val="0"/>
          <w:kern w:val="2"/>
          <w:sz w:val="21"/>
          <w:szCs w:val="21"/>
          <w:highlight w:val="none"/>
          <w:lang w:val="en-US" w:eastAsia="zh-CN" w:bidi="ar-SA"/>
        </w:rPr>
        <w:t>方将发票上账后</w:t>
      </w:r>
      <w:r>
        <w:rPr>
          <w:rFonts w:hint="eastAsia" w:hAnsi="宋体" w:eastAsia="宋体" w:cs="宋体"/>
          <w:b w:val="0"/>
          <w:bCs w:val="0"/>
          <w:kern w:val="2"/>
          <w:sz w:val="21"/>
          <w:szCs w:val="21"/>
          <w:highlight w:val="none"/>
          <w:lang w:val="en-US" w:eastAsia="zh-CN" w:bidi="ar-SA"/>
        </w:rPr>
        <w:t>，次月</w:t>
      </w:r>
      <w:r>
        <w:rPr>
          <w:rFonts w:hint="eastAsia" w:ascii="宋体" w:hAnsi="宋体" w:eastAsia="宋体" w:cs="宋体"/>
          <w:b w:val="0"/>
          <w:bCs w:val="0"/>
          <w:kern w:val="2"/>
          <w:sz w:val="21"/>
          <w:szCs w:val="21"/>
          <w:highlight w:val="none"/>
          <w:lang w:val="en-US" w:eastAsia="zh-CN" w:bidi="ar-SA"/>
        </w:rPr>
        <w:t>一次性付给</w:t>
      </w:r>
      <w:r>
        <w:rPr>
          <w:rFonts w:hint="eastAsia" w:hAnsi="宋体" w:eastAsia="宋体" w:cs="宋体"/>
          <w:b w:val="0"/>
          <w:bCs w:val="0"/>
          <w:kern w:val="2"/>
          <w:sz w:val="21"/>
          <w:szCs w:val="21"/>
          <w:highlight w:val="none"/>
          <w:lang w:val="en-US" w:eastAsia="zh-CN" w:bidi="ar-SA"/>
        </w:rPr>
        <w:t>拟中标</w:t>
      </w:r>
      <w:r>
        <w:rPr>
          <w:rFonts w:hint="eastAsia" w:ascii="宋体" w:hAnsi="宋体" w:eastAsia="宋体" w:cs="宋体"/>
          <w:b w:val="0"/>
          <w:bCs w:val="0"/>
          <w:kern w:val="2"/>
          <w:sz w:val="21"/>
          <w:szCs w:val="21"/>
          <w:highlight w:val="none"/>
          <w:lang w:val="en-US" w:eastAsia="zh-CN" w:bidi="ar-SA"/>
        </w:rPr>
        <w:t>方全部费用。</w:t>
      </w:r>
    </w:p>
    <w:p w14:paraId="4B3704A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黑体" w:hAnsi="Courier New" w:eastAsia="黑体" w:cs="Times New Roman"/>
          <w:b/>
          <w:bCs/>
          <w:kern w:val="2"/>
          <w:sz w:val="28"/>
          <w:lang w:val="en-US" w:eastAsia="zh-CN" w:bidi="ar-SA"/>
        </w:rPr>
      </w:pPr>
      <w:r>
        <w:rPr>
          <w:rFonts w:hint="eastAsia" w:ascii="黑体" w:hAnsi="Courier New" w:eastAsia="黑体" w:cs="Times New Roman"/>
          <w:b/>
          <w:bCs/>
          <w:kern w:val="2"/>
          <w:sz w:val="28"/>
          <w:lang w:val="en-US" w:eastAsia="zh-CN" w:bidi="ar-SA"/>
        </w:rPr>
        <w:t>十、本次招标最终解释权归中国重汽集团济宁商用车有限公司。</w:t>
      </w:r>
    </w:p>
    <w:p w14:paraId="39B72D3E">
      <w:pPr>
        <w:rPr>
          <w:rFonts w:hint="eastAsia" w:ascii="宋体" w:hAnsi="宋体" w:cs="宋体"/>
          <w:b/>
          <w:sz w:val="44"/>
          <w:szCs w:val="36"/>
        </w:rPr>
      </w:pPr>
      <w:r>
        <w:rPr>
          <w:rFonts w:hint="eastAsia" w:ascii="宋体" w:hAnsi="宋体" w:cs="宋体"/>
          <w:b/>
          <w:sz w:val="44"/>
          <w:szCs w:val="36"/>
        </w:rPr>
        <w:br w:type="page"/>
      </w:r>
    </w:p>
    <w:p w14:paraId="1039387A">
      <w:pPr>
        <w:autoSpaceDE w:val="0"/>
        <w:autoSpaceDN w:val="0"/>
        <w:adjustRightInd w:val="0"/>
        <w:snapToGrid w:val="0"/>
        <w:spacing w:line="360" w:lineRule="auto"/>
        <w:jc w:val="center"/>
        <w:outlineLvl w:val="0"/>
      </w:pPr>
      <w:bookmarkStart w:id="28" w:name="_Toc23505"/>
      <w:r>
        <w:rPr>
          <w:rFonts w:hint="eastAsia" w:ascii="黑体" w:hAnsi="黑体" w:eastAsia="黑体" w:cs="黑体"/>
          <w:b/>
          <w:sz w:val="36"/>
          <w:szCs w:val="36"/>
        </w:rPr>
        <w:t xml:space="preserve">第二部分 </w:t>
      </w:r>
      <w:r>
        <w:rPr>
          <w:rFonts w:hint="eastAsia" w:ascii="黑体" w:hAnsi="黑体" w:eastAsia="黑体" w:cs="黑体"/>
          <w:b/>
          <w:bCs/>
          <w:color w:val="000000"/>
          <w:sz w:val="36"/>
          <w:szCs w:val="36"/>
          <w:lang w:bidi="zh-CN"/>
        </w:rPr>
        <w:t>技术要求</w:t>
      </w:r>
      <w:bookmarkEnd w:id="28"/>
    </w:p>
    <w:p w14:paraId="1B341654">
      <w:pPr>
        <w:pStyle w:val="25"/>
        <w:spacing w:line="360" w:lineRule="auto"/>
        <w:rPr>
          <w:rFonts w:hint="eastAsia" w:ascii="黑体" w:hAnsi="黑体" w:eastAsia="黑体" w:cs="黑体"/>
          <w:b/>
          <w:sz w:val="28"/>
          <w:szCs w:val="28"/>
        </w:rPr>
      </w:pPr>
      <w:r>
        <w:rPr>
          <w:rFonts w:hint="eastAsia" w:ascii="黑体" w:hAnsi="黑体" w:eastAsia="黑体" w:cs="黑体"/>
          <w:b/>
          <w:bCs/>
          <w:sz w:val="28"/>
          <w:szCs w:val="28"/>
        </w:rPr>
        <w:t>一、项目名称</w:t>
      </w:r>
    </w:p>
    <w:p w14:paraId="453D59B0">
      <w:pPr>
        <w:pStyle w:val="45"/>
        <w:spacing w:before="0" w:after="0" w:line="360" w:lineRule="auto"/>
        <w:ind w:firstLine="420" w:firstLineChars="200"/>
        <w:rPr>
          <w:rFonts w:hint="eastAsia" w:cs="Arial"/>
          <w:u w:val="none"/>
        </w:rPr>
      </w:pPr>
      <w:r>
        <w:rPr>
          <w:rFonts w:hint="eastAsia" w:cs="Arial"/>
          <w:sz w:val="21"/>
          <w:szCs w:val="21"/>
          <w:u w:val="none"/>
        </w:rPr>
        <w:t>项目名称：</w:t>
      </w:r>
      <w:r>
        <w:rPr>
          <w:rFonts w:hint="eastAsia" w:cs="Arial"/>
          <w:sz w:val="21"/>
          <w:szCs w:val="21"/>
          <w:u w:val="none"/>
          <w:lang w:eastAsia="zh-CN"/>
        </w:rPr>
        <w:t>中国重汽集团济宁商用车有限公司</w:t>
      </w:r>
      <w:r>
        <w:rPr>
          <w:rFonts w:hint="eastAsia" w:ascii="宋体" w:hAnsi="宋体" w:eastAsia="宋体" w:cs="宋体"/>
          <w:sz w:val="21"/>
          <w:szCs w:val="16"/>
          <w:highlight w:val="none"/>
        </w:rPr>
        <w:t>突发环境事件应急预案</w:t>
      </w:r>
      <w:r>
        <w:rPr>
          <w:rFonts w:hint="eastAsia" w:cs="Arial"/>
          <w:sz w:val="21"/>
          <w:szCs w:val="21"/>
          <w:u w:val="none"/>
        </w:rPr>
        <w:t>编制项目</w:t>
      </w:r>
    </w:p>
    <w:p w14:paraId="673B49B3">
      <w:pPr>
        <w:pStyle w:val="25"/>
        <w:spacing w:line="360" w:lineRule="auto"/>
        <w:rPr>
          <w:rFonts w:hint="eastAsia" w:hAnsi="宋体"/>
          <w:b/>
          <w:bCs/>
          <w:sz w:val="28"/>
          <w:szCs w:val="28"/>
        </w:rPr>
      </w:pPr>
      <w:r>
        <w:rPr>
          <w:rFonts w:hint="eastAsia" w:ascii="黑体" w:hAnsi="黑体" w:eastAsia="黑体" w:cs="黑体"/>
          <w:b/>
          <w:bCs/>
          <w:sz w:val="28"/>
          <w:szCs w:val="28"/>
        </w:rPr>
        <w:t>二、招标内容</w:t>
      </w:r>
    </w:p>
    <w:p w14:paraId="6035B23D">
      <w:pPr>
        <w:spacing w:line="360" w:lineRule="auto"/>
        <w:ind w:firstLine="420" w:firstLineChars="200"/>
        <w:jc w:val="left"/>
        <w:rPr>
          <w:rFonts w:hint="eastAsia" w:ascii="宋体" w:hAnsi="宋体" w:eastAsia="宋体" w:cs="宋体"/>
          <w:bCs/>
          <w:kern w:val="0"/>
          <w:sz w:val="21"/>
          <w:szCs w:val="21"/>
        </w:rPr>
      </w:pPr>
      <w:r>
        <w:rPr>
          <w:rFonts w:hint="eastAsia" w:ascii="宋体" w:hAnsi="宋体" w:eastAsia="宋体" w:cs="宋体"/>
          <w:bCs/>
          <w:kern w:val="0"/>
          <w:sz w:val="21"/>
          <w:szCs w:val="21"/>
        </w:rPr>
        <w:t>本次公开招标为</w:t>
      </w:r>
      <w:r>
        <w:rPr>
          <w:rFonts w:hint="eastAsia" w:ascii="宋体" w:hAnsi="宋体" w:cs="宋体"/>
          <w:bCs/>
          <w:kern w:val="0"/>
          <w:sz w:val="21"/>
          <w:szCs w:val="21"/>
          <w:lang w:val="en-US" w:eastAsia="zh-CN"/>
        </w:rPr>
        <w:t>济宁商用车</w:t>
      </w:r>
      <w:r>
        <w:rPr>
          <w:rFonts w:hint="eastAsia" w:ascii="宋体" w:hAnsi="宋体" w:eastAsia="宋体" w:cs="宋体"/>
          <w:sz w:val="21"/>
          <w:szCs w:val="21"/>
        </w:rPr>
        <w:t>突发环境事件应急预案编制</w:t>
      </w:r>
      <w:r>
        <w:rPr>
          <w:rFonts w:hint="eastAsia" w:ascii="宋体" w:hAnsi="宋体" w:eastAsia="宋体" w:cs="宋体"/>
          <w:bCs/>
          <w:kern w:val="0"/>
          <w:sz w:val="21"/>
          <w:szCs w:val="21"/>
        </w:rPr>
        <w:t>项目，该项目包括</w:t>
      </w:r>
      <w:r>
        <w:rPr>
          <w:rFonts w:hint="eastAsia" w:ascii="宋体" w:hAnsi="宋体" w:eastAsia="宋体" w:cs="宋体"/>
          <w:sz w:val="21"/>
          <w:szCs w:val="21"/>
        </w:rPr>
        <w:t>突发环境事件</w:t>
      </w:r>
      <w:r>
        <w:rPr>
          <w:rFonts w:hint="eastAsia" w:ascii="宋体" w:hAnsi="宋体" w:eastAsia="宋体" w:cs="宋体"/>
          <w:bCs/>
          <w:kern w:val="0"/>
          <w:sz w:val="21"/>
          <w:szCs w:val="21"/>
        </w:rPr>
        <w:t>应急预案、</w:t>
      </w:r>
      <w:r>
        <w:rPr>
          <w:rFonts w:hint="eastAsia" w:ascii="宋体" w:hAnsi="宋体" w:cs="宋体"/>
          <w:bCs/>
          <w:kern w:val="0"/>
          <w:sz w:val="21"/>
          <w:szCs w:val="21"/>
          <w:lang w:val="en-US" w:eastAsia="zh-CN"/>
        </w:rPr>
        <w:t>突发环境事件</w:t>
      </w:r>
      <w:r>
        <w:rPr>
          <w:rFonts w:hint="eastAsia" w:ascii="宋体" w:hAnsi="宋体" w:eastAsia="宋体" w:cs="宋体"/>
          <w:bCs/>
          <w:kern w:val="0"/>
          <w:sz w:val="21"/>
          <w:szCs w:val="21"/>
        </w:rPr>
        <w:t>风险评估报告、</w:t>
      </w:r>
      <w:r>
        <w:rPr>
          <w:rFonts w:hint="eastAsia" w:ascii="宋体" w:hAnsi="宋体" w:cs="宋体"/>
          <w:bCs/>
          <w:kern w:val="0"/>
          <w:sz w:val="21"/>
          <w:szCs w:val="21"/>
          <w:lang w:val="en-US" w:eastAsia="zh-CN"/>
        </w:rPr>
        <w:t>环境</w:t>
      </w:r>
      <w:r>
        <w:rPr>
          <w:rFonts w:hint="eastAsia" w:ascii="宋体" w:hAnsi="宋体" w:eastAsia="宋体" w:cs="宋体"/>
          <w:bCs/>
          <w:kern w:val="0"/>
          <w:sz w:val="21"/>
          <w:szCs w:val="21"/>
        </w:rPr>
        <w:t>应急资源调查报告。</w:t>
      </w:r>
    </w:p>
    <w:p w14:paraId="49CCFBDE">
      <w:pPr>
        <w:spacing w:line="360" w:lineRule="auto"/>
        <w:ind w:firstLine="420" w:firstLineChars="200"/>
        <w:jc w:val="left"/>
        <w:rPr>
          <w:rFonts w:hint="eastAsia" w:ascii="宋体" w:hAnsi="宋体" w:eastAsia="宋体" w:cs="宋体"/>
          <w:bCs/>
          <w:kern w:val="0"/>
          <w:sz w:val="21"/>
          <w:szCs w:val="21"/>
        </w:rPr>
      </w:pPr>
      <w:r>
        <w:rPr>
          <w:rFonts w:hint="eastAsia" w:ascii="宋体" w:hAnsi="宋体" w:eastAsia="宋体" w:cs="宋体"/>
          <w:bCs/>
          <w:kern w:val="0"/>
          <w:sz w:val="21"/>
          <w:szCs w:val="21"/>
        </w:rPr>
        <w:t>具体内容如下：</w:t>
      </w:r>
    </w:p>
    <w:p w14:paraId="4C45C1EF">
      <w:pPr>
        <w:numPr>
          <w:ilvl w:val="0"/>
          <w:numId w:val="0"/>
        </w:numPr>
        <w:spacing w:line="360" w:lineRule="auto"/>
        <w:ind w:firstLine="420" w:firstLineChars="200"/>
        <w:jc w:val="left"/>
        <w:rPr>
          <w:rFonts w:hint="eastAsia" w:ascii="宋体" w:hAnsi="宋体" w:eastAsia="宋体" w:cs="宋体"/>
          <w:bCs/>
          <w:color w:val="auto"/>
          <w:kern w:val="0"/>
          <w:sz w:val="21"/>
          <w:szCs w:val="21"/>
        </w:rPr>
      </w:pPr>
      <w:bookmarkStart w:id="29" w:name="OLE_LINK3"/>
      <w:r>
        <w:rPr>
          <w:rFonts w:hint="eastAsia" w:ascii="宋体" w:hAnsi="宋体" w:eastAsia="宋体" w:cs="宋体"/>
          <w:bCs/>
          <w:color w:val="000000" w:themeColor="text1"/>
          <w:kern w:val="0"/>
          <w:sz w:val="21"/>
          <w:szCs w:val="21"/>
          <w:lang w:val="en-US" w:eastAsia="zh-CN" w:bidi="ar-SA"/>
          <w14:textFill>
            <w14:solidFill>
              <w14:schemeClr w14:val="tx1"/>
            </w14:solidFill>
          </w14:textFill>
        </w:rPr>
        <w:t>（1）</w:t>
      </w:r>
      <w:r>
        <w:rPr>
          <w:rFonts w:hint="eastAsia" w:ascii="宋体" w:hAnsi="宋体" w:eastAsia="宋体" w:cs="宋体"/>
          <w:bCs/>
          <w:color w:val="000000" w:themeColor="text1"/>
          <w:kern w:val="0"/>
          <w:sz w:val="21"/>
          <w:szCs w:val="21"/>
          <w14:textFill>
            <w14:solidFill>
              <w14:schemeClr w14:val="tx1"/>
            </w14:solidFill>
          </w14:textFill>
        </w:rPr>
        <w:t>委派人员到现场实地勘测，了解招标方包括厂房、设备、</w:t>
      </w:r>
      <w:r>
        <w:rPr>
          <w:rFonts w:hint="eastAsia" w:ascii="宋体" w:hAnsi="宋体" w:cs="宋体"/>
          <w:bCs/>
          <w:color w:val="000000" w:themeColor="text1"/>
          <w:kern w:val="0"/>
          <w:sz w:val="21"/>
          <w:szCs w:val="21"/>
          <w:lang w:val="en-US" w:eastAsia="zh-CN"/>
          <w14:textFill>
            <w14:solidFill>
              <w14:schemeClr w14:val="tx1"/>
            </w14:solidFill>
          </w14:textFill>
        </w:rPr>
        <w:t>生产</w:t>
      </w:r>
      <w:r>
        <w:rPr>
          <w:rFonts w:hint="eastAsia" w:ascii="宋体" w:hAnsi="宋体" w:eastAsia="宋体" w:cs="宋体"/>
          <w:bCs/>
          <w:color w:val="000000" w:themeColor="text1"/>
          <w:kern w:val="0"/>
          <w:sz w:val="21"/>
          <w:szCs w:val="21"/>
          <w14:textFill>
            <w14:solidFill>
              <w14:schemeClr w14:val="tx1"/>
            </w14:solidFill>
          </w14:textFill>
        </w:rPr>
        <w:t>工艺、</w:t>
      </w:r>
      <w:r>
        <w:rPr>
          <w:rFonts w:hint="eastAsia" w:ascii="宋体" w:hAnsi="宋体" w:cs="宋体"/>
          <w:bCs/>
          <w:color w:val="000000" w:themeColor="text1"/>
          <w:kern w:val="0"/>
          <w:sz w:val="21"/>
          <w:szCs w:val="21"/>
          <w:lang w:val="en-US" w:eastAsia="zh-CN"/>
          <w14:textFill>
            <w14:solidFill>
              <w14:schemeClr w14:val="tx1"/>
            </w14:solidFill>
          </w14:textFill>
        </w:rPr>
        <w:t>环保工程</w:t>
      </w:r>
      <w:r>
        <w:rPr>
          <w:rFonts w:hint="eastAsia" w:ascii="宋体" w:hAnsi="宋体" w:eastAsia="宋体" w:cs="宋体"/>
          <w:bCs/>
          <w:color w:val="000000" w:themeColor="text1"/>
          <w:kern w:val="0"/>
          <w:sz w:val="21"/>
          <w:szCs w:val="21"/>
          <w:lang w:val="en-US" w:eastAsia="zh-CN"/>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原辅材料</w:t>
      </w:r>
      <w:r>
        <w:rPr>
          <w:rFonts w:hint="eastAsia" w:ascii="宋体" w:hAnsi="宋体" w:eastAsia="宋体" w:cs="宋体"/>
          <w:bCs/>
          <w:color w:val="000000" w:themeColor="text1"/>
          <w:kern w:val="0"/>
          <w:sz w:val="21"/>
          <w:szCs w:val="21"/>
          <w:lang w:eastAsia="zh-CN"/>
          <w14:textFill>
            <w14:solidFill>
              <w14:schemeClr w14:val="tx1"/>
            </w14:solidFill>
          </w14:textFill>
        </w:rPr>
        <w:t>、</w:t>
      </w:r>
      <w:r>
        <w:rPr>
          <w:rFonts w:hint="eastAsia" w:ascii="宋体" w:hAnsi="宋体" w:eastAsia="宋体" w:cs="宋体"/>
          <w:bCs/>
          <w:color w:val="000000" w:themeColor="text1"/>
          <w:kern w:val="0"/>
          <w:sz w:val="21"/>
          <w:szCs w:val="21"/>
          <w:lang w:val="en-US" w:eastAsia="zh-CN"/>
          <w14:textFill>
            <w14:solidFill>
              <w14:schemeClr w14:val="tx1"/>
            </w14:solidFill>
          </w14:textFill>
        </w:rPr>
        <w:t>危化品</w:t>
      </w:r>
      <w:r>
        <w:rPr>
          <w:rFonts w:hint="eastAsia" w:ascii="宋体" w:hAnsi="宋体" w:eastAsia="宋体" w:cs="宋体"/>
          <w:bCs/>
          <w:color w:val="000000" w:themeColor="text1"/>
          <w:kern w:val="0"/>
          <w:sz w:val="21"/>
          <w:szCs w:val="21"/>
          <w14:textFill>
            <w14:solidFill>
              <w14:schemeClr w14:val="tx1"/>
            </w14:solidFill>
          </w14:textFill>
        </w:rPr>
        <w:t>、外协、人员方面的现状；</w:t>
      </w:r>
    </w:p>
    <w:p w14:paraId="64174DD5">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cs="宋体"/>
          <w:bCs/>
          <w:color w:val="000000" w:themeColor="text1"/>
          <w:kern w:val="0"/>
          <w:sz w:val="21"/>
          <w:szCs w:val="21"/>
          <w:lang w:val="en-US" w:eastAsia="zh-CN" w:bidi="ar-SA"/>
          <w14:textFill>
            <w14:solidFill>
              <w14:schemeClr w14:val="tx1"/>
            </w14:solidFill>
          </w14:textFill>
        </w:rPr>
        <w:t>2</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针对不同种类</w:t>
      </w:r>
      <w:r>
        <w:rPr>
          <w:rFonts w:hint="eastAsia" w:ascii="宋体" w:hAnsi="宋体" w:cs="宋体"/>
          <w:bCs/>
          <w:color w:val="000000" w:themeColor="text1"/>
          <w:kern w:val="0"/>
          <w:sz w:val="21"/>
          <w:szCs w:val="21"/>
          <w:lang w:eastAsia="zh-CN"/>
          <w14:textFill>
            <w14:solidFill>
              <w14:schemeClr w14:val="tx1"/>
            </w14:solidFill>
          </w14:textFill>
        </w:rPr>
        <w:t>的</w:t>
      </w:r>
      <w:r>
        <w:rPr>
          <w:rFonts w:hint="eastAsia" w:ascii="宋体" w:hAnsi="宋体" w:cs="宋体"/>
          <w:bCs/>
          <w:color w:val="000000" w:themeColor="text1"/>
          <w:kern w:val="0"/>
          <w:sz w:val="21"/>
          <w:szCs w:val="21"/>
          <w:lang w:val="en-US" w:eastAsia="zh-CN"/>
          <w14:textFill>
            <w14:solidFill>
              <w14:schemeClr w14:val="tx1"/>
            </w14:solidFill>
          </w14:textFill>
        </w:rPr>
        <w:t>环境因素</w:t>
      </w:r>
      <w:r>
        <w:rPr>
          <w:rFonts w:hint="eastAsia" w:ascii="宋体" w:hAnsi="宋体" w:eastAsia="宋体" w:cs="宋体"/>
          <w:bCs/>
          <w:color w:val="000000" w:themeColor="text1"/>
          <w:kern w:val="0"/>
          <w:sz w:val="21"/>
          <w:szCs w:val="21"/>
          <w14:textFill>
            <w14:solidFill>
              <w14:schemeClr w14:val="tx1"/>
            </w14:solidFill>
          </w14:textFill>
        </w:rPr>
        <w:t>，分析事故可能产生的直接后果及次生后果，</w:t>
      </w:r>
      <w:r>
        <w:rPr>
          <w:rFonts w:hint="eastAsia" w:ascii="宋体" w:hAnsi="宋体" w:eastAsia="宋体" w:cs="宋体"/>
          <w:bCs/>
          <w:color w:val="000000" w:themeColor="text1"/>
          <w:kern w:val="0"/>
          <w:sz w:val="21"/>
          <w:szCs w:val="21"/>
          <w:lang w:val="en-US" w:eastAsia="zh-CN"/>
          <w14:textFill>
            <w14:solidFill>
              <w14:schemeClr w14:val="tx1"/>
            </w14:solidFill>
          </w14:textFill>
        </w:rPr>
        <w:t>评估各类事故衍化规律和自然灾害影响程度；确定环境风险等级，明确环境敏感目标</w:t>
      </w:r>
      <w:r>
        <w:rPr>
          <w:rFonts w:hint="eastAsia" w:ascii="宋体" w:hAnsi="宋体" w:cs="宋体"/>
          <w:bCs/>
          <w:color w:val="000000" w:themeColor="text1"/>
          <w:kern w:val="0"/>
          <w:sz w:val="21"/>
          <w:szCs w:val="21"/>
          <w:lang w:val="en-US" w:eastAsia="zh-CN"/>
          <w14:textFill>
            <w14:solidFill>
              <w14:schemeClr w14:val="tx1"/>
            </w14:solidFill>
          </w14:textFill>
        </w:rPr>
        <w:t>；</w:t>
      </w:r>
    </w:p>
    <w:p w14:paraId="55C8D319">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cs="宋体"/>
          <w:bCs/>
          <w:color w:val="000000" w:themeColor="text1"/>
          <w:kern w:val="0"/>
          <w:sz w:val="21"/>
          <w:szCs w:val="21"/>
          <w:lang w:val="en-US" w:eastAsia="zh-CN" w:bidi="ar-SA"/>
          <w14:textFill>
            <w14:solidFill>
              <w14:schemeClr w14:val="tx1"/>
            </w14:solidFill>
          </w14:textFill>
        </w:rPr>
        <w:t>3</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主要调查本地区第一时间可调用的环境应急队伍、装备、物资、场所等应急资源状况和可请求援助或协议援助的应急资源状况</w:t>
      </w:r>
      <w:r>
        <w:rPr>
          <w:rFonts w:hint="eastAsia" w:ascii="宋体" w:hAnsi="宋体" w:cs="宋体"/>
          <w:bCs/>
          <w:color w:val="000000" w:themeColor="text1"/>
          <w:kern w:val="0"/>
          <w:sz w:val="21"/>
          <w:szCs w:val="21"/>
          <w:lang w:eastAsia="zh-CN"/>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并制定相应应急措施；</w:t>
      </w:r>
    </w:p>
    <w:p w14:paraId="3837A287">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cs="宋体"/>
          <w:bCs/>
          <w:color w:val="000000" w:themeColor="text1"/>
          <w:kern w:val="0"/>
          <w:sz w:val="21"/>
          <w:szCs w:val="21"/>
          <w:lang w:val="en-US" w:eastAsia="zh-CN" w:bidi="ar-SA"/>
          <w14:textFill>
            <w14:solidFill>
              <w14:schemeClr w14:val="tx1"/>
            </w14:solidFill>
          </w14:textFill>
        </w:rPr>
        <w:t>4</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ascii="宋体" w:hAnsi="宋体" w:eastAsia="宋体" w:cs="宋体"/>
          <w:bCs/>
          <w:color w:val="000000" w:themeColor="text1"/>
          <w:kern w:val="0"/>
          <w:sz w:val="21"/>
          <w:szCs w:val="21"/>
          <w14:textFill>
            <w14:solidFill>
              <w14:schemeClr w14:val="tx1"/>
            </w14:solidFill>
          </w14:textFill>
        </w:rPr>
        <w:t>编制应急预案</w:t>
      </w:r>
      <w:r>
        <w:rPr>
          <w:rFonts w:hint="eastAsia" w:ascii="宋体" w:hAnsi="宋体" w:eastAsia="宋体" w:cs="宋体"/>
          <w:bCs/>
          <w:color w:val="000000" w:themeColor="text1"/>
          <w:kern w:val="0"/>
          <w:sz w:val="21"/>
          <w:szCs w:val="21"/>
          <w14:textFill>
            <w14:solidFill>
              <w14:schemeClr w14:val="tx1"/>
            </w14:solidFill>
          </w14:textFill>
        </w:rPr>
        <w:t>；</w:t>
      </w:r>
    </w:p>
    <w:p w14:paraId="5C4A4375">
      <w:pPr>
        <w:pStyle w:val="230"/>
        <w:numPr>
          <w:ilvl w:val="0"/>
          <w:numId w:val="0"/>
        </w:numPr>
        <w:ind w:firstLine="420" w:firstLineChars="200"/>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w:t>
      </w:r>
      <w:r>
        <w:rPr>
          <w:rFonts w:hint="eastAsia" w:hAnsi="宋体" w:eastAsia="宋体" w:cs="宋体"/>
          <w:b w:val="0"/>
          <w:bCs/>
          <w:color w:val="000000" w:themeColor="text1"/>
          <w:kern w:val="0"/>
          <w:sz w:val="21"/>
          <w:szCs w:val="21"/>
          <w:lang w:val="en-US" w:eastAsia="zh-CN" w:bidi="ar-SA"/>
          <w14:textFill>
            <w14:solidFill>
              <w14:schemeClr w14:val="tx1"/>
            </w14:solidFill>
          </w14:textFill>
        </w:rPr>
        <w:t>5</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）按照</w:t>
      </w:r>
      <w:bookmarkStart w:id="30" w:name="OLE_LINK2"/>
      <w:r>
        <w:rPr>
          <w:rFonts w:hint="eastAsia" w:hAnsi="宋体" w:eastAsia="宋体" w:cs="宋体"/>
          <w:b w:val="0"/>
          <w:bCs/>
          <w:color w:val="000000" w:themeColor="text1"/>
          <w:kern w:val="0"/>
          <w:sz w:val="21"/>
          <w:szCs w:val="21"/>
          <w:lang w:val="en-US" w:eastAsia="zh-CN" w:bidi="ar-SA"/>
          <w14:textFill>
            <w14:solidFill>
              <w14:schemeClr w14:val="tx1"/>
            </w14:solidFill>
          </w14:textFill>
        </w:rPr>
        <w:t>济宁</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市生态环境局</w:t>
      </w:r>
      <w:bookmarkEnd w:id="30"/>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要求，聘请专家进行突发环境事件应急预案评审；</w:t>
      </w:r>
    </w:p>
    <w:p w14:paraId="3E4A3518">
      <w:pPr>
        <w:numPr>
          <w:ilvl w:val="0"/>
          <w:numId w:val="0"/>
        </w:num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cs="宋体"/>
          <w:bCs/>
          <w:color w:val="000000" w:themeColor="text1"/>
          <w:kern w:val="0"/>
          <w:sz w:val="21"/>
          <w:szCs w:val="21"/>
          <w:lang w:val="en-US" w:eastAsia="zh-CN" w:bidi="ar-SA"/>
          <w14:textFill>
            <w14:solidFill>
              <w14:schemeClr w14:val="tx1"/>
            </w14:solidFill>
          </w14:textFill>
        </w:rPr>
        <w:t>6</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按照专家意见对预案进行修改，并上报</w:t>
      </w:r>
      <w:r>
        <w:rPr>
          <w:rFonts w:hint="eastAsia" w:ascii="宋体" w:hAnsi="宋体" w:cs="宋体"/>
          <w:b w:val="0"/>
          <w:bCs/>
          <w:color w:val="000000" w:themeColor="text1"/>
          <w:kern w:val="0"/>
          <w:sz w:val="21"/>
          <w:szCs w:val="21"/>
          <w:lang w:val="en-US" w:eastAsia="zh-CN" w:bidi="ar-SA"/>
          <w14:textFill>
            <w14:solidFill>
              <w14:schemeClr w14:val="tx1"/>
            </w14:solidFill>
          </w14:textFill>
        </w:rPr>
        <w:t>济宁</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市生态环境局</w:t>
      </w:r>
      <w:r>
        <w:rPr>
          <w:rFonts w:hint="eastAsia" w:ascii="宋体" w:hAnsi="宋体" w:eastAsia="宋体" w:cs="宋体"/>
          <w:bCs/>
          <w:color w:val="000000" w:themeColor="text1"/>
          <w:kern w:val="0"/>
          <w:sz w:val="21"/>
          <w:szCs w:val="21"/>
          <w14:textFill>
            <w14:solidFill>
              <w14:schemeClr w14:val="tx1"/>
            </w14:solidFill>
          </w14:textFill>
        </w:rPr>
        <w:t>；</w:t>
      </w:r>
    </w:p>
    <w:p w14:paraId="2F146D44">
      <w:pPr>
        <w:numPr>
          <w:ilvl w:val="0"/>
          <w:numId w:val="0"/>
        </w:numPr>
        <w:spacing w:line="360" w:lineRule="auto"/>
        <w:ind w:firstLine="42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w:t>
      </w:r>
      <w:r>
        <w:rPr>
          <w:rFonts w:hint="eastAsia" w:ascii="宋体" w:hAnsi="宋体" w:cs="宋体"/>
          <w:bCs/>
          <w:color w:val="000000" w:themeColor="text1"/>
          <w:kern w:val="0"/>
          <w:sz w:val="21"/>
          <w:szCs w:val="21"/>
          <w:lang w:val="en-US" w:eastAsia="zh-CN"/>
          <w14:textFill>
            <w14:solidFill>
              <w14:schemeClr w14:val="tx1"/>
            </w14:solidFill>
          </w14:textFill>
        </w:rPr>
        <w:t>7</w:t>
      </w:r>
      <w:r>
        <w:rPr>
          <w:rFonts w:hint="eastAsia" w:ascii="宋体" w:hAnsi="宋体" w:eastAsia="宋体" w:cs="宋体"/>
          <w:bCs/>
          <w:color w:val="000000" w:themeColor="text1"/>
          <w:kern w:val="0"/>
          <w:sz w:val="21"/>
          <w:szCs w:val="21"/>
          <w:lang w:val="en-US" w:eastAsia="zh-CN"/>
          <w14:textFill>
            <w14:solidFill>
              <w14:schemeClr w14:val="tx1"/>
            </w14:solidFill>
          </w14:textFill>
        </w:rPr>
        <w:t>）</w:t>
      </w:r>
      <w:r>
        <w:rPr>
          <w:rFonts w:hint="eastAsia" w:ascii="宋体" w:hAnsi="宋体" w:eastAsia="宋体" w:cs="宋体"/>
          <w:bCs/>
          <w:color w:val="000000" w:themeColor="text1"/>
          <w:kern w:val="0"/>
          <w:sz w:val="21"/>
          <w:szCs w:val="21"/>
          <w14:textFill>
            <w14:solidFill>
              <w14:schemeClr w14:val="tx1"/>
            </w14:solidFill>
          </w14:textFill>
        </w:rPr>
        <w:t>通过</w:t>
      </w:r>
      <w:r>
        <w:rPr>
          <w:rFonts w:hint="eastAsia" w:ascii="宋体" w:hAnsi="宋体" w:cs="宋体"/>
          <w:bCs/>
          <w:color w:val="000000" w:themeColor="text1"/>
          <w:kern w:val="0"/>
          <w:sz w:val="21"/>
          <w:szCs w:val="21"/>
          <w:lang w:val="en-US" w:eastAsia="zh-CN"/>
          <w14:textFill>
            <w14:solidFill>
              <w14:schemeClr w14:val="tx1"/>
            </w14:solidFill>
          </w14:textFill>
        </w:rPr>
        <w:t>济宁</w:t>
      </w:r>
      <w:r>
        <w:rPr>
          <w:rFonts w:hint="eastAsia" w:ascii="宋体" w:hAnsi="宋体" w:eastAsia="宋体" w:cs="宋体"/>
          <w:bCs/>
          <w:color w:val="000000" w:themeColor="text1"/>
          <w:kern w:val="0"/>
          <w:sz w:val="21"/>
          <w:szCs w:val="21"/>
          <w:lang w:val="en-US" w:eastAsia="zh-CN"/>
          <w14:textFill>
            <w14:solidFill>
              <w14:schemeClr w14:val="tx1"/>
            </w14:solidFill>
          </w14:textFill>
        </w:rPr>
        <w:t>市生态环境局</w:t>
      </w:r>
      <w:r>
        <w:rPr>
          <w:rFonts w:hint="eastAsia" w:ascii="宋体" w:hAnsi="宋体" w:eastAsia="宋体" w:cs="宋体"/>
          <w:bCs/>
          <w:color w:val="000000" w:themeColor="text1"/>
          <w:kern w:val="0"/>
          <w:sz w:val="21"/>
          <w:szCs w:val="21"/>
          <w14:textFill>
            <w14:solidFill>
              <w14:schemeClr w14:val="tx1"/>
            </w14:solidFill>
          </w14:textFill>
        </w:rPr>
        <w:t>审核，取得备案证。</w:t>
      </w:r>
      <w:bookmarkEnd w:id="29"/>
    </w:p>
    <w:p w14:paraId="3794FB2E">
      <w:pPr>
        <w:pStyle w:val="25"/>
        <w:spacing w:line="360" w:lineRule="auto"/>
        <w:rPr>
          <w:rFonts w:hint="eastAsia" w:ascii="黑体" w:hAnsi="黑体" w:eastAsia="黑体" w:cs="黑体"/>
          <w:b/>
          <w:bCs/>
          <w:sz w:val="28"/>
          <w:szCs w:val="28"/>
        </w:rPr>
      </w:pPr>
      <w:r>
        <w:rPr>
          <w:rFonts w:hint="eastAsia" w:ascii="黑体" w:hAnsi="黑体" w:eastAsia="黑体" w:cs="黑体"/>
          <w:b/>
          <w:bCs/>
          <w:sz w:val="28"/>
          <w:szCs w:val="28"/>
        </w:rPr>
        <w:t>三、项目进度</w:t>
      </w:r>
    </w:p>
    <w:p w14:paraId="14E6FE51">
      <w:p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1.合同签订之日起，2</w:t>
      </w:r>
      <w:r>
        <w:rPr>
          <w:rFonts w:hint="eastAsia" w:ascii="宋体" w:hAnsi="宋体" w:cs="宋体"/>
          <w:bCs/>
          <w:color w:val="000000" w:themeColor="text1"/>
          <w:kern w:val="0"/>
          <w:sz w:val="21"/>
          <w:szCs w:val="21"/>
          <w:lang w:val="en-US" w:eastAsia="zh-CN"/>
          <w14:textFill>
            <w14:solidFill>
              <w14:schemeClr w14:val="tx1"/>
            </w14:solidFill>
          </w14:textFill>
        </w:rPr>
        <w:t>0</w:t>
      </w:r>
      <w:r>
        <w:rPr>
          <w:rFonts w:hint="eastAsia" w:ascii="宋体" w:hAnsi="宋体" w:eastAsia="宋体" w:cs="宋体"/>
          <w:bCs/>
          <w:color w:val="000000" w:themeColor="text1"/>
          <w:kern w:val="0"/>
          <w:sz w:val="21"/>
          <w:szCs w:val="21"/>
          <w14:textFill>
            <w14:solidFill>
              <w14:schemeClr w14:val="tx1"/>
            </w14:solidFill>
          </w14:textFill>
        </w:rPr>
        <w:t>个</w:t>
      </w:r>
      <w:bookmarkStart w:id="31" w:name="OLE_LINK1"/>
      <w:r>
        <w:rPr>
          <w:rFonts w:hint="eastAsia" w:ascii="宋体" w:hAnsi="宋体" w:eastAsia="宋体" w:cs="宋体"/>
          <w:bCs/>
          <w:color w:val="000000" w:themeColor="text1"/>
          <w:kern w:val="0"/>
          <w:sz w:val="21"/>
          <w:szCs w:val="21"/>
          <w14:textFill>
            <w14:solidFill>
              <w14:schemeClr w14:val="tx1"/>
            </w14:solidFill>
          </w14:textFill>
        </w:rPr>
        <w:t>日历日</w:t>
      </w:r>
      <w:bookmarkEnd w:id="31"/>
      <w:r>
        <w:rPr>
          <w:rFonts w:hint="eastAsia" w:ascii="宋体" w:hAnsi="宋体" w:eastAsia="宋体" w:cs="宋体"/>
          <w:bCs/>
          <w:color w:val="000000" w:themeColor="text1"/>
          <w:kern w:val="0"/>
          <w:sz w:val="21"/>
          <w:szCs w:val="21"/>
          <w14:textFill>
            <w14:solidFill>
              <w14:schemeClr w14:val="tx1"/>
            </w14:solidFill>
          </w14:textFill>
        </w:rPr>
        <w:t>报告编制完毕。</w:t>
      </w:r>
    </w:p>
    <w:p w14:paraId="25BDDD6E">
      <w:pPr>
        <w:spacing w:line="360" w:lineRule="auto"/>
        <w:ind w:firstLine="420" w:firstLineChars="200"/>
        <w:jc w:val="left"/>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2.接续</w:t>
      </w:r>
      <w:r>
        <w:rPr>
          <w:rFonts w:hint="eastAsia" w:ascii="宋体" w:hAnsi="宋体" w:cs="宋体"/>
          <w:bCs/>
          <w:color w:val="000000" w:themeColor="text1"/>
          <w:kern w:val="0"/>
          <w:sz w:val="21"/>
          <w:szCs w:val="21"/>
          <w:lang w:val="en-US" w:eastAsia="zh-CN"/>
          <w14:textFill>
            <w14:solidFill>
              <w14:schemeClr w14:val="tx1"/>
            </w14:solidFill>
          </w14:textFill>
        </w:rPr>
        <w:t>5</w:t>
      </w:r>
      <w:r>
        <w:rPr>
          <w:rFonts w:hint="eastAsia" w:ascii="宋体" w:hAnsi="宋体" w:eastAsia="宋体" w:cs="宋体"/>
          <w:bCs/>
          <w:color w:val="000000" w:themeColor="text1"/>
          <w:kern w:val="0"/>
          <w:sz w:val="21"/>
          <w:szCs w:val="21"/>
          <w14:textFill>
            <w14:solidFill>
              <w14:schemeClr w14:val="tx1"/>
            </w14:solidFill>
          </w14:textFill>
        </w:rPr>
        <w:t>个日历日内通过外部专家评审。</w:t>
      </w:r>
    </w:p>
    <w:p w14:paraId="4C484D7A">
      <w:pPr>
        <w:pStyle w:val="25"/>
        <w:spacing w:line="360" w:lineRule="auto"/>
        <w:ind w:firstLine="420" w:firstLineChars="200"/>
        <w:jc w:val="left"/>
        <w:rPr>
          <w:rFonts w:hint="eastAsia" w:hAnsi="宋体" w:eastAsia="宋体" w:cs="宋体"/>
          <w:bCs/>
          <w:color w:val="000000" w:themeColor="text1"/>
          <w:kern w:val="0"/>
          <w:sz w:val="21"/>
          <w:szCs w:val="21"/>
          <w14:textFill>
            <w14:solidFill>
              <w14:schemeClr w14:val="tx1"/>
            </w14:solidFill>
          </w14:textFill>
        </w:rPr>
      </w:pPr>
      <w:r>
        <w:rPr>
          <w:rFonts w:hint="eastAsia" w:hAnsi="宋体" w:eastAsia="宋体" w:cs="宋体"/>
          <w:bCs/>
          <w:color w:val="000000" w:themeColor="text1"/>
          <w:kern w:val="0"/>
          <w:sz w:val="21"/>
          <w:szCs w:val="21"/>
          <w14:textFill>
            <w14:solidFill>
              <w14:schemeClr w14:val="tx1"/>
            </w14:solidFill>
          </w14:textFill>
        </w:rPr>
        <w:t>3.接续</w:t>
      </w:r>
      <w:r>
        <w:rPr>
          <w:rFonts w:hint="eastAsia" w:hAnsi="宋体" w:eastAsia="宋体" w:cs="宋体"/>
          <w:bCs/>
          <w:color w:val="000000" w:themeColor="text1"/>
          <w:kern w:val="0"/>
          <w:sz w:val="21"/>
          <w:szCs w:val="21"/>
          <w:lang w:val="en-US" w:eastAsia="zh-CN"/>
          <w14:textFill>
            <w14:solidFill>
              <w14:schemeClr w14:val="tx1"/>
            </w14:solidFill>
          </w14:textFill>
        </w:rPr>
        <w:t>3</w:t>
      </w:r>
      <w:r>
        <w:rPr>
          <w:rFonts w:hint="eastAsia" w:hAnsi="宋体" w:eastAsia="宋体" w:cs="宋体"/>
          <w:bCs/>
          <w:color w:val="000000" w:themeColor="text1"/>
          <w:kern w:val="0"/>
          <w:sz w:val="21"/>
          <w:szCs w:val="21"/>
          <w14:textFill>
            <w14:solidFill>
              <w14:schemeClr w14:val="tx1"/>
            </w14:solidFill>
          </w14:textFill>
        </w:rPr>
        <w:t>个日历日内取得</w:t>
      </w:r>
      <w:r>
        <w:rPr>
          <w:rFonts w:hint="eastAsia" w:hAnsi="宋体" w:eastAsia="宋体" w:cs="宋体"/>
          <w:b w:val="0"/>
          <w:bCs/>
          <w:color w:val="000000" w:themeColor="text1"/>
          <w:kern w:val="0"/>
          <w:sz w:val="21"/>
          <w:szCs w:val="21"/>
          <w:lang w:val="en-US" w:eastAsia="zh-CN" w:bidi="ar-SA"/>
          <w14:textFill>
            <w14:solidFill>
              <w14:schemeClr w14:val="tx1"/>
            </w14:solidFill>
          </w14:textFill>
        </w:rPr>
        <w:t>济宁</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市生态环境局</w:t>
      </w:r>
      <w:r>
        <w:rPr>
          <w:rFonts w:hint="eastAsia" w:hAnsi="宋体" w:eastAsia="宋体" w:cs="宋体"/>
          <w:bCs/>
          <w:color w:val="000000" w:themeColor="text1"/>
          <w:kern w:val="0"/>
          <w:sz w:val="21"/>
          <w:szCs w:val="21"/>
          <w14:textFill>
            <w14:solidFill>
              <w14:schemeClr w14:val="tx1"/>
            </w14:solidFill>
          </w14:textFill>
        </w:rPr>
        <w:t>备案证。</w:t>
      </w:r>
    </w:p>
    <w:p w14:paraId="2390D486">
      <w:pPr>
        <w:pStyle w:val="25"/>
        <w:spacing w:line="360" w:lineRule="auto"/>
        <w:ind w:firstLine="420" w:firstLineChars="200"/>
        <w:jc w:val="left"/>
        <w:rPr>
          <w:rFonts w:hint="eastAsia" w:hAnsi="宋体" w:eastAsia="宋体" w:cs="宋体"/>
          <w:bCs/>
          <w:color w:val="000000" w:themeColor="text1"/>
          <w:kern w:val="0"/>
          <w:sz w:val="21"/>
          <w:szCs w:val="21"/>
          <w14:textFill>
            <w14:solidFill>
              <w14:schemeClr w14:val="tx1"/>
            </w14:solidFill>
          </w14:textFill>
        </w:rPr>
      </w:pPr>
      <w:r>
        <w:rPr>
          <w:rFonts w:hint="eastAsia" w:hAnsi="宋体" w:eastAsia="宋体" w:cs="宋体"/>
          <w:bCs/>
          <w:color w:val="000000" w:themeColor="text1"/>
          <w:kern w:val="0"/>
          <w:sz w:val="21"/>
          <w:szCs w:val="21"/>
          <w14:textFill>
            <w14:solidFill>
              <w14:schemeClr w14:val="tx1"/>
            </w14:solidFill>
          </w14:textFill>
        </w:rPr>
        <w:t>4.因政府原因导致时间耽误的，经招标方同意，期限可适当顺延。</w:t>
      </w:r>
    </w:p>
    <w:p w14:paraId="23CC7875">
      <w:pPr>
        <w:pStyle w:val="25"/>
        <w:spacing w:line="360" w:lineRule="auto"/>
        <w:rPr>
          <w:rFonts w:hint="eastAsia" w:ascii="黑体" w:hAnsi="黑体" w:eastAsia="黑体" w:cs="黑体"/>
          <w:b/>
          <w:bCs/>
          <w:sz w:val="28"/>
          <w:szCs w:val="28"/>
        </w:rPr>
      </w:pPr>
      <w:r>
        <w:rPr>
          <w:rFonts w:hint="eastAsia" w:ascii="黑体" w:hAnsi="黑体" w:eastAsia="黑体" w:cs="黑体"/>
          <w:b/>
          <w:bCs/>
          <w:sz w:val="28"/>
          <w:szCs w:val="28"/>
          <w:lang w:val="en-US" w:eastAsia="zh-CN"/>
        </w:rPr>
        <w:t>四、</w:t>
      </w:r>
      <w:r>
        <w:rPr>
          <w:rFonts w:hint="eastAsia" w:ascii="黑体" w:hAnsi="黑体" w:eastAsia="黑体" w:cs="黑体"/>
          <w:b/>
          <w:bCs/>
          <w:sz w:val="28"/>
          <w:szCs w:val="28"/>
        </w:rPr>
        <w:t>验收标准</w:t>
      </w:r>
    </w:p>
    <w:p w14:paraId="43ADDFC8">
      <w:pPr>
        <w:pStyle w:val="25"/>
        <w:numPr>
          <w:ilvl w:val="0"/>
          <w:numId w:val="0"/>
        </w:numPr>
        <w:spacing w:line="360" w:lineRule="auto"/>
        <w:ind w:firstLine="420" w:firstLineChars="200"/>
        <w:rPr>
          <w:rFonts w:hint="eastAsia" w:hAnsi="宋体" w:eastAsia="宋体" w:cs="宋体"/>
          <w:bCs/>
          <w:kern w:val="0"/>
          <w:sz w:val="21"/>
          <w:szCs w:val="21"/>
        </w:rPr>
      </w:pPr>
      <w:r>
        <w:rPr>
          <w:rFonts w:hint="eastAsia" w:ascii="宋体" w:hAnsi="宋体" w:eastAsia="宋体" w:cs="宋体"/>
          <w:bCs/>
          <w:kern w:val="0"/>
          <w:sz w:val="21"/>
          <w:szCs w:val="21"/>
          <w:lang w:val="en-US" w:eastAsia="zh-CN" w:bidi="ar-SA"/>
        </w:rPr>
        <w:t>1.</w:t>
      </w:r>
      <w:r>
        <w:rPr>
          <w:rFonts w:hint="eastAsia" w:ascii="宋体" w:hAnsi="宋体" w:eastAsia="宋体" w:cs="宋体"/>
          <w:sz w:val="21"/>
          <w:szCs w:val="21"/>
        </w:rPr>
        <w:t>突发环境事件应急</w:t>
      </w:r>
      <w:r>
        <w:rPr>
          <w:rFonts w:hint="eastAsia" w:hAnsi="宋体" w:eastAsia="宋体" w:cs="宋体"/>
          <w:bCs/>
          <w:kern w:val="0"/>
          <w:sz w:val="21"/>
          <w:szCs w:val="21"/>
        </w:rPr>
        <w:t>预</w:t>
      </w:r>
      <w:r>
        <w:rPr>
          <w:rFonts w:hint="eastAsia" w:ascii="宋体" w:hAnsi="宋体" w:eastAsia="宋体" w:cs="宋体"/>
          <w:bCs/>
          <w:kern w:val="0"/>
          <w:sz w:val="21"/>
          <w:szCs w:val="21"/>
        </w:rPr>
        <w:t>案、</w:t>
      </w:r>
      <w:r>
        <w:rPr>
          <w:rFonts w:hint="eastAsia" w:ascii="宋体" w:hAnsi="宋体" w:eastAsia="宋体" w:cs="宋体"/>
          <w:bCs/>
          <w:kern w:val="0"/>
          <w:sz w:val="21"/>
          <w:szCs w:val="21"/>
          <w:lang w:val="en-US" w:eastAsia="zh-CN"/>
        </w:rPr>
        <w:t>突发环境事件</w:t>
      </w:r>
      <w:r>
        <w:rPr>
          <w:rFonts w:hint="eastAsia" w:ascii="宋体" w:hAnsi="宋体" w:eastAsia="宋体" w:cs="宋体"/>
          <w:bCs/>
          <w:kern w:val="0"/>
          <w:sz w:val="21"/>
          <w:szCs w:val="21"/>
        </w:rPr>
        <w:t>风险评估报告、</w:t>
      </w:r>
      <w:r>
        <w:rPr>
          <w:rFonts w:hint="eastAsia" w:ascii="宋体" w:hAnsi="宋体" w:eastAsia="宋体" w:cs="宋体"/>
          <w:bCs/>
          <w:kern w:val="0"/>
          <w:sz w:val="21"/>
          <w:szCs w:val="21"/>
          <w:lang w:val="en-US" w:eastAsia="zh-CN"/>
        </w:rPr>
        <w:t>环境</w:t>
      </w:r>
      <w:r>
        <w:rPr>
          <w:rFonts w:hint="eastAsia" w:ascii="宋体" w:hAnsi="宋体" w:eastAsia="宋体" w:cs="宋体"/>
          <w:bCs/>
          <w:kern w:val="0"/>
          <w:sz w:val="21"/>
          <w:szCs w:val="21"/>
        </w:rPr>
        <w:t>应急资源调查报告</w:t>
      </w:r>
      <w:r>
        <w:rPr>
          <w:rFonts w:hint="eastAsia" w:hAnsi="宋体" w:eastAsia="宋体" w:cs="宋体"/>
          <w:bCs/>
          <w:kern w:val="0"/>
          <w:sz w:val="21"/>
          <w:szCs w:val="21"/>
        </w:rPr>
        <w:t>，符合国家及山西省有关法律、法规、规范。</w:t>
      </w:r>
    </w:p>
    <w:p w14:paraId="53656ED2">
      <w:pPr>
        <w:pStyle w:val="25"/>
        <w:numPr>
          <w:ilvl w:val="0"/>
          <w:numId w:val="0"/>
        </w:numPr>
        <w:spacing w:line="360" w:lineRule="auto"/>
        <w:ind w:firstLine="420" w:firstLineChars="200"/>
        <w:rPr>
          <w:rFonts w:hint="eastAsia" w:hAnsi="宋体" w:eastAsia="宋体" w:cs="宋体"/>
          <w:bCs/>
          <w:kern w:val="0"/>
          <w:sz w:val="21"/>
          <w:szCs w:val="21"/>
        </w:rPr>
      </w:pPr>
      <w:r>
        <w:rPr>
          <w:rFonts w:hint="eastAsia" w:ascii="宋体" w:hAnsi="宋体" w:eastAsia="宋体" w:cs="宋体"/>
          <w:bCs/>
          <w:kern w:val="0"/>
          <w:sz w:val="21"/>
          <w:szCs w:val="21"/>
          <w:lang w:val="en-US" w:eastAsia="zh-CN" w:bidi="ar-SA"/>
        </w:rPr>
        <w:t>2.</w:t>
      </w:r>
      <w:r>
        <w:rPr>
          <w:rFonts w:hint="eastAsia" w:hAnsi="宋体" w:eastAsia="宋体" w:cs="宋体"/>
          <w:bCs/>
          <w:kern w:val="0"/>
          <w:sz w:val="21"/>
          <w:szCs w:val="21"/>
        </w:rPr>
        <w:t>通过外部专家评审。</w:t>
      </w:r>
    </w:p>
    <w:p w14:paraId="0F565D05">
      <w:pPr>
        <w:pStyle w:val="25"/>
        <w:numPr>
          <w:ilvl w:val="0"/>
          <w:numId w:val="0"/>
        </w:numPr>
        <w:spacing w:line="360" w:lineRule="auto"/>
        <w:ind w:firstLine="420" w:firstLineChars="200"/>
        <w:rPr>
          <w:rFonts w:ascii="Calibri" w:hAnsi="Calibri"/>
          <w:b/>
          <w:bCs/>
          <w:kern w:val="44"/>
          <w:sz w:val="44"/>
          <w:szCs w:val="44"/>
        </w:rPr>
      </w:pPr>
      <w:r>
        <w:rPr>
          <w:rFonts w:hint="eastAsia" w:ascii="宋体" w:hAnsi="宋体" w:eastAsia="宋体" w:cs="宋体"/>
          <w:bCs/>
          <w:kern w:val="0"/>
          <w:sz w:val="21"/>
          <w:szCs w:val="21"/>
          <w:lang w:val="en-US" w:eastAsia="zh-CN" w:bidi="ar-SA"/>
        </w:rPr>
        <w:t>3.</w:t>
      </w:r>
      <w:r>
        <w:rPr>
          <w:rFonts w:hint="eastAsia" w:hAnsi="宋体" w:eastAsia="宋体" w:cs="宋体"/>
          <w:bCs/>
          <w:kern w:val="0"/>
          <w:sz w:val="21"/>
          <w:szCs w:val="21"/>
        </w:rPr>
        <w:t>取得</w:t>
      </w:r>
      <w:r>
        <w:rPr>
          <w:rFonts w:hint="eastAsia" w:hAnsi="宋体" w:eastAsia="宋体" w:cs="宋体"/>
          <w:b w:val="0"/>
          <w:bCs/>
          <w:color w:val="000000" w:themeColor="text1"/>
          <w:kern w:val="0"/>
          <w:sz w:val="21"/>
          <w:szCs w:val="21"/>
          <w:lang w:val="en-US" w:eastAsia="zh-CN" w:bidi="ar-SA"/>
          <w14:textFill>
            <w14:solidFill>
              <w14:schemeClr w14:val="tx1"/>
            </w14:solidFill>
          </w14:textFill>
        </w:rPr>
        <w:t>济宁</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市生态环境局</w:t>
      </w:r>
      <w:r>
        <w:rPr>
          <w:rFonts w:hint="eastAsia" w:hAnsi="宋体" w:eastAsia="宋体" w:cs="宋体"/>
          <w:bCs/>
          <w:kern w:val="0"/>
          <w:sz w:val="21"/>
          <w:szCs w:val="21"/>
        </w:rPr>
        <w:t>备案证。</w:t>
      </w:r>
    </w:p>
    <w:p w14:paraId="6B76D18A">
      <w:pPr>
        <w:pStyle w:val="241"/>
        <w:rPr>
          <w:rFonts w:hint="eastAsia"/>
        </w:rPr>
      </w:pPr>
      <w:bookmarkStart w:id="32" w:name="_Toc20595"/>
      <w:bookmarkStart w:id="33" w:name="_Toc47976609"/>
      <w:bookmarkStart w:id="34" w:name="_Toc29108"/>
    </w:p>
    <w:p w14:paraId="02749383">
      <w:pPr>
        <w:pStyle w:val="241"/>
      </w:pPr>
      <w:r>
        <w:rPr>
          <w:rFonts w:hint="eastAsia"/>
        </w:rPr>
        <w:t>第三部分　合同主要条款</w:t>
      </w:r>
      <w:bookmarkEnd w:id="32"/>
      <w:bookmarkEnd w:id="33"/>
      <w:bookmarkEnd w:id="34"/>
    </w:p>
    <w:p w14:paraId="06906ACC">
      <w:pPr>
        <w:pStyle w:val="236"/>
        <w:numPr>
          <w:ilvl w:val="0"/>
          <w:numId w:val="0"/>
        </w:numPr>
        <w:ind w:leftChars="0"/>
      </w:pPr>
      <w:bookmarkStart w:id="35" w:name="_Toc47976610"/>
      <w:r>
        <w:rPr>
          <w:rFonts w:hint="eastAsia"/>
          <w:lang w:val="en-US" w:eastAsia="zh-CN"/>
        </w:rPr>
        <w:t>一、</w:t>
      </w:r>
      <w:bookmarkEnd w:id="35"/>
      <w:r>
        <w:rPr>
          <w:rFonts w:hint="eastAsia"/>
          <w:lang w:val="en-US" w:eastAsia="zh-CN"/>
        </w:rPr>
        <w:t>项目名称</w:t>
      </w:r>
    </w:p>
    <w:p w14:paraId="1DA8F903">
      <w:pPr>
        <w:pStyle w:val="236"/>
        <w:numPr>
          <w:ilvl w:val="0"/>
          <w:numId w:val="0"/>
        </w:numPr>
        <w:ind w:leftChars="0"/>
        <w:rPr>
          <w:rFonts w:hint="eastAsia" w:eastAsia="黑体"/>
          <w:lang w:eastAsia="zh-CN"/>
        </w:rPr>
      </w:pPr>
      <w:bookmarkStart w:id="36" w:name="_Toc47976611"/>
      <w:r>
        <w:rPr>
          <w:rFonts w:hint="eastAsia"/>
          <w:lang w:val="en-US" w:eastAsia="zh-CN"/>
        </w:rPr>
        <w:t>二、</w:t>
      </w:r>
      <w:bookmarkEnd w:id="36"/>
      <w:r>
        <w:rPr>
          <w:rFonts w:hint="eastAsia"/>
          <w:lang w:val="en-US" w:eastAsia="zh-CN"/>
        </w:rPr>
        <w:t>项目内容</w:t>
      </w:r>
    </w:p>
    <w:p w14:paraId="7702DC72">
      <w:pPr>
        <w:pStyle w:val="236"/>
        <w:numPr>
          <w:ilvl w:val="0"/>
          <w:numId w:val="0"/>
        </w:numPr>
        <w:ind w:leftChars="0"/>
      </w:pPr>
      <w:bookmarkStart w:id="37" w:name="_Toc47976612"/>
      <w:r>
        <w:rPr>
          <w:rFonts w:hint="eastAsia"/>
          <w:lang w:val="en-US" w:eastAsia="zh-CN"/>
        </w:rPr>
        <w:t>三、</w:t>
      </w:r>
      <w:bookmarkEnd w:id="37"/>
      <w:r>
        <w:rPr>
          <w:rFonts w:hint="eastAsia" w:ascii="黑体" w:hAnsi="黑体" w:eastAsia="黑体" w:cs="黑体"/>
          <w:b/>
          <w:bCs/>
          <w:sz w:val="28"/>
          <w:szCs w:val="28"/>
        </w:rPr>
        <w:t>项目进度</w:t>
      </w:r>
    </w:p>
    <w:p w14:paraId="5D53A2C2">
      <w:pPr>
        <w:pStyle w:val="236"/>
        <w:numPr>
          <w:ilvl w:val="0"/>
          <w:numId w:val="0"/>
        </w:numPr>
        <w:ind w:leftChars="0"/>
      </w:pPr>
      <w:bookmarkStart w:id="38" w:name="_Toc47976613"/>
      <w:r>
        <w:rPr>
          <w:rFonts w:hint="eastAsia"/>
          <w:lang w:val="en-US" w:eastAsia="zh-CN"/>
        </w:rPr>
        <w:t>四、</w:t>
      </w:r>
      <w:bookmarkEnd w:id="38"/>
      <w:r>
        <w:rPr>
          <w:rFonts w:hint="eastAsia"/>
          <w:lang w:val="en-US" w:eastAsia="zh-CN"/>
        </w:rPr>
        <w:t>验收标准</w:t>
      </w:r>
    </w:p>
    <w:p w14:paraId="0B5537B4">
      <w:pPr>
        <w:pStyle w:val="236"/>
        <w:numPr>
          <w:ilvl w:val="0"/>
          <w:numId w:val="0"/>
        </w:numPr>
        <w:ind w:leftChars="0"/>
        <w:rPr>
          <w:rFonts w:hint="eastAsia" w:eastAsia="黑体"/>
          <w:lang w:eastAsia="zh-CN"/>
        </w:rPr>
      </w:pPr>
      <w:bookmarkStart w:id="39" w:name="_Toc47976614"/>
      <w:r>
        <w:rPr>
          <w:rFonts w:hint="eastAsia"/>
          <w:lang w:val="en-US" w:eastAsia="zh-CN"/>
        </w:rPr>
        <w:t>五、</w:t>
      </w:r>
      <w:bookmarkEnd w:id="39"/>
      <w:r>
        <w:rPr>
          <w:rFonts w:hint="eastAsia"/>
          <w:lang w:val="en-US" w:eastAsia="zh-CN"/>
        </w:rPr>
        <w:t>付款方式</w:t>
      </w:r>
    </w:p>
    <w:p w14:paraId="086FE549">
      <w:pPr>
        <w:pStyle w:val="236"/>
        <w:numPr>
          <w:ilvl w:val="0"/>
          <w:numId w:val="0"/>
        </w:numPr>
        <w:ind w:leftChars="0"/>
      </w:pPr>
      <w:r>
        <w:rPr>
          <w:rFonts w:hint="eastAsia"/>
          <w:lang w:val="en-US" w:eastAsia="zh-CN"/>
        </w:rPr>
        <w:t>六、双方责任</w:t>
      </w:r>
    </w:p>
    <w:p w14:paraId="4CED40A6">
      <w:pPr>
        <w:pStyle w:val="236"/>
        <w:numPr>
          <w:ilvl w:val="0"/>
          <w:numId w:val="0"/>
        </w:numPr>
        <w:ind w:leftChars="0"/>
        <w:rPr>
          <w:rFonts w:hint="eastAsia"/>
          <w:lang w:val="en-US" w:eastAsia="zh-CN"/>
        </w:rPr>
      </w:pPr>
      <w:r>
        <w:rPr>
          <w:rFonts w:hint="eastAsia"/>
          <w:lang w:val="en-US" w:eastAsia="zh-CN"/>
        </w:rPr>
        <w:t>七、违约责任</w:t>
      </w:r>
    </w:p>
    <w:p w14:paraId="7C6E3FE6">
      <w:pPr>
        <w:pStyle w:val="236"/>
        <w:numPr>
          <w:ilvl w:val="0"/>
          <w:numId w:val="0"/>
        </w:numPr>
        <w:ind w:leftChars="0"/>
        <w:rPr>
          <w:rFonts w:hint="default"/>
          <w:lang w:val="en-US" w:eastAsia="zh-CN"/>
        </w:rPr>
      </w:pPr>
      <w:r>
        <w:rPr>
          <w:rFonts w:hint="eastAsia"/>
          <w:lang w:val="en-US" w:eastAsia="zh-CN"/>
        </w:rPr>
        <w:t>八、其他</w:t>
      </w:r>
    </w:p>
    <w:p w14:paraId="508E1AC2">
      <w:pPr>
        <w:keepNext/>
        <w:keepLines/>
        <w:jc w:val="both"/>
        <w:outlineLvl w:val="9"/>
        <w:rPr>
          <w:rFonts w:hint="eastAsia" w:ascii="Calibri" w:hAnsi="Calibri"/>
          <w:b/>
          <w:bCs/>
          <w:kern w:val="44"/>
          <w:sz w:val="44"/>
          <w:szCs w:val="44"/>
        </w:rPr>
        <w:sectPr>
          <w:pgSz w:w="11906" w:h="16838"/>
          <w:pgMar w:top="1588" w:right="1418" w:bottom="1134" w:left="1418" w:header="851" w:footer="992" w:gutter="0"/>
          <w:cols w:space="720" w:num="1"/>
          <w:titlePg/>
          <w:docGrid w:type="lines" w:linePitch="312" w:charSpace="0"/>
        </w:sectPr>
      </w:pPr>
    </w:p>
    <w:p w14:paraId="7C41F0DB">
      <w:pPr>
        <w:keepNext/>
        <w:keepLines/>
        <w:jc w:val="center"/>
        <w:outlineLvl w:val="0"/>
        <w:rPr>
          <w:rFonts w:hint="eastAsia" w:ascii="黑体" w:hAnsi="黑体" w:eastAsia="黑体" w:cs="黑体"/>
          <w:b/>
          <w:bCs/>
          <w:kern w:val="44"/>
          <w:sz w:val="36"/>
          <w:szCs w:val="36"/>
        </w:rPr>
      </w:pPr>
      <w:bookmarkStart w:id="40" w:name="_Toc47976615"/>
      <w:bookmarkStart w:id="41" w:name="_Toc5925"/>
      <w:bookmarkStart w:id="42" w:name="_Toc31735"/>
      <w:r>
        <w:rPr>
          <w:rFonts w:hint="eastAsia" w:ascii="黑体" w:hAnsi="黑体" w:eastAsia="黑体" w:cs="黑体"/>
          <w:b/>
          <w:bCs/>
          <w:sz w:val="36"/>
          <w:szCs w:val="36"/>
        </w:rPr>
        <w:t>第四部分　</w:t>
      </w:r>
      <w:bookmarkEnd w:id="40"/>
      <w:r>
        <w:rPr>
          <w:rFonts w:hint="eastAsia" w:ascii="黑体" w:hAnsi="黑体" w:eastAsia="黑体" w:cs="黑体"/>
          <w:b/>
          <w:bCs/>
          <w:sz w:val="36"/>
          <w:szCs w:val="36"/>
          <w:lang w:val="en-US" w:eastAsia="zh-CN"/>
        </w:rPr>
        <w:t>投标文件附件</w:t>
      </w:r>
      <w:bookmarkEnd w:id="41"/>
      <w:bookmarkEnd w:id="42"/>
    </w:p>
    <w:p w14:paraId="06BC8DD6">
      <w:pPr>
        <w:outlineLvl w:val="0"/>
        <w:rPr>
          <w:rFonts w:hint="eastAsia" w:ascii="宋体" w:hAnsi="宋体"/>
          <w:b/>
          <w:bCs/>
          <w:sz w:val="32"/>
          <w:szCs w:val="21"/>
        </w:rPr>
      </w:pPr>
      <w:bookmarkStart w:id="43" w:name="_Toc23962"/>
      <w:r>
        <w:rPr>
          <w:rFonts w:hint="eastAsia" w:ascii="宋体" w:hAnsi="宋体"/>
          <w:b/>
          <w:bCs/>
          <w:sz w:val="32"/>
          <w:szCs w:val="21"/>
        </w:rPr>
        <w:t>附件1</w:t>
      </w:r>
      <w:bookmarkEnd w:id="43"/>
    </w:p>
    <w:p w14:paraId="79DC2132">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35AF305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1DF1FD0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64B510E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16167FD9">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.投标人已详细审查全部“招标文件”，包括修改文件（如有的话）以及全部参考资料和有关附件，已经了解我方对于招标文件有依法进行询问、质疑、投诉的权利及相关渠道和要求。</w:t>
      </w:r>
    </w:p>
    <w:p w14:paraId="5C84A49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25CF60C7">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334CDA4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616C3FC">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D344959">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4FFB51D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11E694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3878840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05D8461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12EE853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196CFD8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B70597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540524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47E1FF9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6D4ACD32">
      <w:pPr>
        <w:ind w:left="795"/>
        <w:rPr>
          <w:rFonts w:ascii="Calibri" w:hAnsi="Calibri" w:eastAsia="宋体" w:cs="Times New Roman"/>
          <w:sz w:val="24"/>
          <w:szCs w:val="24"/>
        </w:rPr>
      </w:pPr>
    </w:p>
    <w:p w14:paraId="46C84BB3">
      <w:pPr>
        <w:pStyle w:val="25"/>
        <w:spacing w:line="360" w:lineRule="auto"/>
        <w:ind w:firstLine="480" w:firstLineChars="200"/>
        <w:rPr>
          <w:rFonts w:hint="eastAsia" w:hAnsi="宋体" w:eastAsia="宋体" w:cs="Arial"/>
          <w:kern w:val="0"/>
          <w:sz w:val="24"/>
          <w:szCs w:val="24"/>
        </w:rPr>
      </w:pPr>
    </w:p>
    <w:p w14:paraId="12916DCC">
      <w:pPr>
        <w:spacing w:line="360" w:lineRule="auto"/>
        <w:outlineLvl w:val="0"/>
        <w:rPr>
          <w:rFonts w:hint="eastAsia" w:ascii="宋体" w:hAnsi="宋体" w:eastAsia="宋体" w:cs="宋体"/>
          <w:sz w:val="32"/>
          <w:szCs w:val="32"/>
        </w:rPr>
      </w:pPr>
      <w:bookmarkStart w:id="44" w:name="_Toc19159"/>
      <w:r>
        <w:rPr>
          <w:rFonts w:hint="eastAsia" w:ascii="宋体" w:hAnsi="宋体" w:eastAsia="宋体" w:cs="宋体"/>
          <w:b/>
          <w:bCs/>
          <w:color w:val="000000"/>
          <w:sz w:val="32"/>
          <w:szCs w:val="32"/>
        </w:rPr>
        <w:t>附件2</w:t>
      </w:r>
      <w:bookmarkEnd w:id="44"/>
    </w:p>
    <w:p w14:paraId="76CE5E93">
      <w:pPr>
        <w:spacing w:beforeLines="0" w:afterLines="0" w:line="360" w:lineRule="auto"/>
        <w:jc w:val="center"/>
        <w:rPr>
          <w:rFonts w:hint="default" w:ascii="宋体" w:hAnsi="宋体" w:cs="宋体"/>
          <w:color w:val="000000"/>
          <w:sz w:val="32"/>
          <w:szCs w:val="32"/>
        </w:rPr>
      </w:pPr>
      <w:r>
        <w:rPr>
          <w:rFonts w:hint="default" w:ascii="宋体" w:hAnsi="宋体" w:cs="宋体"/>
          <w:b/>
          <w:color w:val="000000"/>
          <w:sz w:val="32"/>
          <w:szCs w:val="32"/>
        </w:rPr>
        <w:t>法定代表人授权委托书</w:t>
      </w:r>
    </w:p>
    <w:p w14:paraId="60AE2BFF">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本授权委托书声明：我＿＿＿＿＿＿＿（姓名）系＿＿＿＿＿＿＿＿＿＿＿＿＿</w:t>
      </w:r>
      <w:r>
        <w:rPr>
          <w:rFonts w:hint="default" w:ascii="宋体" w:hAnsi="宋体"/>
          <w:b/>
          <w:color w:val="000000"/>
          <w:sz w:val="24"/>
          <w:szCs w:val="24"/>
          <w:u w:val="single"/>
        </w:rPr>
        <w:t xml:space="preserve">                 </w:t>
      </w:r>
      <w:r>
        <w:rPr>
          <w:rFonts w:hint="default" w:ascii="宋体" w:hAnsi="宋体"/>
          <w:color w:val="000000"/>
          <w:sz w:val="24"/>
          <w:szCs w:val="24"/>
        </w:rPr>
        <w:t>（投标人全称）的法定代表人，就</w:t>
      </w:r>
      <w:r>
        <w:rPr>
          <w:rFonts w:hint="default" w:ascii="宋体" w:hAnsi="宋体"/>
          <w:b/>
          <w:color w:val="000000"/>
          <w:sz w:val="24"/>
          <w:szCs w:val="24"/>
          <w:u w:val="single"/>
        </w:rPr>
        <w:t xml:space="preserve">                       </w:t>
      </w:r>
      <w:r>
        <w:rPr>
          <w:rFonts w:hint="default"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B7C1FE4">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全权代表无转委权。特此委托。</w:t>
      </w:r>
    </w:p>
    <w:tbl>
      <w:tblPr>
        <w:tblStyle w:val="5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375CEE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12B62E">
            <w:pPr>
              <w:adjustRightInd w:val="0"/>
              <w:snapToGrid w:val="0"/>
              <w:spacing w:before="93" w:beforeLines="30" w:afterLines="0" w:line="312" w:lineRule="auto"/>
              <w:jc w:val="center"/>
              <w:rPr>
                <w:rFonts w:hint="default" w:ascii="宋体" w:hAnsi="Calibri"/>
                <w:sz w:val="24"/>
                <w:szCs w:val="20"/>
              </w:rPr>
            </w:pPr>
            <w:r>
              <w:rPr>
                <w:rFonts w:hint="default" w:ascii="宋体" w:hAnsi="宋体"/>
                <w:sz w:val="24"/>
                <w:szCs w:val="20"/>
              </w:rPr>
              <w:t>附法人身份证明复印件（</w:t>
            </w:r>
            <w:r>
              <w:rPr>
                <w:rFonts w:hint="default" w:ascii="宋体" w:hAnsi="宋体"/>
                <w:color w:val="000000"/>
                <w:sz w:val="24"/>
                <w:szCs w:val="20"/>
              </w:rPr>
              <w:t>正反面）</w:t>
            </w:r>
          </w:p>
          <w:p w14:paraId="5EDFDD76">
            <w:pPr>
              <w:adjustRightInd w:val="0"/>
              <w:snapToGrid w:val="0"/>
              <w:spacing w:before="93" w:beforeLines="30" w:afterLines="0" w:line="312" w:lineRule="auto"/>
              <w:jc w:val="center"/>
              <w:rPr>
                <w:rFonts w:hint="default" w:ascii="宋体" w:hAnsi="Calibri"/>
                <w:sz w:val="24"/>
                <w:szCs w:val="20"/>
              </w:rPr>
            </w:pPr>
            <w:r>
              <w:rPr>
                <w:rFonts w:hint="default" w:ascii="宋体" w:hAnsi="宋体"/>
                <w:sz w:val="24"/>
                <w:szCs w:val="20"/>
              </w:rPr>
              <w:t>附授权代理人身份证明复印件（正反面）</w:t>
            </w:r>
          </w:p>
        </w:tc>
      </w:tr>
    </w:tbl>
    <w:p w14:paraId="255E97E8">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全权代表姓名：            性别：          年龄：</w:t>
      </w:r>
    </w:p>
    <w:p w14:paraId="20B0768E">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单位：                    部门：          职务：</w:t>
      </w:r>
    </w:p>
    <w:p w14:paraId="63BD7FF1">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 xml:space="preserve">法定代表人签字或盖章                          </w:t>
      </w:r>
    </w:p>
    <w:p w14:paraId="740412AA">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 xml:space="preserve">被授权人签字  </w:t>
      </w:r>
    </w:p>
    <w:p w14:paraId="237C60CB">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 xml:space="preserve">被授权人电话：   </w:t>
      </w:r>
    </w:p>
    <w:p w14:paraId="15C520A7">
      <w:pPr>
        <w:spacing w:beforeLines="0" w:afterLines="0" w:line="360" w:lineRule="auto"/>
        <w:ind w:firstLine="480" w:firstLineChars="200"/>
        <w:rPr>
          <w:rFonts w:hint="default" w:ascii="宋体" w:hAnsi="宋体"/>
          <w:color w:val="000000"/>
          <w:sz w:val="24"/>
          <w:szCs w:val="24"/>
        </w:rPr>
      </w:pPr>
      <w:r>
        <w:rPr>
          <w:rFonts w:hint="default" w:ascii="宋体" w:hAnsi="宋体"/>
          <w:color w:val="000000"/>
          <w:sz w:val="24"/>
          <w:szCs w:val="24"/>
        </w:rPr>
        <w:t xml:space="preserve">投标人名称（公章）                       </w:t>
      </w:r>
    </w:p>
    <w:p w14:paraId="40B2C17D">
      <w:pPr>
        <w:spacing w:beforeLines="0" w:afterLines="0" w:line="460" w:lineRule="exact"/>
        <w:ind w:firstLine="5520" w:firstLineChars="2300"/>
        <w:rPr>
          <w:rFonts w:hint="default" w:ascii="宋体" w:hAnsi="Calibri"/>
          <w:sz w:val="24"/>
          <w:szCs w:val="20"/>
          <w:u w:val="single"/>
        </w:rPr>
      </w:pPr>
      <w:r>
        <w:rPr>
          <w:rFonts w:hint="default" w:ascii="宋体" w:hAnsi="宋体"/>
          <w:sz w:val="24"/>
          <w:szCs w:val="20"/>
          <w:u w:val="single"/>
        </w:rPr>
        <w:t xml:space="preserve">      </w:t>
      </w:r>
      <w:r>
        <w:rPr>
          <w:rFonts w:hint="default" w:ascii="宋体" w:hAnsi="宋体"/>
          <w:sz w:val="24"/>
          <w:szCs w:val="20"/>
        </w:rPr>
        <w:t>年</w:t>
      </w:r>
      <w:r>
        <w:rPr>
          <w:rFonts w:hint="default" w:ascii="宋体" w:hAnsi="宋体"/>
          <w:sz w:val="24"/>
          <w:szCs w:val="20"/>
          <w:u w:val="single"/>
        </w:rPr>
        <w:t xml:space="preserve">   </w:t>
      </w:r>
      <w:r>
        <w:rPr>
          <w:rFonts w:hint="default" w:ascii="宋体" w:hAnsi="宋体"/>
          <w:sz w:val="24"/>
          <w:szCs w:val="20"/>
        </w:rPr>
        <w:t>月</w:t>
      </w:r>
      <w:r>
        <w:rPr>
          <w:rFonts w:hint="default" w:ascii="宋体" w:hAnsi="宋体"/>
          <w:sz w:val="24"/>
          <w:szCs w:val="20"/>
          <w:u w:val="single"/>
        </w:rPr>
        <w:t xml:space="preserve">   </w:t>
      </w:r>
      <w:r>
        <w:rPr>
          <w:rFonts w:hint="default" w:ascii="宋体" w:hAnsi="宋体"/>
          <w:sz w:val="24"/>
          <w:szCs w:val="20"/>
        </w:rPr>
        <w:t>日</w:t>
      </w:r>
    </w:p>
    <w:p w14:paraId="718CA991">
      <w:pPr>
        <w:spacing w:line="360" w:lineRule="auto"/>
        <w:rPr>
          <w:rFonts w:hint="eastAsia" w:ascii="宋体" w:hAnsi="宋体" w:eastAsia="宋体" w:cs="Times New Roman"/>
          <w:b/>
          <w:bCs/>
          <w:sz w:val="28"/>
          <w:szCs w:val="24"/>
        </w:rPr>
      </w:pPr>
    </w:p>
    <w:p w14:paraId="7C1D1A49">
      <w:pPr>
        <w:spacing w:line="360" w:lineRule="auto"/>
        <w:rPr>
          <w:rFonts w:hint="eastAsia" w:ascii="宋体" w:hAnsi="宋体" w:eastAsia="宋体" w:cs="Times New Roman"/>
          <w:b/>
          <w:bCs/>
          <w:sz w:val="28"/>
          <w:szCs w:val="24"/>
        </w:rPr>
      </w:pPr>
    </w:p>
    <w:p w14:paraId="6E211170">
      <w:pPr>
        <w:spacing w:line="360" w:lineRule="auto"/>
        <w:rPr>
          <w:rFonts w:hint="eastAsia" w:ascii="宋体" w:hAnsi="宋体" w:eastAsia="宋体" w:cs="Times New Roman"/>
          <w:b/>
          <w:bCs/>
          <w:sz w:val="28"/>
          <w:szCs w:val="24"/>
        </w:rPr>
      </w:pPr>
    </w:p>
    <w:p w14:paraId="4BDC9212">
      <w:pPr>
        <w:spacing w:line="360" w:lineRule="auto"/>
        <w:rPr>
          <w:rFonts w:hint="eastAsia" w:ascii="宋体" w:hAnsi="宋体" w:eastAsia="宋体" w:cs="Times New Roman"/>
          <w:b/>
          <w:bCs/>
          <w:sz w:val="28"/>
          <w:szCs w:val="24"/>
        </w:rPr>
      </w:pPr>
    </w:p>
    <w:p w14:paraId="5E858C18">
      <w:pPr>
        <w:spacing w:line="360" w:lineRule="auto"/>
        <w:rPr>
          <w:rFonts w:hint="eastAsia" w:ascii="宋体" w:hAnsi="宋体" w:eastAsia="宋体" w:cs="Times New Roman"/>
          <w:b/>
          <w:bCs/>
          <w:sz w:val="28"/>
          <w:szCs w:val="24"/>
        </w:rPr>
      </w:pPr>
    </w:p>
    <w:p w14:paraId="5582D090">
      <w:pPr>
        <w:spacing w:line="360" w:lineRule="auto"/>
        <w:outlineLvl w:val="0"/>
        <w:rPr>
          <w:rFonts w:hint="eastAsia" w:ascii="宋体" w:hAnsi="宋体" w:eastAsia="宋体" w:cs="Times New Roman"/>
          <w:b/>
          <w:bCs/>
          <w:sz w:val="32"/>
          <w:szCs w:val="28"/>
        </w:rPr>
      </w:pPr>
      <w:bookmarkStart w:id="45" w:name="_Toc21089"/>
      <w:r>
        <w:rPr>
          <w:rFonts w:hint="eastAsia" w:ascii="宋体" w:hAnsi="宋体" w:eastAsia="宋体" w:cs="Times New Roman"/>
          <w:b/>
          <w:bCs/>
          <w:sz w:val="32"/>
          <w:szCs w:val="28"/>
        </w:rPr>
        <w:t>附件3</w:t>
      </w:r>
      <w:bookmarkEnd w:id="45"/>
    </w:p>
    <w:p w14:paraId="77EB04F8">
      <w:pPr>
        <w:keepNext/>
        <w:keepLines/>
        <w:jc w:val="center"/>
        <w:outlineLvl w:val="1"/>
        <w:rPr>
          <w:rFonts w:hint="eastAsia" w:ascii="黑体" w:hAnsi="黑体" w:eastAsia="黑体" w:cs="黑体"/>
          <w:b/>
          <w:bCs/>
          <w:sz w:val="28"/>
          <w:szCs w:val="32"/>
        </w:rPr>
      </w:pPr>
      <w:r>
        <w:rPr>
          <w:rFonts w:hint="eastAsia" w:ascii="宋体" w:hAnsi="宋体" w:eastAsia="宋体" w:cs="宋体"/>
          <w:b/>
          <w:bCs/>
          <w:sz w:val="32"/>
          <w:szCs w:val="36"/>
        </w:rPr>
        <w:t>开标一览表</w:t>
      </w:r>
    </w:p>
    <w:p w14:paraId="6B15ABEB">
      <w:pPr>
        <w:pStyle w:val="3"/>
        <w:spacing w:before="0" w:after="0" w:line="360" w:lineRule="auto"/>
        <w:rPr>
          <w:rFonts w:hint="eastAsia" w:ascii="宋体" w:hAnsi="宋体"/>
          <w:b w:val="0"/>
          <w:bCs w:val="0"/>
          <w:sz w:val="24"/>
          <w:szCs w:val="24"/>
        </w:rPr>
      </w:pPr>
      <w:r>
        <w:rPr>
          <w:rFonts w:hint="eastAsia" w:ascii="宋体" w:hAnsi="宋体"/>
          <w:b w:val="0"/>
          <w:bCs w:val="0"/>
          <w:sz w:val="24"/>
          <w:szCs w:val="24"/>
        </w:rPr>
        <w:t>投标总报价：（含税），税率。</w:t>
      </w:r>
    </w:p>
    <w:p w14:paraId="6187235C">
      <w:pPr>
        <w:spacing w:line="360" w:lineRule="auto"/>
        <w:rPr>
          <w:rFonts w:hint="eastAsia"/>
        </w:rPr>
      </w:pPr>
      <w:r>
        <w:rPr>
          <w:rFonts w:hint="eastAsia"/>
          <w:sz w:val="24"/>
          <w:szCs w:val="24"/>
        </w:rPr>
        <w:t>对应招标内容分项报价：</w:t>
      </w:r>
    </w:p>
    <w:tbl>
      <w:tblPr>
        <w:tblStyle w:val="51"/>
        <w:tblW w:w="10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7"/>
        <w:gridCol w:w="4377"/>
        <w:gridCol w:w="1951"/>
        <w:gridCol w:w="893"/>
        <w:gridCol w:w="1669"/>
      </w:tblGrid>
      <w:tr w14:paraId="306C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249FFA12">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w:t>
            </w:r>
          </w:p>
        </w:tc>
        <w:tc>
          <w:tcPr>
            <w:tcW w:w="4377" w:type="dxa"/>
            <w:vAlign w:val="center"/>
          </w:tcPr>
          <w:p w14:paraId="0B9F9A74">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内容</w:t>
            </w:r>
          </w:p>
        </w:tc>
        <w:tc>
          <w:tcPr>
            <w:tcW w:w="1951" w:type="dxa"/>
            <w:vAlign w:val="center"/>
          </w:tcPr>
          <w:p w14:paraId="62A402E4">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金额</w:t>
            </w:r>
          </w:p>
          <w:p w14:paraId="2A06C85B">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（不含税，元）</w:t>
            </w:r>
          </w:p>
        </w:tc>
        <w:tc>
          <w:tcPr>
            <w:tcW w:w="893" w:type="dxa"/>
            <w:vAlign w:val="center"/>
          </w:tcPr>
          <w:p w14:paraId="0FE6303E">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税率</w:t>
            </w:r>
          </w:p>
        </w:tc>
        <w:tc>
          <w:tcPr>
            <w:tcW w:w="1669" w:type="dxa"/>
            <w:vAlign w:val="center"/>
          </w:tcPr>
          <w:p w14:paraId="66643617">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合计金额</w:t>
            </w:r>
          </w:p>
          <w:p w14:paraId="4EE26383">
            <w:pPr>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（含税，元）</w:t>
            </w:r>
          </w:p>
        </w:tc>
      </w:tr>
      <w:tr w14:paraId="118D0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0214A90E">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rPr>
              <w:t>现场</w:t>
            </w:r>
            <w:r>
              <w:rPr>
                <w:rFonts w:hint="eastAsia" w:ascii="宋体" w:hAnsi="宋体" w:eastAsia="宋体" w:cs="宋体"/>
                <w:color w:val="000000"/>
                <w:kern w:val="0"/>
                <w:sz w:val="24"/>
                <w:szCs w:val="24"/>
              </w:rPr>
              <w:t>勘</w:t>
            </w:r>
            <w:r>
              <w:rPr>
                <w:rFonts w:hint="eastAsia" w:ascii="宋体" w:hAnsi="宋体" w:eastAsia="宋体" w:cs="宋体"/>
                <w:color w:val="000000"/>
                <w:kern w:val="0"/>
                <w:sz w:val="24"/>
                <w:szCs w:val="24"/>
                <w:lang w:val="en-US" w:eastAsia="zh-CN"/>
              </w:rPr>
              <w:t>查</w:t>
            </w:r>
          </w:p>
        </w:tc>
        <w:tc>
          <w:tcPr>
            <w:tcW w:w="4377" w:type="dxa"/>
            <w:vAlign w:val="center"/>
          </w:tcPr>
          <w:p w14:paraId="048D7F46">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rPr>
              <w:t>现场进行勘查，包括</w:t>
            </w:r>
            <w:r>
              <w:rPr>
                <w:rFonts w:hint="eastAsia" w:ascii="宋体" w:hAnsi="宋体" w:eastAsia="宋体" w:cs="宋体"/>
                <w:color w:val="000000"/>
                <w:kern w:val="0"/>
                <w:sz w:val="24"/>
                <w:szCs w:val="24"/>
              </w:rPr>
              <w:t>厂房、设备、</w:t>
            </w:r>
            <w:r>
              <w:rPr>
                <w:rFonts w:hint="eastAsia" w:ascii="宋体" w:hAnsi="宋体" w:eastAsia="宋体" w:cs="宋体"/>
                <w:color w:val="000000"/>
                <w:kern w:val="0"/>
                <w:sz w:val="24"/>
                <w:szCs w:val="24"/>
                <w:lang w:val="en-US" w:eastAsia="zh-CN"/>
              </w:rPr>
              <w:t>生产</w:t>
            </w:r>
            <w:r>
              <w:rPr>
                <w:rFonts w:hint="eastAsia" w:ascii="宋体" w:hAnsi="宋体" w:eastAsia="宋体" w:cs="宋体"/>
                <w:color w:val="000000"/>
                <w:kern w:val="0"/>
                <w:sz w:val="24"/>
                <w:szCs w:val="24"/>
              </w:rPr>
              <w:t>工艺、</w:t>
            </w:r>
            <w:r>
              <w:rPr>
                <w:rFonts w:hint="eastAsia" w:ascii="宋体" w:hAnsi="宋体" w:eastAsia="宋体" w:cs="宋体"/>
                <w:color w:val="000000"/>
                <w:kern w:val="0"/>
                <w:sz w:val="24"/>
                <w:szCs w:val="24"/>
                <w:lang w:val="en-US" w:eastAsia="zh-CN"/>
              </w:rPr>
              <w:t>环保工程</w:t>
            </w:r>
            <w:r>
              <w:rPr>
                <w:rFonts w:hint="eastAsia" w:ascii="宋体" w:hAnsi="宋体" w:eastAsia="宋体" w:cs="宋体"/>
                <w:color w:val="000000"/>
                <w:kern w:val="0"/>
                <w:sz w:val="24"/>
                <w:szCs w:val="24"/>
              </w:rPr>
              <w:t>、外协、人员、原辅材料</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危化品</w:t>
            </w:r>
            <w:r>
              <w:rPr>
                <w:rFonts w:hint="eastAsia" w:ascii="宋体" w:hAnsi="宋体" w:eastAsia="宋体" w:cs="宋体"/>
                <w:color w:val="000000"/>
                <w:kern w:val="0"/>
                <w:sz w:val="24"/>
                <w:szCs w:val="24"/>
              </w:rPr>
              <w:t>等内容</w:t>
            </w:r>
          </w:p>
        </w:tc>
        <w:tc>
          <w:tcPr>
            <w:tcW w:w="1951" w:type="dxa"/>
            <w:vAlign w:val="center"/>
          </w:tcPr>
          <w:p w14:paraId="514B80A8">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22E957EF">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7681D4FC">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799E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569E6484">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rPr>
              <w:t>环境事件</w:t>
            </w:r>
            <w:r>
              <w:rPr>
                <w:rFonts w:hint="eastAsia" w:ascii="宋体" w:hAnsi="宋体" w:eastAsia="宋体" w:cs="宋体"/>
                <w:color w:val="000000"/>
                <w:kern w:val="0"/>
                <w:sz w:val="24"/>
                <w:szCs w:val="24"/>
              </w:rPr>
              <w:t>风险评估</w:t>
            </w:r>
          </w:p>
        </w:tc>
        <w:tc>
          <w:tcPr>
            <w:tcW w:w="4377" w:type="dxa"/>
            <w:vAlign w:val="center"/>
          </w:tcPr>
          <w:p w14:paraId="2C8F5F47">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针对不同种类的环境因素，分析事故可能产生的直接后果及次生后果，评估各类事故衍化规律和自然灾害影响程度；确定环境风险等级，明确环境敏感目标</w:t>
            </w:r>
          </w:p>
        </w:tc>
        <w:tc>
          <w:tcPr>
            <w:tcW w:w="1951" w:type="dxa"/>
            <w:vAlign w:val="center"/>
          </w:tcPr>
          <w:p w14:paraId="7784867E">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747FC4EE">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20C47656">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455A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7A2EBB35">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应急资源调查</w:t>
            </w:r>
          </w:p>
        </w:tc>
        <w:tc>
          <w:tcPr>
            <w:tcW w:w="4377" w:type="dxa"/>
            <w:vAlign w:val="center"/>
          </w:tcPr>
          <w:p w14:paraId="05FB2CED">
            <w:pPr>
              <w:widowControl/>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rPr>
              <w:t>调查企业第一时间可调用的环境应急队伍、装备、物资、场所等应急资源状况和可请求援助或协议援助的应急资源状况</w:t>
            </w:r>
          </w:p>
        </w:tc>
        <w:tc>
          <w:tcPr>
            <w:tcW w:w="1951" w:type="dxa"/>
            <w:vAlign w:val="center"/>
          </w:tcPr>
          <w:p w14:paraId="3DA3A5F8">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08B124AB">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453A899B">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41A6E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403442CC">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报告编制</w:t>
            </w:r>
          </w:p>
        </w:tc>
        <w:tc>
          <w:tcPr>
            <w:tcW w:w="4377" w:type="dxa"/>
            <w:vAlign w:val="center"/>
          </w:tcPr>
          <w:p w14:paraId="57F95573">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编制应急预案</w:t>
            </w:r>
          </w:p>
        </w:tc>
        <w:tc>
          <w:tcPr>
            <w:tcW w:w="1951" w:type="dxa"/>
            <w:vAlign w:val="center"/>
          </w:tcPr>
          <w:p w14:paraId="01D9D6C4">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5559BD47">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0F1F96DB">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7933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5177A09C">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专家评审</w:t>
            </w:r>
          </w:p>
        </w:tc>
        <w:tc>
          <w:tcPr>
            <w:tcW w:w="4377" w:type="dxa"/>
            <w:vAlign w:val="center"/>
          </w:tcPr>
          <w:p w14:paraId="49C3B03F">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组织外部专家评审</w:t>
            </w:r>
          </w:p>
        </w:tc>
        <w:tc>
          <w:tcPr>
            <w:tcW w:w="1951" w:type="dxa"/>
            <w:vAlign w:val="center"/>
          </w:tcPr>
          <w:p w14:paraId="7EDE90D1">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42BAA76E">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7F7D97F2">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6F84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2000127F">
            <w:pPr>
              <w:widowControl/>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报告整改</w:t>
            </w:r>
          </w:p>
        </w:tc>
        <w:tc>
          <w:tcPr>
            <w:tcW w:w="4377" w:type="dxa"/>
            <w:vAlign w:val="center"/>
          </w:tcPr>
          <w:p w14:paraId="7BD1AB62">
            <w:pPr>
              <w:widowControl/>
              <w:jc w:val="left"/>
              <w:textAlignment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根据专家和</w:t>
            </w:r>
            <w:r>
              <w:rPr>
                <w:rFonts w:hint="eastAsia" w:ascii="宋体" w:hAnsi="宋体" w:cs="宋体"/>
                <w:color w:val="000000" w:themeColor="text1"/>
                <w:kern w:val="0"/>
                <w:sz w:val="24"/>
                <w:szCs w:val="24"/>
                <w:lang w:eastAsia="zh-CN" w:bidi="ar"/>
                <w14:textFill>
                  <w14:solidFill>
                    <w14:schemeClr w14:val="tx1"/>
                  </w14:solidFill>
                </w14:textFill>
              </w:rPr>
              <w:t>济宁</w:t>
            </w:r>
            <w:r>
              <w:rPr>
                <w:rFonts w:hint="eastAsia" w:ascii="宋体" w:hAnsi="宋体" w:eastAsia="宋体" w:cs="宋体"/>
                <w:color w:val="000000" w:themeColor="text1"/>
                <w:kern w:val="0"/>
                <w:sz w:val="24"/>
                <w:szCs w:val="24"/>
                <w:lang w:bidi="ar"/>
                <w14:textFill>
                  <w14:solidFill>
                    <w14:schemeClr w14:val="tx1"/>
                  </w14:solidFill>
                </w14:textFill>
              </w:rPr>
              <w:t>市</w:t>
            </w:r>
            <w:r>
              <w:rPr>
                <w:rFonts w:hint="eastAsia" w:ascii="宋体" w:hAnsi="宋体" w:eastAsia="宋体" w:cs="宋体"/>
                <w:color w:val="000000" w:themeColor="text1"/>
                <w:kern w:val="0"/>
                <w:sz w:val="24"/>
                <w:szCs w:val="24"/>
                <w:lang w:val="en-US" w:eastAsia="zh-CN" w:bidi="ar"/>
                <w14:textFill>
                  <w14:solidFill>
                    <w14:schemeClr w14:val="tx1"/>
                  </w14:solidFill>
                </w14:textFill>
              </w:rPr>
              <w:t>生态环境</w:t>
            </w:r>
            <w:r>
              <w:rPr>
                <w:rFonts w:hint="eastAsia" w:ascii="宋体" w:hAnsi="宋体" w:eastAsia="宋体" w:cs="宋体"/>
                <w:color w:val="000000" w:themeColor="text1"/>
                <w:kern w:val="0"/>
                <w:sz w:val="24"/>
                <w:szCs w:val="24"/>
                <w:lang w:bidi="ar"/>
                <w14:textFill>
                  <w14:solidFill>
                    <w14:schemeClr w14:val="tx1"/>
                  </w14:solidFill>
                </w14:textFill>
              </w:rPr>
              <w:t>局意见，核实现场情况，对应急预案报告进行修改。</w:t>
            </w:r>
          </w:p>
        </w:tc>
        <w:tc>
          <w:tcPr>
            <w:tcW w:w="1951" w:type="dxa"/>
            <w:vAlign w:val="center"/>
          </w:tcPr>
          <w:p w14:paraId="7CAF7CC3">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7A7C37E0">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7AB87E67">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4852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7" w:type="dxa"/>
            <w:vAlign w:val="center"/>
          </w:tcPr>
          <w:p w14:paraId="7B6E1E18">
            <w:pPr>
              <w:widowControl/>
              <w:jc w:val="center"/>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kern w:val="0"/>
                <w:sz w:val="24"/>
                <w:szCs w:val="24"/>
              </w:rPr>
              <w:t>备案</w:t>
            </w:r>
          </w:p>
        </w:tc>
        <w:tc>
          <w:tcPr>
            <w:tcW w:w="4377" w:type="dxa"/>
            <w:vAlign w:val="center"/>
          </w:tcPr>
          <w:p w14:paraId="083FDCB2">
            <w:pPr>
              <w:widowControl/>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通过</w:t>
            </w:r>
            <w:r>
              <w:rPr>
                <w:rFonts w:hint="eastAsia" w:ascii="宋体" w:hAnsi="宋体" w:cs="宋体"/>
                <w:color w:val="000000" w:themeColor="text1"/>
                <w:kern w:val="0"/>
                <w:sz w:val="24"/>
                <w:szCs w:val="24"/>
                <w:lang w:eastAsia="zh-CN" w:bidi="ar"/>
                <w14:textFill>
                  <w14:solidFill>
                    <w14:schemeClr w14:val="tx1"/>
                  </w14:solidFill>
                </w14:textFill>
              </w:rPr>
              <w:t>济宁</w:t>
            </w:r>
            <w:r>
              <w:rPr>
                <w:rFonts w:hint="eastAsia" w:ascii="宋体" w:hAnsi="宋体" w:eastAsia="宋体" w:cs="宋体"/>
                <w:color w:val="000000" w:themeColor="text1"/>
                <w:kern w:val="0"/>
                <w:sz w:val="24"/>
                <w:szCs w:val="24"/>
                <w:lang w:bidi="ar"/>
                <w14:textFill>
                  <w14:solidFill>
                    <w14:schemeClr w14:val="tx1"/>
                  </w14:solidFill>
                </w14:textFill>
              </w:rPr>
              <w:t>市生态环境局审核，取得备案证</w:t>
            </w:r>
          </w:p>
        </w:tc>
        <w:tc>
          <w:tcPr>
            <w:tcW w:w="1951" w:type="dxa"/>
            <w:vAlign w:val="center"/>
          </w:tcPr>
          <w:p w14:paraId="6B7DB932">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5503337A">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647480F7">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r w14:paraId="21DD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4" w:type="dxa"/>
            <w:gridSpan w:val="2"/>
            <w:vAlign w:val="center"/>
          </w:tcPr>
          <w:p w14:paraId="47F69715">
            <w:pPr>
              <w:spacing w:line="360" w:lineRule="auto"/>
              <w:jc w:val="center"/>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合计</w:t>
            </w:r>
          </w:p>
        </w:tc>
        <w:tc>
          <w:tcPr>
            <w:tcW w:w="1951" w:type="dxa"/>
            <w:vAlign w:val="center"/>
          </w:tcPr>
          <w:p w14:paraId="6CEF0B87">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893" w:type="dxa"/>
            <w:vAlign w:val="center"/>
          </w:tcPr>
          <w:p w14:paraId="3F565D03">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c>
          <w:tcPr>
            <w:tcW w:w="1669" w:type="dxa"/>
            <w:vAlign w:val="center"/>
          </w:tcPr>
          <w:p w14:paraId="7B4199E9">
            <w:pPr>
              <w:spacing w:line="360" w:lineRule="auto"/>
              <w:jc w:val="center"/>
              <w:rPr>
                <w:rFonts w:hint="eastAsia" w:ascii="宋体" w:hAnsi="宋体" w:eastAsia="宋体" w:cs="宋体"/>
                <w:color w:val="000000" w:themeColor="text1"/>
                <w:sz w:val="24"/>
                <w:szCs w:val="24"/>
                <w14:textFill>
                  <w14:solidFill>
                    <w14:schemeClr w14:val="tx1"/>
                  </w14:solidFill>
                </w14:textFill>
              </w:rPr>
            </w:pPr>
          </w:p>
        </w:tc>
      </w:tr>
    </w:tbl>
    <w:p w14:paraId="1A53F36C">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投标人名称：</w:t>
      </w:r>
      <w:r>
        <w:rPr>
          <w:rFonts w:hint="eastAsia" w:ascii="宋体" w:hAnsi="宋体" w:cs="Times New Roman"/>
          <w:sz w:val="24"/>
          <w:szCs w:val="24"/>
          <w:lang w:eastAsia="zh-CN"/>
        </w:rPr>
        <w:t>（</w:t>
      </w:r>
      <w:r>
        <w:rPr>
          <w:rFonts w:hint="eastAsia" w:ascii="宋体" w:hAnsi="宋体" w:cs="Times New Roman"/>
          <w:sz w:val="24"/>
          <w:szCs w:val="24"/>
          <w:lang w:val="en-US" w:eastAsia="zh-CN"/>
        </w:rPr>
        <w:t>盖章</w:t>
      </w:r>
      <w:r>
        <w:rPr>
          <w:rFonts w:hint="eastAsia" w:ascii="宋体" w:hAnsi="宋体" w:cs="Times New Roman"/>
          <w:sz w:val="24"/>
          <w:szCs w:val="24"/>
          <w:lang w:eastAsia="zh-CN"/>
        </w:rPr>
        <w:t>）</w:t>
      </w:r>
      <w:r>
        <w:rPr>
          <w:rFonts w:hint="eastAsia" w:ascii="宋体" w:hAnsi="宋体" w:eastAsia="宋体" w:cs="Times New Roman"/>
          <w:sz w:val="24"/>
          <w:szCs w:val="24"/>
        </w:rPr>
        <w:t xml:space="preserve">                   授权代表签字：            日期：</w:t>
      </w:r>
    </w:p>
    <w:p w14:paraId="73D54FF1">
      <w:pPr>
        <w:rPr>
          <w:rFonts w:hint="eastAsia" w:ascii="宋体" w:hAnsi="宋体" w:eastAsia="宋体" w:cs="Times New Roman"/>
          <w:sz w:val="24"/>
          <w:szCs w:val="24"/>
        </w:rPr>
      </w:pPr>
      <w:r>
        <w:rPr>
          <w:rFonts w:hint="eastAsia" w:ascii="宋体" w:hAnsi="宋体" w:eastAsia="宋体" w:cs="Times New Roman"/>
          <w:b/>
          <w:sz w:val="24"/>
          <w:szCs w:val="24"/>
        </w:rPr>
        <w:t>注：</w:t>
      </w:r>
      <w:r>
        <w:rPr>
          <w:rFonts w:hint="eastAsia" w:ascii="宋体" w:hAnsi="宋体" w:eastAsia="宋体" w:cs="Times New Roman"/>
          <w:sz w:val="24"/>
          <w:szCs w:val="24"/>
        </w:rPr>
        <w:t>1</w:t>
      </w:r>
      <w:r>
        <w:rPr>
          <w:rFonts w:ascii="宋体" w:hAnsi="宋体" w:eastAsia="宋体" w:cs="Times New Roman"/>
          <w:sz w:val="24"/>
          <w:szCs w:val="24"/>
        </w:rPr>
        <w:t>.</w:t>
      </w:r>
      <w:r>
        <w:rPr>
          <w:rFonts w:hint="eastAsia" w:ascii="宋体" w:hAnsi="宋体" w:eastAsia="宋体" w:cs="Times New Roman"/>
          <w:sz w:val="24"/>
          <w:szCs w:val="24"/>
        </w:rPr>
        <w:t>请按照以上表格填写报价，可增项、不可缺项。</w:t>
      </w:r>
    </w:p>
    <w:p w14:paraId="0B490EAE">
      <w:pPr>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2.投标总价为单项价之和。</w:t>
      </w:r>
    </w:p>
    <w:p w14:paraId="7C7518F9">
      <w:pPr>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w:t>
      </w:r>
      <w:r>
        <w:rPr>
          <w:rFonts w:hint="eastAsia" w:ascii="宋体" w:hAnsi="宋体" w:eastAsia="宋体" w:cs="Times New Roman"/>
          <w:color w:val="FF0000"/>
          <w:sz w:val="24"/>
          <w:szCs w:val="24"/>
        </w:rPr>
        <w:t>本表用于开标宣读用，请单独封存。</w:t>
      </w:r>
    </w:p>
    <w:p w14:paraId="15243890">
      <w:pPr>
        <w:ind w:firstLine="480" w:firstLineChars="200"/>
        <w:rPr>
          <w:rFonts w:hint="eastAsia" w:ascii="宋体" w:hAnsi="宋体" w:eastAsia="宋体" w:cs="Times New Roman"/>
          <w:b/>
          <w:bCs/>
          <w:sz w:val="28"/>
          <w:szCs w:val="24"/>
        </w:rPr>
      </w:pPr>
      <w:r>
        <w:rPr>
          <w:rFonts w:hint="eastAsia" w:ascii="宋体" w:hAnsi="宋体" w:eastAsia="宋体" w:cs="Times New Roman"/>
          <w:sz w:val="24"/>
          <w:szCs w:val="24"/>
        </w:rPr>
        <w:t>4.报价含税；如不能开具增值税发票，报价为直接支付价格。</w:t>
      </w:r>
    </w:p>
    <w:p w14:paraId="03A6D5B4">
      <w:pPr>
        <w:ind w:firstLine="525" w:firstLineChars="250"/>
        <w:rPr>
          <w:rFonts w:hint="eastAsia"/>
        </w:rPr>
      </w:pPr>
    </w:p>
    <w:p w14:paraId="38A26F64">
      <w:pPr>
        <w:spacing w:line="360" w:lineRule="auto"/>
        <w:rPr>
          <w:rFonts w:hint="eastAsia" w:ascii="宋体" w:hAnsi="宋体" w:eastAsia="宋体" w:cs="Times New Roman"/>
          <w:b/>
          <w:bCs/>
          <w:sz w:val="28"/>
          <w:szCs w:val="24"/>
        </w:rPr>
      </w:pPr>
    </w:p>
    <w:p w14:paraId="376A4EFC">
      <w:pPr>
        <w:spacing w:line="360" w:lineRule="auto"/>
        <w:rPr>
          <w:rFonts w:hint="eastAsia" w:ascii="宋体" w:hAnsi="宋体" w:eastAsia="宋体" w:cs="Times New Roman"/>
          <w:b/>
          <w:bCs/>
          <w:sz w:val="28"/>
          <w:szCs w:val="24"/>
        </w:rPr>
      </w:pPr>
    </w:p>
    <w:p w14:paraId="5CC23A28">
      <w:pPr>
        <w:spacing w:line="360" w:lineRule="auto"/>
        <w:outlineLvl w:val="0"/>
        <w:rPr>
          <w:rFonts w:hint="eastAsia" w:ascii="宋体" w:hAnsi="宋体" w:eastAsia="宋体" w:cs="Times New Roman"/>
          <w:b/>
          <w:bCs/>
          <w:sz w:val="32"/>
          <w:szCs w:val="32"/>
        </w:rPr>
      </w:pPr>
      <w:bookmarkStart w:id="46" w:name="_Toc31990"/>
    </w:p>
    <w:p w14:paraId="1714D51F">
      <w:pPr>
        <w:spacing w:line="360" w:lineRule="auto"/>
        <w:outlineLvl w:val="0"/>
        <w:rPr>
          <w:rFonts w:hint="eastAsia" w:ascii="宋体" w:hAnsi="宋体" w:eastAsia="宋体" w:cs="Times New Roman"/>
          <w:b/>
          <w:bCs/>
          <w:sz w:val="32"/>
          <w:szCs w:val="32"/>
        </w:rPr>
      </w:pPr>
    </w:p>
    <w:p w14:paraId="2D2DE68D">
      <w:pPr>
        <w:spacing w:line="360" w:lineRule="auto"/>
        <w:outlineLvl w:val="0"/>
        <w:rPr>
          <w:rFonts w:hint="eastAsia" w:ascii="宋体" w:hAnsi="宋体" w:eastAsia="宋体" w:cs="Times New Roman"/>
          <w:sz w:val="32"/>
          <w:szCs w:val="32"/>
          <w:lang w:eastAsia="zh-CN"/>
        </w:rPr>
      </w:pPr>
      <w:r>
        <w:rPr>
          <w:rFonts w:hint="eastAsia" w:ascii="宋体" w:hAnsi="宋体" w:eastAsia="宋体" w:cs="Times New Roman"/>
          <w:b/>
          <w:bCs/>
          <w:sz w:val="32"/>
          <w:szCs w:val="32"/>
        </w:rPr>
        <w:t>附件</w:t>
      </w:r>
      <w:r>
        <w:rPr>
          <w:rFonts w:hint="eastAsia" w:ascii="宋体" w:hAnsi="宋体" w:cs="Times New Roman"/>
          <w:b/>
          <w:bCs/>
          <w:sz w:val="32"/>
          <w:szCs w:val="32"/>
          <w:lang w:val="en-US" w:eastAsia="zh-CN"/>
        </w:rPr>
        <w:t>4</w:t>
      </w:r>
      <w:bookmarkEnd w:id="46"/>
    </w:p>
    <w:p w14:paraId="598E3BC4">
      <w:pPr>
        <w:keepNext/>
        <w:keepLines/>
        <w:spacing w:before="156" w:beforeLines="50" w:after="156" w:afterLines="50"/>
        <w:jc w:val="center"/>
        <w:outlineLvl w:val="1"/>
        <w:rPr>
          <w:rFonts w:hint="eastAsia" w:ascii="宋体" w:hAnsi="宋体" w:eastAsia="宋体" w:cs="Times New Roman"/>
          <w:sz w:val="28"/>
          <w:szCs w:val="32"/>
        </w:rPr>
      </w:pPr>
      <w:r>
        <w:rPr>
          <w:rFonts w:hint="eastAsia" w:ascii="宋体" w:hAnsi="宋体" w:eastAsia="宋体" w:cs="宋体"/>
          <w:b/>
          <w:bCs/>
          <w:sz w:val="32"/>
          <w:szCs w:val="32"/>
        </w:rPr>
        <w:t>投标报名表</w:t>
      </w:r>
    </w:p>
    <w:p w14:paraId="5DD3AE44">
      <w:pPr>
        <w:spacing w:line="360" w:lineRule="auto"/>
        <w:ind w:firstLine="120" w:firstLineChars="50"/>
        <w:rPr>
          <w:rFonts w:hint="eastAsia" w:ascii="宋体" w:hAnsi="宋体" w:eastAsia="宋体" w:cs="Times New Roman"/>
          <w:sz w:val="24"/>
          <w:szCs w:val="24"/>
        </w:rPr>
      </w:pPr>
      <w:r>
        <w:rPr>
          <w:rFonts w:hint="eastAsia" w:ascii="宋体" w:hAnsi="宋体" w:eastAsia="宋体" w:cs="Times New Roman"/>
          <w:sz w:val="24"/>
          <w:szCs w:val="24"/>
        </w:rPr>
        <w:t>公章：</w:t>
      </w:r>
    </w:p>
    <w:tbl>
      <w:tblPr>
        <w:tblStyle w:val="50"/>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7"/>
        <w:gridCol w:w="2690"/>
        <w:gridCol w:w="2272"/>
        <w:gridCol w:w="2325"/>
      </w:tblGrid>
      <w:tr w14:paraId="030E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637" w:type="dxa"/>
            <w:vAlign w:val="center"/>
          </w:tcPr>
          <w:p w14:paraId="33DA6646">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项目名称</w:t>
            </w:r>
          </w:p>
        </w:tc>
        <w:tc>
          <w:tcPr>
            <w:tcW w:w="7287" w:type="dxa"/>
            <w:gridSpan w:val="3"/>
            <w:vAlign w:val="center"/>
          </w:tcPr>
          <w:p w14:paraId="347D1FC1">
            <w:pPr>
              <w:spacing w:line="360" w:lineRule="auto"/>
              <w:jc w:val="center"/>
              <w:rPr>
                <w:rFonts w:hint="eastAsia" w:ascii="宋体" w:hAnsi="宋体" w:eastAsia="宋体" w:cs="Times New Roman"/>
                <w:szCs w:val="21"/>
                <w:lang w:val="en-US" w:eastAsia="zh-CN"/>
              </w:rPr>
            </w:pPr>
            <w:r>
              <w:rPr>
                <w:rFonts w:hint="eastAsia" w:ascii="宋体" w:hAnsi="宋体" w:eastAsia="宋体" w:cs="Times New Roman"/>
                <w:sz w:val="24"/>
                <w:szCs w:val="24"/>
              </w:rPr>
              <w:t>突发环境事件应急预案</w:t>
            </w:r>
            <w:r>
              <w:rPr>
                <w:rFonts w:hint="eastAsia" w:ascii="宋体" w:hAnsi="宋体" w:cs="Times New Roman"/>
                <w:sz w:val="24"/>
                <w:szCs w:val="24"/>
                <w:lang w:val="en-US" w:eastAsia="zh-CN"/>
              </w:rPr>
              <w:t>编制</w:t>
            </w:r>
          </w:p>
        </w:tc>
      </w:tr>
      <w:tr w14:paraId="0ACE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1637" w:type="dxa"/>
            <w:vAlign w:val="center"/>
          </w:tcPr>
          <w:p w14:paraId="0C209029">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投标单位</w:t>
            </w:r>
          </w:p>
          <w:p w14:paraId="0B736D46">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（全称）</w:t>
            </w:r>
          </w:p>
        </w:tc>
        <w:tc>
          <w:tcPr>
            <w:tcW w:w="7287" w:type="dxa"/>
            <w:gridSpan w:val="3"/>
            <w:vAlign w:val="center"/>
          </w:tcPr>
          <w:p w14:paraId="46392CAF">
            <w:pPr>
              <w:spacing w:line="360" w:lineRule="auto"/>
              <w:jc w:val="center"/>
              <w:rPr>
                <w:rFonts w:hint="eastAsia" w:ascii="宋体" w:hAnsi="宋体" w:eastAsia="宋体" w:cs="Times New Roman"/>
                <w:sz w:val="24"/>
                <w:szCs w:val="24"/>
              </w:rPr>
            </w:pPr>
          </w:p>
        </w:tc>
      </w:tr>
      <w:tr w14:paraId="272D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637" w:type="dxa"/>
            <w:vAlign w:val="center"/>
          </w:tcPr>
          <w:p w14:paraId="4F6C9CF2">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投标单位</w:t>
            </w:r>
          </w:p>
          <w:p w14:paraId="39DB04E7">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简介</w:t>
            </w:r>
          </w:p>
        </w:tc>
        <w:tc>
          <w:tcPr>
            <w:tcW w:w="7287" w:type="dxa"/>
            <w:gridSpan w:val="3"/>
            <w:vAlign w:val="center"/>
          </w:tcPr>
          <w:p w14:paraId="11493CE3">
            <w:pPr>
              <w:spacing w:line="360" w:lineRule="auto"/>
              <w:jc w:val="center"/>
              <w:rPr>
                <w:rFonts w:hint="eastAsia" w:ascii="宋体" w:hAnsi="宋体" w:eastAsia="宋体" w:cs="Times New Roman"/>
                <w:sz w:val="24"/>
                <w:szCs w:val="24"/>
              </w:rPr>
            </w:pPr>
          </w:p>
        </w:tc>
      </w:tr>
      <w:tr w14:paraId="6994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637" w:type="dxa"/>
            <w:vAlign w:val="center"/>
          </w:tcPr>
          <w:p w14:paraId="59BA97D3">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项目负责人</w:t>
            </w:r>
          </w:p>
        </w:tc>
        <w:tc>
          <w:tcPr>
            <w:tcW w:w="2690" w:type="dxa"/>
            <w:vAlign w:val="center"/>
          </w:tcPr>
          <w:p w14:paraId="7DA79CE1">
            <w:pPr>
              <w:spacing w:line="360" w:lineRule="auto"/>
              <w:jc w:val="center"/>
              <w:rPr>
                <w:rFonts w:hint="eastAsia" w:ascii="宋体" w:hAnsi="宋体" w:eastAsia="宋体" w:cs="Times New Roman"/>
                <w:sz w:val="24"/>
                <w:szCs w:val="24"/>
              </w:rPr>
            </w:pPr>
          </w:p>
        </w:tc>
        <w:tc>
          <w:tcPr>
            <w:tcW w:w="2272" w:type="dxa"/>
            <w:vAlign w:val="center"/>
          </w:tcPr>
          <w:p w14:paraId="1AD18568">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联系电话</w:t>
            </w:r>
          </w:p>
        </w:tc>
        <w:tc>
          <w:tcPr>
            <w:tcW w:w="2325" w:type="dxa"/>
            <w:vAlign w:val="center"/>
          </w:tcPr>
          <w:p w14:paraId="2492E32A">
            <w:pPr>
              <w:spacing w:line="360" w:lineRule="auto"/>
              <w:jc w:val="center"/>
              <w:rPr>
                <w:rFonts w:hint="eastAsia" w:ascii="宋体" w:hAnsi="宋体" w:eastAsia="宋体" w:cs="Times New Roman"/>
                <w:sz w:val="24"/>
                <w:szCs w:val="24"/>
              </w:rPr>
            </w:pPr>
          </w:p>
        </w:tc>
      </w:tr>
      <w:tr w14:paraId="115C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1637" w:type="dxa"/>
            <w:vAlign w:val="center"/>
          </w:tcPr>
          <w:p w14:paraId="27CB70DE">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公司电话</w:t>
            </w:r>
          </w:p>
        </w:tc>
        <w:tc>
          <w:tcPr>
            <w:tcW w:w="2690" w:type="dxa"/>
            <w:vAlign w:val="center"/>
          </w:tcPr>
          <w:p w14:paraId="7C5F0D08">
            <w:pPr>
              <w:spacing w:line="360" w:lineRule="auto"/>
              <w:jc w:val="center"/>
              <w:rPr>
                <w:rFonts w:hint="eastAsia" w:ascii="宋体" w:hAnsi="宋体" w:eastAsia="宋体" w:cs="Times New Roman"/>
                <w:sz w:val="24"/>
                <w:szCs w:val="24"/>
              </w:rPr>
            </w:pPr>
          </w:p>
        </w:tc>
        <w:tc>
          <w:tcPr>
            <w:tcW w:w="2272" w:type="dxa"/>
            <w:vAlign w:val="center"/>
          </w:tcPr>
          <w:p w14:paraId="39F1E9CA">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传真</w:t>
            </w:r>
          </w:p>
        </w:tc>
        <w:tc>
          <w:tcPr>
            <w:tcW w:w="2325" w:type="dxa"/>
            <w:vAlign w:val="center"/>
          </w:tcPr>
          <w:p w14:paraId="37022738">
            <w:pPr>
              <w:spacing w:line="360" w:lineRule="auto"/>
              <w:jc w:val="center"/>
              <w:rPr>
                <w:rFonts w:hint="eastAsia" w:ascii="宋体" w:hAnsi="宋体" w:eastAsia="宋体" w:cs="Times New Roman"/>
                <w:sz w:val="24"/>
                <w:szCs w:val="24"/>
              </w:rPr>
            </w:pPr>
          </w:p>
        </w:tc>
      </w:tr>
      <w:tr w14:paraId="2EFA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637" w:type="dxa"/>
            <w:vAlign w:val="center"/>
          </w:tcPr>
          <w:p w14:paraId="359CE662">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E-mail</w:t>
            </w:r>
          </w:p>
        </w:tc>
        <w:tc>
          <w:tcPr>
            <w:tcW w:w="7287" w:type="dxa"/>
            <w:gridSpan w:val="3"/>
            <w:vAlign w:val="center"/>
          </w:tcPr>
          <w:p w14:paraId="25351963">
            <w:pPr>
              <w:spacing w:line="360" w:lineRule="auto"/>
              <w:jc w:val="center"/>
              <w:rPr>
                <w:rFonts w:hint="eastAsia" w:ascii="宋体" w:hAnsi="宋体" w:eastAsia="宋体" w:cs="Times New Roman"/>
                <w:sz w:val="24"/>
                <w:szCs w:val="24"/>
              </w:rPr>
            </w:pPr>
          </w:p>
        </w:tc>
      </w:tr>
      <w:tr w14:paraId="699A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637" w:type="dxa"/>
            <w:vAlign w:val="center"/>
          </w:tcPr>
          <w:p w14:paraId="0EE0CCDF">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报名时间</w:t>
            </w:r>
          </w:p>
        </w:tc>
        <w:tc>
          <w:tcPr>
            <w:tcW w:w="7287" w:type="dxa"/>
            <w:gridSpan w:val="3"/>
            <w:vAlign w:val="center"/>
          </w:tcPr>
          <w:p w14:paraId="2B214866">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年   月   日</w:t>
            </w:r>
          </w:p>
        </w:tc>
      </w:tr>
    </w:tbl>
    <w:p w14:paraId="60078A46">
      <w:pPr>
        <w:spacing w:line="360" w:lineRule="auto"/>
        <w:ind w:left="472" w:right="69" w:rightChars="33" w:hanging="472" w:hangingChars="196"/>
        <w:rPr>
          <w:rFonts w:hint="eastAsia" w:ascii="宋体" w:hAnsi="宋体" w:eastAsia="宋体" w:cs="Times New Roman"/>
          <w:sz w:val="24"/>
          <w:szCs w:val="24"/>
        </w:rPr>
      </w:pPr>
      <w:r>
        <w:rPr>
          <w:rFonts w:hint="eastAsia" w:ascii="宋体" w:hAnsi="宋体" w:eastAsia="宋体" w:cs="Times New Roman"/>
          <w:b/>
          <w:sz w:val="24"/>
          <w:szCs w:val="24"/>
        </w:rPr>
        <w:t>注：</w:t>
      </w:r>
      <w:r>
        <w:rPr>
          <w:rFonts w:hint="eastAsia" w:ascii="宋体" w:hAnsi="宋体" w:eastAsia="宋体" w:cs="Times New Roman"/>
          <w:sz w:val="24"/>
          <w:szCs w:val="24"/>
        </w:rPr>
        <w:t>请投标单位认真填写并加盖公章，并于规定时间前回传。缺项及不按要求时间回复均视为自动放弃本次投标资格。</w:t>
      </w:r>
    </w:p>
    <w:p w14:paraId="15697274">
      <w:pPr>
        <w:spacing w:line="360" w:lineRule="auto"/>
        <w:rPr>
          <w:rFonts w:hint="eastAsia" w:ascii="宋体" w:hAnsi="宋体" w:eastAsia="宋体" w:cs="Times New Roman"/>
          <w:b/>
          <w:bCs/>
          <w:sz w:val="28"/>
          <w:szCs w:val="24"/>
        </w:rPr>
      </w:pPr>
      <w:r>
        <w:rPr>
          <w:rFonts w:hint="eastAsia" w:ascii="宋体" w:hAnsi="宋体" w:eastAsia="宋体" w:cs="Times New Roman"/>
          <w:sz w:val="24"/>
          <w:szCs w:val="24"/>
        </w:rPr>
        <w:t xml:space="preserve">联系人：           </w:t>
      </w:r>
      <w:r>
        <w:rPr>
          <w:rFonts w:hint="eastAsia" w:ascii="宋体" w:hAnsi="宋体" w:eastAsia="宋体" w:cs="Times New Roman"/>
          <w:color w:val="FF0000"/>
          <w:sz w:val="24"/>
          <w:szCs w:val="24"/>
        </w:rPr>
        <w:t xml:space="preserve">      </w:t>
      </w:r>
      <w:r>
        <w:rPr>
          <w:rFonts w:hint="eastAsia" w:ascii="宋体" w:hAnsi="宋体" w:eastAsia="宋体" w:cs="Times New Roman"/>
          <w:sz w:val="24"/>
        </w:rPr>
        <w:t>联系电话：                    传真：</w:t>
      </w:r>
    </w:p>
    <w:p w14:paraId="3CAF33C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投标人名称：             授权代表签字：                日期：</w:t>
      </w:r>
    </w:p>
    <w:p w14:paraId="0DF1B43B">
      <w:pPr>
        <w:spacing w:line="360" w:lineRule="auto"/>
        <w:rPr>
          <w:rFonts w:hint="eastAsia" w:ascii="宋体" w:hAnsi="宋体" w:eastAsia="宋体" w:cs="Times New Roman"/>
          <w:sz w:val="24"/>
          <w:szCs w:val="24"/>
        </w:rPr>
      </w:pPr>
      <w:r>
        <w:rPr>
          <w:rFonts w:ascii="宋体" w:hAnsi="宋体" w:eastAsia="宋体" w:cs="Times New Roman"/>
          <w:sz w:val="24"/>
          <w:szCs w:val="24"/>
        </w:rPr>
        <w:br w:type="page"/>
      </w:r>
    </w:p>
    <w:p w14:paraId="675E4039">
      <w:pPr>
        <w:keepNext/>
        <w:keepLines/>
        <w:ind w:left="3502" w:hanging="4003" w:hangingChars="1246"/>
        <w:jc w:val="left"/>
        <w:outlineLvl w:val="0"/>
        <w:rPr>
          <w:rFonts w:hint="eastAsia" w:ascii="宋体" w:hAnsi="宋体" w:cs="宋体"/>
          <w:b/>
          <w:bCs/>
          <w:sz w:val="28"/>
          <w:szCs w:val="24"/>
          <w:lang w:val="en-US" w:eastAsia="zh-CN"/>
        </w:rPr>
      </w:pPr>
      <w:bookmarkStart w:id="47" w:name="_Toc27852"/>
      <w:r>
        <w:rPr>
          <w:rFonts w:hint="eastAsia" w:ascii="宋体" w:hAnsi="宋体" w:eastAsia="宋体" w:cs="宋体"/>
          <w:b/>
          <w:bCs/>
          <w:sz w:val="32"/>
          <w:szCs w:val="28"/>
        </w:rPr>
        <w:t>附件</w:t>
      </w:r>
      <w:r>
        <w:rPr>
          <w:rFonts w:hint="eastAsia" w:ascii="宋体" w:hAnsi="宋体" w:cs="宋体"/>
          <w:b/>
          <w:bCs/>
          <w:sz w:val="32"/>
          <w:szCs w:val="28"/>
          <w:lang w:val="en-US" w:eastAsia="zh-CN"/>
        </w:rPr>
        <w:t>5</w:t>
      </w:r>
      <w:bookmarkEnd w:id="47"/>
      <w:r>
        <w:rPr>
          <w:rFonts w:hint="eastAsia" w:ascii="宋体" w:hAnsi="宋体" w:eastAsia="宋体" w:cs="宋体"/>
          <w:b/>
          <w:bCs/>
          <w:sz w:val="32"/>
          <w:szCs w:val="28"/>
        </w:rPr>
        <w:t xml:space="preserve"> </w:t>
      </w:r>
      <w:r>
        <w:rPr>
          <w:rFonts w:hint="eastAsia" w:ascii="宋体" w:hAnsi="宋体" w:eastAsia="宋体" w:cs="宋体"/>
          <w:b/>
          <w:bCs/>
          <w:sz w:val="28"/>
          <w:szCs w:val="24"/>
        </w:rPr>
        <w:t xml:space="preserve">                                                        </w:t>
      </w:r>
      <w:r>
        <w:rPr>
          <w:rFonts w:hint="eastAsia" w:ascii="宋体" w:hAnsi="宋体" w:cs="宋体"/>
          <w:b/>
          <w:bCs/>
          <w:sz w:val="28"/>
          <w:szCs w:val="24"/>
          <w:lang w:val="en-US" w:eastAsia="zh-CN"/>
        </w:rPr>
        <w:t xml:space="preserve"> </w:t>
      </w:r>
    </w:p>
    <w:p w14:paraId="179146A9">
      <w:pPr>
        <w:keepNext/>
        <w:keepLines/>
        <w:ind w:left="3502" w:hanging="4003" w:hangingChars="1246"/>
        <w:jc w:val="center"/>
        <w:outlineLvl w:val="2"/>
        <w:rPr>
          <w:rFonts w:hint="eastAsia" w:ascii="黑体" w:hAnsi="黑体" w:eastAsia="黑体" w:cs="黑体"/>
          <w:b/>
          <w:bCs/>
          <w:sz w:val="28"/>
          <w:szCs w:val="24"/>
        </w:rPr>
      </w:pPr>
      <w:r>
        <w:rPr>
          <w:rFonts w:hint="eastAsia" w:ascii="宋体" w:hAnsi="宋体" w:eastAsia="宋体" w:cs="宋体"/>
          <w:b/>
          <w:bCs/>
          <w:sz w:val="32"/>
          <w:szCs w:val="28"/>
        </w:rPr>
        <w:t>投标人基本情况表</w:t>
      </w:r>
    </w:p>
    <w:tbl>
      <w:tblPr>
        <w:tblStyle w:val="50"/>
        <w:tblpPr w:leftFromText="180" w:rightFromText="180" w:vertAnchor="text" w:horzAnchor="page" w:tblpXSpec="center" w:tblpY="370"/>
        <w:tblOverlap w:val="never"/>
        <w:tblW w:w="94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0F9F2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jc w:val="center"/>
        </w:trPr>
        <w:tc>
          <w:tcPr>
            <w:tcW w:w="1956" w:type="dxa"/>
          </w:tcPr>
          <w:p w14:paraId="5C31C45D">
            <w:pPr>
              <w:pStyle w:val="233"/>
              <w:spacing w:before="114"/>
              <w:rPr>
                <w:rFonts w:hint="eastAsia"/>
                <w:sz w:val="24"/>
                <w:szCs w:val="24"/>
              </w:rPr>
            </w:pPr>
            <w:r>
              <w:rPr>
                <w:rFonts w:hint="eastAsia"/>
                <w:sz w:val="24"/>
                <w:szCs w:val="24"/>
              </w:rPr>
              <w:t>企业名称</w:t>
            </w:r>
          </w:p>
        </w:tc>
        <w:tc>
          <w:tcPr>
            <w:tcW w:w="4680" w:type="dxa"/>
            <w:gridSpan w:val="4"/>
            <w:vAlign w:val="center"/>
          </w:tcPr>
          <w:p w14:paraId="0B339B77">
            <w:pPr>
              <w:widowControl/>
              <w:jc w:val="center"/>
              <w:textAlignment w:val="center"/>
              <w:rPr>
                <w:rFonts w:hint="eastAsia" w:ascii="宋体" w:hAnsi="宋体" w:cs="宋体"/>
                <w:kern w:val="0"/>
                <w:sz w:val="24"/>
              </w:rPr>
            </w:pPr>
          </w:p>
        </w:tc>
        <w:tc>
          <w:tcPr>
            <w:tcW w:w="1310" w:type="dxa"/>
          </w:tcPr>
          <w:p w14:paraId="1FE8ABEF">
            <w:pPr>
              <w:pStyle w:val="233"/>
              <w:spacing w:before="106"/>
              <w:ind w:right="26"/>
              <w:rPr>
                <w:rFonts w:hint="eastAsia"/>
                <w:sz w:val="24"/>
                <w:szCs w:val="24"/>
              </w:rPr>
            </w:pPr>
            <w:r>
              <w:rPr>
                <w:rFonts w:hint="eastAsia"/>
                <w:sz w:val="24"/>
                <w:szCs w:val="24"/>
              </w:rPr>
              <w:t>联系人</w:t>
            </w:r>
          </w:p>
        </w:tc>
        <w:tc>
          <w:tcPr>
            <w:tcW w:w="1510" w:type="dxa"/>
            <w:vAlign w:val="center"/>
          </w:tcPr>
          <w:p w14:paraId="0389E307">
            <w:pPr>
              <w:widowControl/>
              <w:jc w:val="center"/>
              <w:textAlignment w:val="center"/>
              <w:rPr>
                <w:rFonts w:hint="eastAsia" w:ascii="宋体" w:hAnsi="宋体" w:cs="宋体"/>
                <w:kern w:val="0"/>
                <w:sz w:val="24"/>
              </w:rPr>
            </w:pPr>
          </w:p>
        </w:tc>
      </w:tr>
      <w:tr w14:paraId="18301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1956" w:type="dxa"/>
          </w:tcPr>
          <w:p w14:paraId="6C5794D6">
            <w:pPr>
              <w:pStyle w:val="233"/>
              <w:spacing w:before="114"/>
              <w:rPr>
                <w:rFonts w:hint="eastAsia"/>
                <w:sz w:val="24"/>
                <w:szCs w:val="24"/>
              </w:rPr>
            </w:pPr>
            <w:r>
              <w:rPr>
                <w:rFonts w:hint="eastAsia"/>
                <w:sz w:val="24"/>
                <w:szCs w:val="24"/>
              </w:rPr>
              <w:t>企业地址</w:t>
            </w:r>
          </w:p>
        </w:tc>
        <w:tc>
          <w:tcPr>
            <w:tcW w:w="4680" w:type="dxa"/>
            <w:gridSpan w:val="4"/>
            <w:vAlign w:val="center"/>
          </w:tcPr>
          <w:p w14:paraId="285DCCD6">
            <w:pPr>
              <w:widowControl/>
              <w:jc w:val="center"/>
              <w:textAlignment w:val="center"/>
              <w:rPr>
                <w:rFonts w:hint="eastAsia" w:ascii="宋体" w:hAnsi="宋体" w:cs="宋体"/>
                <w:kern w:val="0"/>
                <w:sz w:val="24"/>
              </w:rPr>
            </w:pPr>
          </w:p>
        </w:tc>
        <w:tc>
          <w:tcPr>
            <w:tcW w:w="1310" w:type="dxa"/>
          </w:tcPr>
          <w:p w14:paraId="12CEE01C">
            <w:pPr>
              <w:pStyle w:val="233"/>
              <w:spacing w:before="106"/>
              <w:ind w:right="26"/>
              <w:rPr>
                <w:rFonts w:hint="eastAsia"/>
                <w:sz w:val="24"/>
                <w:szCs w:val="24"/>
              </w:rPr>
            </w:pPr>
            <w:r>
              <w:rPr>
                <w:rFonts w:hint="eastAsia"/>
                <w:sz w:val="24"/>
                <w:szCs w:val="24"/>
              </w:rPr>
              <w:t>联系人电话</w:t>
            </w:r>
          </w:p>
        </w:tc>
        <w:tc>
          <w:tcPr>
            <w:tcW w:w="1510" w:type="dxa"/>
            <w:vAlign w:val="center"/>
          </w:tcPr>
          <w:p w14:paraId="7C4B53D7">
            <w:pPr>
              <w:widowControl/>
              <w:jc w:val="center"/>
              <w:textAlignment w:val="center"/>
              <w:rPr>
                <w:rFonts w:hint="eastAsia" w:ascii="宋体" w:hAnsi="宋体" w:cs="宋体"/>
                <w:kern w:val="0"/>
                <w:sz w:val="24"/>
              </w:rPr>
            </w:pPr>
          </w:p>
        </w:tc>
      </w:tr>
      <w:tr w14:paraId="17EA7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jc w:val="center"/>
        </w:trPr>
        <w:tc>
          <w:tcPr>
            <w:tcW w:w="1956" w:type="dxa"/>
          </w:tcPr>
          <w:p w14:paraId="085F20C6">
            <w:pPr>
              <w:pStyle w:val="233"/>
              <w:spacing w:before="111"/>
              <w:rPr>
                <w:rFonts w:hint="eastAsia"/>
                <w:sz w:val="24"/>
                <w:szCs w:val="24"/>
              </w:rPr>
            </w:pPr>
            <w:r>
              <w:rPr>
                <w:rFonts w:hint="eastAsia"/>
                <w:sz w:val="24"/>
                <w:szCs w:val="24"/>
              </w:rPr>
              <w:t>企业性质</w:t>
            </w:r>
          </w:p>
        </w:tc>
        <w:tc>
          <w:tcPr>
            <w:tcW w:w="4680" w:type="dxa"/>
            <w:gridSpan w:val="4"/>
            <w:vAlign w:val="center"/>
          </w:tcPr>
          <w:p w14:paraId="0334E362">
            <w:pPr>
              <w:widowControl/>
              <w:jc w:val="center"/>
              <w:textAlignment w:val="center"/>
              <w:rPr>
                <w:rFonts w:hint="eastAsia" w:ascii="宋体" w:hAnsi="宋体" w:cs="宋体"/>
                <w:kern w:val="0"/>
                <w:sz w:val="24"/>
              </w:rPr>
            </w:pPr>
          </w:p>
        </w:tc>
        <w:tc>
          <w:tcPr>
            <w:tcW w:w="1310" w:type="dxa"/>
          </w:tcPr>
          <w:p w14:paraId="2C2BE2D4">
            <w:pPr>
              <w:pStyle w:val="233"/>
              <w:spacing w:before="103"/>
              <w:ind w:right="26"/>
              <w:rPr>
                <w:rFonts w:hint="eastAsia"/>
                <w:sz w:val="24"/>
                <w:szCs w:val="24"/>
              </w:rPr>
            </w:pPr>
            <w:r>
              <w:rPr>
                <w:rFonts w:hint="eastAsia"/>
                <w:sz w:val="24"/>
                <w:szCs w:val="24"/>
              </w:rPr>
              <w:t>注册时间</w:t>
            </w:r>
          </w:p>
        </w:tc>
        <w:tc>
          <w:tcPr>
            <w:tcW w:w="1510" w:type="dxa"/>
            <w:vAlign w:val="center"/>
          </w:tcPr>
          <w:p w14:paraId="43113DE1">
            <w:pPr>
              <w:widowControl/>
              <w:jc w:val="center"/>
              <w:textAlignment w:val="center"/>
              <w:rPr>
                <w:rFonts w:hint="eastAsia" w:ascii="宋体" w:hAnsi="宋体" w:cs="宋体"/>
                <w:kern w:val="0"/>
                <w:sz w:val="24"/>
              </w:rPr>
            </w:pPr>
          </w:p>
        </w:tc>
      </w:tr>
      <w:tr w14:paraId="7AB9C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jc w:val="center"/>
        </w:trPr>
        <w:tc>
          <w:tcPr>
            <w:tcW w:w="1956" w:type="dxa"/>
          </w:tcPr>
          <w:p w14:paraId="30FAE429">
            <w:pPr>
              <w:pStyle w:val="233"/>
              <w:spacing w:before="111"/>
              <w:rPr>
                <w:rFonts w:hint="eastAsia"/>
                <w:sz w:val="24"/>
                <w:szCs w:val="24"/>
              </w:rPr>
            </w:pPr>
            <w:r>
              <w:rPr>
                <w:rFonts w:hint="eastAsia"/>
                <w:sz w:val="24"/>
                <w:szCs w:val="24"/>
              </w:rPr>
              <w:t>企业法人代表</w:t>
            </w:r>
          </w:p>
        </w:tc>
        <w:tc>
          <w:tcPr>
            <w:tcW w:w="4680" w:type="dxa"/>
            <w:gridSpan w:val="4"/>
          </w:tcPr>
          <w:p w14:paraId="244E99F7">
            <w:pPr>
              <w:pStyle w:val="4"/>
              <w:keepNext w:val="0"/>
              <w:keepLines w:val="0"/>
              <w:widowControl/>
              <w:shd w:val="clear" w:color="auto" w:fill="FFFFFF"/>
              <w:spacing w:line="450" w:lineRule="atLeast"/>
              <w:jc w:val="center"/>
              <w:outlineLvl w:val="9"/>
              <w:rPr>
                <w:rFonts w:hint="eastAsia" w:ascii="宋体" w:hAnsi="宋体" w:cs="宋体"/>
                <w:kern w:val="0"/>
                <w:sz w:val="24"/>
                <w:szCs w:val="24"/>
              </w:rPr>
            </w:pPr>
          </w:p>
        </w:tc>
        <w:tc>
          <w:tcPr>
            <w:tcW w:w="1310" w:type="dxa"/>
          </w:tcPr>
          <w:p w14:paraId="1E34ABE1">
            <w:pPr>
              <w:pStyle w:val="233"/>
              <w:spacing w:before="103"/>
              <w:ind w:right="26"/>
              <w:rPr>
                <w:rFonts w:hint="eastAsia"/>
                <w:sz w:val="24"/>
                <w:szCs w:val="24"/>
              </w:rPr>
            </w:pPr>
            <w:r>
              <w:rPr>
                <w:rFonts w:hint="eastAsia"/>
                <w:sz w:val="24"/>
                <w:szCs w:val="24"/>
              </w:rPr>
              <w:t>企业资质</w:t>
            </w:r>
          </w:p>
        </w:tc>
        <w:tc>
          <w:tcPr>
            <w:tcW w:w="1510" w:type="dxa"/>
            <w:vAlign w:val="center"/>
          </w:tcPr>
          <w:p w14:paraId="3328A758">
            <w:pPr>
              <w:widowControl/>
              <w:jc w:val="center"/>
              <w:textAlignment w:val="center"/>
              <w:rPr>
                <w:rFonts w:hint="eastAsia" w:ascii="宋体" w:hAnsi="宋体" w:cs="宋体"/>
                <w:kern w:val="0"/>
                <w:sz w:val="24"/>
              </w:rPr>
            </w:pPr>
          </w:p>
        </w:tc>
      </w:tr>
      <w:tr w14:paraId="175DD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9456" w:type="dxa"/>
            <w:gridSpan w:val="7"/>
          </w:tcPr>
          <w:p w14:paraId="5C92D295">
            <w:pPr>
              <w:pStyle w:val="233"/>
              <w:spacing w:before="149"/>
              <w:ind w:left="3345" w:right="3223"/>
              <w:rPr>
                <w:rFonts w:hint="eastAsia"/>
                <w:sz w:val="24"/>
                <w:szCs w:val="24"/>
              </w:rPr>
            </w:pPr>
            <w:r>
              <w:rPr>
                <w:rFonts w:hint="eastAsia"/>
                <w:b/>
                <w:bCs/>
                <w:sz w:val="24"/>
                <w:szCs w:val="24"/>
              </w:rPr>
              <w:t>单位概况</w:t>
            </w:r>
          </w:p>
        </w:tc>
      </w:tr>
      <w:tr w14:paraId="4655B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1956" w:type="dxa"/>
            <w:vAlign w:val="center"/>
          </w:tcPr>
          <w:p w14:paraId="6945A246">
            <w:pPr>
              <w:widowControl/>
              <w:jc w:val="center"/>
              <w:textAlignment w:val="center"/>
              <w:rPr>
                <w:rFonts w:hint="eastAsia" w:ascii="宋体" w:hAnsi="宋体" w:cs="宋体"/>
                <w:kern w:val="0"/>
                <w:sz w:val="24"/>
              </w:rPr>
            </w:pPr>
            <w:r>
              <w:rPr>
                <w:rFonts w:hint="eastAsia" w:ascii="宋体" w:hAnsi="宋体" w:cs="宋体"/>
                <w:spacing w:val="-2"/>
                <w:kern w:val="0"/>
                <w:sz w:val="24"/>
              </w:rPr>
              <w:t>职工总人</w:t>
            </w:r>
            <w:r>
              <w:rPr>
                <w:rFonts w:hint="eastAsia" w:ascii="宋体" w:hAnsi="宋体" w:cs="宋体"/>
                <w:spacing w:val="-1"/>
                <w:kern w:val="0"/>
                <w:sz w:val="24"/>
              </w:rPr>
              <w:t>数</w:t>
            </w:r>
          </w:p>
        </w:tc>
        <w:tc>
          <w:tcPr>
            <w:tcW w:w="990" w:type="dxa"/>
            <w:vAlign w:val="center"/>
          </w:tcPr>
          <w:p w14:paraId="21AA4054">
            <w:pPr>
              <w:widowControl/>
              <w:textAlignment w:val="center"/>
              <w:rPr>
                <w:rFonts w:hint="eastAsia" w:ascii="宋体" w:hAnsi="宋体" w:cs="宋体"/>
                <w:kern w:val="0"/>
                <w:sz w:val="24"/>
              </w:rPr>
            </w:pPr>
          </w:p>
        </w:tc>
        <w:tc>
          <w:tcPr>
            <w:tcW w:w="1530" w:type="dxa"/>
            <w:vAlign w:val="center"/>
          </w:tcPr>
          <w:p w14:paraId="0BB9937E">
            <w:pPr>
              <w:widowControl/>
              <w:jc w:val="center"/>
              <w:textAlignment w:val="center"/>
              <w:rPr>
                <w:rFonts w:hint="eastAsia" w:ascii="宋体" w:hAnsi="宋体" w:cs="宋体"/>
                <w:kern w:val="0"/>
                <w:sz w:val="24"/>
              </w:rPr>
            </w:pPr>
            <w:r>
              <w:rPr>
                <w:rFonts w:hint="eastAsia" w:ascii="宋体" w:hAnsi="宋体" w:cs="宋体"/>
                <w:spacing w:val="-2"/>
                <w:kern w:val="0"/>
                <w:sz w:val="24"/>
              </w:rPr>
              <w:t>技术人员</w:t>
            </w:r>
          </w:p>
        </w:tc>
        <w:tc>
          <w:tcPr>
            <w:tcW w:w="1063" w:type="dxa"/>
            <w:vAlign w:val="center"/>
          </w:tcPr>
          <w:p w14:paraId="1E2C39C6">
            <w:pPr>
              <w:widowControl/>
              <w:jc w:val="center"/>
              <w:textAlignment w:val="center"/>
              <w:rPr>
                <w:rFonts w:hint="eastAsia" w:ascii="宋体" w:hAnsi="宋体" w:cs="宋体"/>
                <w:kern w:val="0"/>
                <w:sz w:val="24"/>
              </w:rPr>
            </w:pPr>
          </w:p>
        </w:tc>
        <w:tc>
          <w:tcPr>
            <w:tcW w:w="1097" w:type="dxa"/>
            <w:vAlign w:val="center"/>
          </w:tcPr>
          <w:p w14:paraId="07EDD6DA">
            <w:pPr>
              <w:widowControl/>
              <w:textAlignment w:val="center"/>
              <w:rPr>
                <w:rFonts w:hint="eastAsia" w:ascii="宋体" w:hAnsi="宋体" w:cs="宋体"/>
                <w:kern w:val="0"/>
                <w:sz w:val="24"/>
              </w:rPr>
            </w:pPr>
            <w:r>
              <w:rPr>
                <w:rFonts w:hint="eastAsia" w:ascii="宋体" w:hAnsi="宋体" w:cs="宋体"/>
                <w:spacing w:val="-3"/>
                <w:kern w:val="0"/>
                <w:sz w:val="24"/>
              </w:rPr>
              <w:t>辅助人员</w:t>
            </w:r>
          </w:p>
        </w:tc>
        <w:tc>
          <w:tcPr>
            <w:tcW w:w="2820" w:type="dxa"/>
            <w:gridSpan w:val="2"/>
            <w:vAlign w:val="center"/>
          </w:tcPr>
          <w:p w14:paraId="166EB64E">
            <w:pPr>
              <w:widowControl/>
              <w:jc w:val="center"/>
              <w:textAlignment w:val="center"/>
              <w:rPr>
                <w:rFonts w:hint="eastAsia" w:ascii="宋体" w:hAnsi="宋体" w:cs="宋体"/>
                <w:kern w:val="0"/>
                <w:sz w:val="24"/>
              </w:rPr>
            </w:pPr>
          </w:p>
        </w:tc>
      </w:tr>
      <w:tr w14:paraId="09AFD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jc w:val="center"/>
        </w:trPr>
        <w:tc>
          <w:tcPr>
            <w:tcW w:w="1956" w:type="dxa"/>
            <w:vAlign w:val="center"/>
          </w:tcPr>
          <w:p w14:paraId="3C227F2C">
            <w:pPr>
              <w:widowControl/>
              <w:jc w:val="center"/>
              <w:textAlignment w:val="center"/>
              <w:rPr>
                <w:rFonts w:hint="eastAsia" w:ascii="宋体" w:hAnsi="宋体" w:cs="宋体"/>
                <w:kern w:val="0"/>
                <w:sz w:val="24"/>
              </w:rPr>
            </w:pPr>
            <w:r>
              <w:rPr>
                <w:rFonts w:hint="eastAsia" w:ascii="宋体" w:hAnsi="宋体" w:cs="宋体"/>
                <w:kern w:val="0"/>
                <w:sz w:val="24"/>
                <w:lang w:bidi="ar"/>
              </w:rPr>
              <w:t>企业优势</w:t>
            </w:r>
          </w:p>
        </w:tc>
        <w:tc>
          <w:tcPr>
            <w:tcW w:w="7500" w:type="dxa"/>
            <w:gridSpan w:val="6"/>
            <w:vAlign w:val="center"/>
          </w:tcPr>
          <w:p w14:paraId="52EBFB98">
            <w:pPr>
              <w:widowControl/>
              <w:jc w:val="left"/>
              <w:rPr>
                <w:rFonts w:hint="eastAsia" w:ascii="宋体" w:hAnsi="宋体" w:cs="宋体"/>
                <w:kern w:val="0"/>
                <w:sz w:val="24"/>
              </w:rPr>
            </w:pPr>
            <w:r>
              <w:rPr>
                <w:rFonts w:hint="eastAsia" w:ascii="宋体" w:hAnsi="宋体" w:cs="宋体"/>
                <w:kern w:val="0"/>
                <w:sz w:val="24"/>
                <w:lang w:bidi="ar"/>
              </w:rPr>
              <w:t>　</w:t>
            </w:r>
          </w:p>
        </w:tc>
      </w:tr>
      <w:tr w14:paraId="469A0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jc w:val="center"/>
        </w:trPr>
        <w:tc>
          <w:tcPr>
            <w:tcW w:w="1956" w:type="dxa"/>
            <w:vAlign w:val="center"/>
          </w:tcPr>
          <w:p w14:paraId="5397A3D0">
            <w:pPr>
              <w:widowControl/>
              <w:jc w:val="center"/>
              <w:textAlignment w:val="center"/>
              <w:rPr>
                <w:rFonts w:hint="eastAsia" w:ascii="宋体" w:hAnsi="宋体" w:cs="宋体"/>
                <w:kern w:val="0"/>
                <w:sz w:val="24"/>
              </w:rPr>
            </w:pPr>
            <w:r>
              <w:rPr>
                <w:rFonts w:hint="eastAsia" w:ascii="宋体" w:hAnsi="宋体" w:cs="宋体"/>
                <w:kern w:val="0"/>
                <w:sz w:val="24"/>
                <w:lang w:bidi="ar"/>
              </w:rPr>
              <w:t>企业行业水平及行业口碑</w:t>
            </w:r>
          </w:p>
        </w:tc>
        <w:tc>
          <w:tcPr>
            <w:tcW w:w="7500" w:type="dxa"/>
            <w:gridSpan w:val="6"/>
            <w:vAlign w:val="center"/>
          </w:tcPr>
          <w:p w14:paraId="29A2943B">
            <w:pPr>
              <w:widowControl/>
              <w:jc w:val="left"/>
              <w:rPr>
                <w:rFonts w:hint="eastAsia" w:ascii="宋体" w:hAnsi="宋体" w:cs="宋体"/>
                <w:kern w:val="0"/>
                <w:sz w:val="24"/>
              </w:rPr>
            </w:pPr>
            <w:r>
              <w:rPr>
                <w:rFonts w:hint="eastAsia" w:ascii="宋体" w:hAnsi="宋体" w:cs="宋体"/>
                <w:kern w:val="0"/>
                <w:sz w:val="24"/>
                <w:lang w:bidi="ar"/>
              </w:rPr>
              <w:t>　</w:t>
            </w:r>
          </w:p>
        </w:tc>
      </w:tr>
      <w:tr w14:paraId="5AC2E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jc w:val="center"/>
        </w:trPr>
        <w:tc>
          <w:tcPr>
            <w:tcW w:w="1956" w:type="dxa"/>
            <w:vAlign w:val="center"/>
          </w:tcPr>
          <w:p w14:paraId="4869B8D5">
            <w:pPr>
              <w:widowControl/>
              <w:jc w:val="center"/>
              <w:textAlignment w:val="center"/>
              <w:rPr>
                <w:rFonts w:hint="eastAsia" w:ascii="宋体" w:hAnsi="宋体" w:cs="宋体"/>
                <w:kern w:val="0"/>
                <w:sz w:val="24"/>
              </w:rPr>
            </w:pPr>
            <w:r>
              <w:rPr>
                <w:rFonts w:hint="eastAsia" w:ascii="宋体" w:hAnsi="宋体" w:cs="宋体"/>
                <w:kern w:val="0"/>
                <w:sz w:val="24"/>
                <w:lang w:bidi="ar"/>
              </w:rPr>
              <w:t>近三或五年企业类似业绩及履约情况</w:t>
            </w:r>
          </w:p>
        </w:tc>
        <w:tc>
          <w:tcPr>
            <w:tcW w:w="7500" w:type="dxa"/>
            <w:gridSpan w:val="6"/>
            <w:vAlign w:val="center"/>
          </w:tcPr>
          <w:p w14:paraId="31B36C7E">
            <w:pPr>
              <w:widowControl/>
              <w:jc w:val="left"/>
              <w:rPr>
                <w:rFonts w:hint="eastAsia" w:ascii="宋体" w:hAnsi="宋体" w:cs="宋体"/>
                <w:kern w:val="0"/>
                <w:sz w:val="24"/>
              </w:rPr>
            </w:pPr>
            <w:r>
              <w:rPr>
                <w:rFonts w:hint="eastAsia" w:ascii="宋体" w:hAnsi="宋体" w:cs="宋体"/>
                <w:kern w:val="0"/>
                <w:sz w:val="24"/>
                <w:lang w:bidi="ar"/>
              </w:rPr>
              <w:t>　</w:t>
            </w:r>
          </w:p>
        </w:tc>
      </w:tr>
      <w:tr w14:paraId="429F2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1956" w:type="dxa"/>
            <w:vAlign w:val="center"/>
          </w:tcPr>
          <w:p w14:paraId="407CDEF9">
            <w:pPr>
              <w:widowControl/>
              <w:jc w:val="center"/>
              <w:textAlignment w:val="center"/>
              <w:rPr>
                <w:rFonts w:hint="eastAsia" w:ascii="宋体" w:hAnsi="宋体" w:cs="宋体"/>
                <w:kern w:val="0"/>
                <w:sz w:val="24"/>
              </w:rPr>
            </w:pPr>
            <w:r>
              <w:rPr>
                <w:rFonts w:hint="eastAsia" w:ascii="宋体" w:hAnsi="宋体" w:cs="宋体"/>
                <w:kern w:val="0"/>
                <w:sz w:val="24"/>
                <w:lang w:bidi="ar"/>
              </w:rPr>
              <w:t>服务及质量</w:t>
            </w:r>
          </w:p>
        </w:tc>
        <w:tc>
          <w:tcPr>
            <w:tcW w:w="7500" w:type="dxa"/>
            <w:gridSpan w:val="6"/>
            <w:vAlign w:val="center"/>
          </w:tcPr>
          <w:p w14:paraId="77C653FB">
            <w:pPr>
              <w:widowControl/>
              <w:jc w:val="left"/>
              <w:rPr>
                <w:rFonts w:hint="eastAsia" w:ascii="宋体" w:hAnsi="宋体" w:cs="宋体"/>
                <w:kern w:val="0"/>
                <w:sz w:val="24"/>
              </w:rPr>
            </w:pPr>
            <w:r>
              <w:rPr>
                <w:rFonts w:hint="eastAsia" w:ascii="宋体" w:hAnsi="宋体" w:cs="宋体"/>
                <w:kern w:val="0"/>
                <w:sz w:val="24"/>
                <w:lang w:bidi="ar"/>
              </w:rPr>
              <w:t>　</w:t>
            </w:r>
          </w:p>
        </w:tc>
      </w:tr>
      <w:tr w14:paraId="20F44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4" w:hRule="atLeast"/>
          <w:jc w:val="center"/>
        </w:trPr>
        <w:tc>
          <w:tcPr>
            <w:tcW w:w="1956" w:type="dxa"/>
            <w:vAlign w:val="center"/>
          </w:tcPr>
          <w:p w14:paraId="4F52DCE7">
            <w:pPr>
              <w:widowControl/>
              <w:textAlignment w:val="center"/>
              <w:rPr>
                <w:rFonts w:hint="eastAsia" w:ascii="宋体" w:hAnsi="宋体" w:cs="宋体"/>
                <w:kern w:val="0"/>
                <w:sz w:val="24"/>
                <w:lang w:bidi="ar"/>
              </w:rPr>
            </w:pPr>
            <w:r>
              <w:rPr>
                <w:rFonts w:hint="eastAsia" w:ascii="宋体" w:hAnsi="宋体" w:cs="宋体"/>
                <w:spacing w:val="-4"/>
                <w:kern w:val="0"/>
                <w:sz w:val="24"/>
              </w:rPr>
              <w:t>对本项目在计划、进度、财务等方面采取的组织措施和相</w:t>
            </w:r>
            <w:r>
              <w:rPr>
                <w:rFonts w:hint="eastAsia" w:ascii="宋体" w:hAnsi="宋体" w:cs="宋体"/>
                <w:spacing w:val="-2"/>
                <w:kern w:val="0"/>
                <w:sz w:val="24"/>
              </w:rPr>
              <w:t>关</w:t>
            </w:r>
            <w:r>
              <w:rPr>
                <w:rFonts w:hint="eastAsia" w:ascii="宋体" w:hAnsi="宋体" w:cs="宋体"/>
                <w:spacing w:val="-3"/>
                <w:kern w:val="0"/>
                <w:sz w:val="24"/>
              </w:rPr>
              <w:t>人</w:t>
            </w:r>
            <w:r>
              <w:rPr>
                <w:rFonts w:hint="eastAsia" w:ascii="宋体" w:hAnsi="宋体" w:cs="宋体"/>
                <w:spacing w:val="-2"/>
                <w:kern w:val="0"/>
                <w:sz w:val="24"/>
              </w:rPr>
              <w:t>员简介</w:t>
            </w:r>
          </w:p>
        </w:tc>
        <w:tc>
          <w:tcPr>
            <w:tcW w:w="7500" w:type="dxa"/>
            <w:gridSpan w:val="6"/>
            <w:vAlign w:val="center"/>
          </w:tcPr>
          <w:p w14:paraId="27C1E90E">
            <w:pPr>
              <w:widowControl/>
              <w:jc w:val="left"/>
              <w:rPr>
                <w:rFonts w:hint="eastAsia" w:ascii="宋体" w:hAnsi="宋体" w:cs="宋体"/>
                <w:kern w:val="0"/>
                <w:sz w:val="24"/>
                <w:lang w:bidi="ar"/>
              </w:rPr>
            </w:pPr>
          </w:p>
        </w:tc>
      </w:tr>
    </w:tbl>
    <w:p w14:paraId="31F88E37">
      <w:pPr>
        <w:pStyle w:val="25"/>
      </w:pPr>
    </w:p>
    <w:p w14:paraId="7410166F">
      <w:pPr>
        <w:pStyle w:val="25"/>
      </w:pPr>
    </w:p>
    <w:p w14:paraId="0398CF1D">
      <w:pPr>
        <w:rPr>
          <w:rFonts w:hint="eastAsia" w:hAnsi="宋体" w:cs="宋体"/>
          <w:b/>
          <w:bCs/>
          <w:color w:val="000000"/>
          <w:sz w:val="24"/>
          <w:szCs w:val="24"/>
        </w:rPr>
      </w:pPr>
      <w:r>
        <w:rPr>
          <w:rFonts w:hint="eastAsia" w:hAnsi="宋体" w:cs="宋体"/>
          <w:b/>
          <w:bCs/>
          <w:color w:val="000000"/>
          <w:sz w:val="24"/>
          <w:szCs w:val="24"/>
        </w:rPr>
        <w:br w:type="page"/>
      </w:r>
    </w:p>
    <w:p w14:paraId="5746119F">
      <w:pPr>
        <w:pStyle w:val="25"/>
        <w:outlineLvl w:val="9"/>
        <w:rPr>
          <w:rFonts w:hint="eastAsia" w:hAnsi="宋体" w:eastAsia="宋体" w:cs="宋体"/>
          <w:b/>
          <w:bCs/>
          <w:color w:val="000000"/>
          <w:szCs w:val="24"/>
        </w:rPr>
        <w:sectPr>
          <w:pgSz w:w="11906" w:h="16838"/>
          <w:pgMar w:top="1588" w:right="1418" w:bottom="1134" w:left="1418" w:header="851" w:footer="992" w:gutter="0"/>
          <w:cols w:space="720" w:num="1"/>
          <w:titlePg/>
          <w:docGrid w:type="lines" w:linePitch="312" w:charSpace="0"/>
        </w:sectPr>
      </w:pPr>
    </w:p>
    <w:p w14:paraId="48CAC43D">
      <w:pPr>
        <w:outlineLvl w:val="0"/>
        <w:rPr>
          <w:rFonts w:hint="default" w:ascii="宋体" w:hAnsi="宋体" w:eastAsia="宋体" w:cs="宋体"/>
          <w:b/>
          <w:bCs/>
          <w:sz w:val="32"/>
          <w:szCs w:val="32"/>
          <w:lang w:val="en-US" w:eastAsia="zh-CN"/>
        </w:rPr>
      </w:pPr>
      <w:bookmarkStart w:id="48" w:name="_Toc25368"/>
      <w:bookmarkStart w:id="49" w:name="_Toc29943"/>
      <w:r>
        <w:rPr>
          <w:rFonts w:hint="eastAsia" w:ascii="宋体" w:hAnsi="宋体" w:cs="宋体"/>
          <w:b/>
          <w:bCs/>
          <w:sz w:val="32"/>
          <w:szCs w:val="32"/>
        </w:rPr>
        <w:t>附件</w:t>
      </w:r>
      <w:bookmarkEnd w:id="48"/>
      <w:r>
        <w:rPr>
          <w:rFonts w:hint="eastAsia" w:ascii="宋体" w:hAnsi="宋体" w:cs="宋体"/>
          <w:b/>
          <w:bCs/>
          <w:sz w:val="32"/>
          <w:szCs w:val="32"/>
          <w:lang w:val="en-US" w:eastAsia="zh-CN"/>
        </w:rPr>
        <w:t>6</w:t>
      </w:r>
      <w:bookmarkEnd w:id="49"/>
    </w:p>
    <w:p w14:paraId="13288003">
      <w:pPr>
        <w:spacing w:line="500" w:lineRule="exact"/>
        <w:jc w:val="center"/>
        <w:rPr>
          <w:rFonts w:hint="eastAsia" w:ascii="宋体" w:hAnsi="宋体" w:cs="宋体"/>
          <w:b/>
          <w:sz w:val="24"/>
          <w:szCs w:val="24"/>
          <w:lang w:bidi="ar"/>
        </w:rPr>
      </w:pPr>
      <w:r>
        <w:rPr>
          <w:rFonts w:hint="eastAsia" w:ascii="宋体" w:hAnsi="宋体" w:eastAsia="宋体" w:cs="宋体"/>
          <w:b/>
          <w:sz w:val="32"/>
          <w:szCs w:val="32"/>
          <w:lang w:bidi="ar"/>
        </w:rPr>
        <w:t>服务承诺函</w:t>
      </w:r>
    </w:p>
    <w:p w14:paraId="1430BDE3">
      <w:pPr>
        <w:spacing w:line="240" w:lineRule="exact"/>
        <w:jc w:val="center"/>
        <w:rPr>
          <w:rFonts w:hint="eastAsia" w:ascii="宋体" w:hAnsi="宋体"/>
          <w:b/>
          <w:bCs/>
          <w:sz w:val="36"/>
        </w:rPr>
      </w:pPr>
    </w:p>
    <w:p w14:paraId="3A70C7A4">
      <w:pPr>
        <w:spacing w:line="360" w:lineRule="auto"/>
        <w:rPr>
          <w:rFonts w:hint="default" w:ascii="宋体" w:hAnsi="宋体" w:eastAsia="宋体"/>
          <w:sz w:val="24"/>
          <w:u w:val="single"/>
          <w:lang w:val="en-US" w:eastAsia="zh-CN"/>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u w:val="single"/>
          <w:lang w:val="en-US" w:eastAsia="zh-CN"/>
        </w:rPr>
        <w:t xml:space="preserve">           </w:t>
      </w:r>
    </w:p>
    <w:p w14:paraId="33DCDF7B">
      <w:pPr>
        <w:pStyle w:val="27"/>
        <w:adjustRightInd w:val="0"/>
        <w:snapToGrid w:val="0"/>
        <w:spacing w:before="93" w:beforeLines="30" w:line="460" w:lineRule="exact"/>
        <w:ind w:left="0" w:leftChars="0"/>
        <w:rPr>
          <w:rFonts w:ascii="宋体" w:hAnsi="宋体"/>
          <w:i/>
          <w:iCs/>
          <w:sz w:val="24"/>
        </w:rPr>
      </w:pPr>
      <w:r>
        <w:rPr>
          <w:rFonts w:hint="eastAsia" w:ascii="宋体" w:hAnsi="宋体"/>
          <w:sz w:val="24"/>
          <w:u w:val="single"/>
        </w:rPr>
        <w:t xml:space="preserve">                   :</w:t>
      </w:r>
      <w:r>
        <w:rPr>
          <w:rFonts w:hint="eastAsia" w:ascii="宋体" w:hAnsi="宋体"/>
          <w:i/>
          <w:iCs/>
          <w:sz w:val="24"/>
        </w:rPr>
        <w:t>（招标人全称）</w:t>
      </w:r>
    </w:p>
    <w:p w14:paraId="16BC504E">
      <w:pPr>
        <w:spacing w:line="360" w:lineRule="auto"/>
        <w:ind w:firstLine="480"/>
        <w:rPr>
          <w:rFonts w:hint="eastAsia" w:ascii="宋体" w:hAnsi="宋体" w:cs="宋体"/>
          <w:sz w:val="24"/>
        </w:rPr>
      </w:pPr>
      <w:r>
        <w:rPr>
          <w:rFonts w:hint="eastAsia" w:ascii="宋体" w:hAnsi="宋体" w:cs="宋体"/>
          <w:sz w:val="24"/>
        </w:rPr>
        <w:t>我代表（投标单位名称）对中标合同的服务作如下承诺：</w:t>
      </w:r>
    </w:p>
    <w:p w14:paraId="6E3BD67C">
      <w:pPr>
        <w:tabs>
          <w:tab w:val="left" w:pos="615"/>
        </w:tabs>
        <w:spacing w:line="312" w:lineRule="auto"/>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按需方要求的时间到现场进行技术服务。</w:t>
      </w:r>
    </w:p>
    <w:p w14:paraId="04876CC6">
      <w:pPr>
        <w:tabs>
          <w:tab w:val="left" w:pos="1254"/>
        </w:tabs>
        <w:spacing w:line="312" w:lineRule="auto"/>
        <w:ind w:left="480"/>
        <w:rPr>
          <w:rFonts w:ascii="宋体" w:hAnsi="宋体"/>
          <w:sz w:val="24"/>
        </w:rPr>
      </w:pPr>
      <w:r>
        <w:rPr>
          <w:rFonts w:hint="eastAsia" w:ascii="宋体" w:hAnsi="宋体"/>
          <w:sz w:val="24"/>
          <w:lang w:val="en-US" w:eastAsia="zh-CN"/>
        </w:rPr>
        <w:t>2</w:t>
      </w:r>
      <w:r>
        <w:rPr>
          <w:rFonts w:ascii="宋体" w:hAnsi="宋体"/>
          <w:sz w:val="24"/>
        </w:rPr>
        <w:t>.</w:t>
      </w:r>
      <w:r>
        <w:rPr>
          <w:rFonts w:hint="eastAsia" w:ascii="宋体" w:hAnsi="宋体"/>
          <w:sz w:val="24"/>
        </w:rPr>
        <w:t>严格执行双方签订的</w:t>
      </w:r>
      <w:r>
        <w:rPr>
          <w:rFonts w:hint="eastAsia" w:ascii="宋体" w:hAnsi="宋体"/>
          <w:sz w:val="24"/>
          <w:lang w:val="en-US" w:eastAsia="zh-CN"/>
        </w:rPr>
        <w:t>合同条款内容</w:t>
      </w:r>
      <w:r>
        <w:rPr>
          <w:rFonts w:hint="eastAsia" w:ascii="宋体" w:hAnsi="宋体"/>
          <w:sz w:val="24"/>
        </w:rPr>
        <w:t>。</w:t>
      </w:r>
    </w:p>
    <w:p w14:paraId="3D501CBB">
      <w:pPr>
        <w:tabs>
          <w:tab w:val="left" w:pos="615"/>
        </w:tabs>
        <w:spacing w:line="312" w:lineRule="auto"/>
        <w:ind w:firstLine="480" w:firstLineChars="200"/>
        <w:rPr>
          <w:rFonts w:ascii="宋体" w:hAnsi="宋体"/>
          <w:sz w:val="24"/>
        </w:rPr>
      </w:pPr>
      <w:r>
        <w:rPr>
          <w:rFonts w:hint="eastAsia" w:ascii="宋体" w:hAnsi="宋体"/>
          <w:sz w:val="24"/>
          <w:lang w:val="en-US" w:eastAsia="zh-CN"/>
        </w:rPr>
        <w:t>3</w:t>
      </w:r>
      <w:r>
        <w:rPr>
          <w:rFonts w:ascii="宋体" w:hAnsi="宋体"/>
          <w:sz w:val="24"/>
        </w:rPr>
        <w:t>.</w:t>
      </w:r>
      <w:r>
        <w:rPr>
          <w:rFonts w:hint="eastAsia" w:ascii="宋体" w:hAnsi="宋体"/>
          <w:sz w:val="24"/>
        </w:rPr>
        <w:t>接到</w:t>
      </w:r>
      <w:r>
        <w:rPr>
          <w:rFonts w:hint="eastAsia" w:ascii="宋体" w:hAnsi="宋体"/>
          <w:sz w:val="24"/>
          <w:lang w:val="en-US" w:eastAsia="zh-CN"/>
        </w:rPr>
        <w:t>招标</w:t>
      </w:r>
      <w:r>
        <w:rPr>
          <w:rFonts w:hint="eastAsia" w:ascii="宋体" w:hAnsi="宋体"/>
          <w:sz w:val="24"/>
        </w:rPr>
        <w:t>方反映的</w:t>
      </w:r>
      <w:r>
        <w:rPr>
          <w:rFonts w:hint="eastAsia" w:asciiTheme="minorEastAsia" w:hAnsiTheme="minorEastAsia" w:eastAsiaTheme="minorEastAsia" w:cstheme="minorEastAsia"/>
          <w:sz w:val="24"/>
          <w:szCs w:val="24"/>
          <w:lang w:val="en-US"/>
        </w:rPr>
        <w:t>系统故障或数据异常等非正常情况</w:t>
      </w:r>
      <w:r>
        <w:rPr>
          <w:rFonts w:hint="eastAsia" w:ascii="宋体" w:hAnsi="宋体"/>
          <w:sz w:val="24"/>
        </w:rPr>
        <w:t>，在</w:t>
      </w:r>
      <w:r>
        <w:rPr>
          <w:rFonts w:hint="eastAsia" w:ascii="宋体" w:hAnsi="宋体"/>
          <w:sz w:val="24"/>
          <w:u w:val="single"/>
          <w:lang w:val="en-US" w:eastAsia="zh-CN"/>
        </w:rPr>
        <w:t>2</w:t>
      </w:r>
      <w:r>
        <w:rPr>
          <w:rFonts w:hint="eastAsia" w:ascii="宋体" w:hAnsi="宋体"/>
          <w:sz w:val="24"/>
        </w:rPr>
        <w:t>小时之内作出答复或派出服务人员，尽快到达现场</w:t>
      </w:r>
      <w:r>
        <w:rPr>
          <w:rFonts w:hint="eastAsia" w:asciiTheme="minorEastAsia" w:hAnsiTheme="minorEastAsia" w:eastAsiaTheme="minorEastAsia" w:cstheme="minorEastAsia"/>
          <w:sz w:val="24"/>
          <w:szCs w:val="24"/>
          <w:lang w:val="en-US"/>
        </w:rPr>
        <w:t>进行处理</w:t>
      </w:r>
      <w:r>
        <w:rPr>
          <w:rFonts w:hint="eastAsia" w:ascii="宋体" w:hAnsi="宋体"/>
          <w:sz w:val="24"/>
        </w:rPr>
        <w:t>。</w:t>
      </w:r>
    </w:p>
    <w:p w14:paraId="76CF5925">
      <w:pPr>
        <w:tabs>
          <w:tab w:val="left" w:pos="615"/>
        </w:tabs>
        <w:spacing w:line="312" w:lineRule="auto"/>
        <w:ind w:firstLine="480" w:firstLineChars="200"/>
        <w:rPr>
          <w:rFonts w:ascii="宋体" w:hAnsi="宋体"/>
          <w:sz w:val="24"/>
        </w:rPr>
      </w:pPr>
      <w:r>
        <w:rPr>
          <w:rFonts w:hint="eastAsia" w:ascii="宋体" w:hAnsi="宋体"/>
          <w:sz w:val="24"/>
          <w:lang w:val="en-US" w:eastAsia="zh-CN"/>
        </w:rPr>
        <w:t>4</w:t>
      </w:r>
      <w:r>
        <w:rPr>
          <w:rFonts w:hint="eastAsia" w:ascii="宋体" w:hAnsi="宋体"/>
          <w:sz w:val="24"/>
        </w:rPr>
        <w:t>.如我单位中标，本承诺函将成为合同不可分割的一部分，与合同具有同等法律效力。</w:t>
      </w:r>
    </w:p>
    <w:p w14:paraId="39812A80">
      <w:pPr>
        <w:spacing w:line="360" w:lineRule="auto"/>
        <w:rPr>
          <w:rFonts w:hint="eastAsia" w:ascii="宋体" w:hAnsi="宋体" w:cs="宋体"/>
          <w:sz w:val="24"/>
          <w:u w:val="single"/>
        </w:rPr>
      </w:pPr>
    </w:p>
    <w:p w14:paraId="04087953">
      <w:pPr>
        <w:pStyle w:val="7"/>
        <w:ind w:firstLine="480"/>
        <w:rPr>
          <w:rFonts w:hint="eastAsia" w:ascii="宋体" w:hAnsi="宋体" w:cs="宋体"/>
          <w:sz w:val="24"/>
          <w:u w:val="single"/>
        </w:rPr>
      </w:pPr>
    </w:p>
    <w:p w14:paraId="0BCEB4E1">
      <w:pPr>
        <w:rPr>
          <w:rFonts w:hint="eastAsia" w:ascii="宋体" w:hAnsi="宋体" w:cs="宋体"/>
          <w:sz w:val="24"/>
          <w:u w:val="single"/>
        </w:rPr>
      </w:pPr>
    </w:p>
    <w:p w14:paraId="3844BC27">
      <w:pPr>
        <w:pStyle w:val="7"/>
        <w:rPr>
          <w:rFonts w:hint="eastAsia"/>
        </w:rPr>
      </w:pPr>
    </w:p>
    <w:p w14:paraId="1C4CD8EB">
      <w:pPr>
        <w:spacing w:line="660" w:lineRule="exact"/>
        <w:ind w:firstLine="480" w:firstLineChars="200"/>
        <w:rPr>
          <w:rFonts w:hint="eastAsia" w:ascii="宋体" w:hAnsi="宋体"/>
          <w:sz w:val="24"/>
        </w:rPr>
      </w:pPr>
      <w:r>
        <w:rPr>
          <w:rFonts w:hint="eastAsia" w:ascii="宋体" w:hAnsi="宋体"/>
          <w:sz w:val="24"/>
        </w:rPr>
        <w:t>投标人：（盖章）</w:t>
      </w:r>
    </w:p>
    <w:p w14:paraId="0CA38AAE">
      <w:pPr>
        <w:spacing w:line="660" w:lineRule="exact"/>
        <w:ind w:firstLine="480" w:firstLineChars="200"/>
        <w:rPr>
          <w:rFonts w:hint="eastAsia" w:ascii="宋体" w:hAnsi="宋体"/>
          <w:sz w:val="24"/>
        </w:rPr>
      </w:pPr>
      <w:r>
        <w:rPr>
          <w:rFonts w:hint="eastAsia" w:ascii="宋体" w:hAnsi="宋体"/>
          <w:sz w:val="24"/>
        </w:rPr>
        <w:t>法定代表人（委托代理人）：（签字）</w:t>
      </w:r>
    </w:p>
    <w:p w14:paraId="76492270">
      <w:pPr>
        <w:spacing w:line="660" w:lineRule="exact"/>
        <w:ind w:firstLine="480" w:firstLineChars="200"/>
        <w:rPr>
          <w:rFonts w:hint="eastAsia" w:ascii="宋体" w:hAnsi="宋体" w:cs="宋体"/>
          <w:b/>
          <w:bCs/>
          <w:sz w:val="28"/>
          <w:szCs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4021835">
      <w:pPr>
        <w:spacing w:line="360" w:lineRule="auto"/>
        <w:rPr>
          <w:rFonts w:ascii="宋体" w:hAnsi="宋体" w:eastAsia="宋体" w:cs="Times New Roman"/>
          <w:sz w:val="24"/>
          <w:szCs w:val="24"/>
        </w:rPr>
        <w:sectPr>
          <w:pgSz w:w="11906" w:h="16838"/>
          <w:pgMar w:top="1588" w:right="1418" w:bottom="1134" w:left="1418" w:header="851" w:footer="992" w:gutter="0"/>
          <w:cols w:space="720" w:num="1"/>
          <w:titlePg/>
          <w:docGrid w:type="lines" w:linePitch="312" w:charSpace="0"/>
        </w:sectPr>
      </w:pPr>
      <w:r>
        <w:rPr>
          <w:rFonts w:ascii="宋体" w:hAnsi="宋体" w:eastAsia="宋体" w:cs="Times New Roman"/>
          <w:sz w:val="24"/>
          <w:szCs w:val="24"/>
        </w:rPr>
        <w:br w:type="page"/>
      </w:r>
    </w:p>
    <w:p w14:paraId="7AC673CD">
      <w:pPr>
        <w:pStyle w:val="4"/>
        <w:spacing w:before="120" w:after="120" w:line="560" w:lineRule="exact"/>
        <w:outlineLvl w:val="0"/>
        <w:rPr>
          <w:rFonts w:hint="eastAsia" w:ascii="宋体" w:hAnsi="宋体" w:eastAsia="宋体" w:cs="宋体"/>
          <w:sz w:val="32"/>
          <w:szCs w:val="32"/>
          <w:lang w:eastAsia="zh-CN"/>
        </w:rPr>
      </w:pPr>
      <w:bookmarkStart w:id="50" w:name="_Toc22521"/>
      <w:bookmarkStart w:id="51" w:name="_Toc8738"/>
      <w:r>
        <w:rPr>
          <w:rFonts w:hint="eastAsia" w:ascii="宋体" w:hAnsi="宋体" w:cs="宋体"/>
          <w:sz w:val="32"/>
          <w:szCs w:val="32"/>
        </w:rPr>
        <w:t>附件</w:t>
      </w:r>
      <w:bookmarkEnd w:id="50"/>
      <w:r>
        <w:rPr>
          <w:rFonts w:hint="eastAsia" w:ascii="宋体" w:hAnsi="宋体" w:cs="宋体"/>
          <w:sz w:val="32"/>
          <w:szCs w:val="32"/>
          <w:lang w:val="en-US" w:eastAsia="zh-CN"/>
        </w:rPr>
        <w:t>7</w:t>
      </w:r>
      <w:bookmarkEnd w:id="51"/>
    </w:p>
    <w:p w14:paraId="4BA96AB3">
      <w:pPr>
        <w:spacing w:line="500" w:lineRule="exact"/>
        <w:jc w:val="center"/>
        <w:rPr>
          <w:rFonts w:hint="eastAsia" w:ascii="宋体" w:hAnsi="宋体" w:eastAsia="宋体" w:cs="宋体"/>
          <w:b/>
          <w:sz w:val="32"/>
          <w:szCs w:val="32"/>
          <w:lang w:bidi="ar"/>
        </w:rPr>
      </w:pPr>
      <w:r>
        <w:rPr>
          <w:rFonts w:hint="eastAsia" w:ascii="宋体" w:hAnsi="宋体" w:eastAsia="宋体" w:cs="宋体"/>
          <w:b/>
          <w:sz w:val="32"/>
          <w:szCs w:val="32"/>
          <w:lang w:bidi="ar"/>
        </w:rPr>
        <w:t>经营业绩一览表</w:t>
      </w:r>
    </w:p>
    <w:p w14:paraId="7375D70C">
      <w:pPr>
        <w:pStyle w:val="19"/>
        <w:widowControl/>
        <w:spacing w:before="100" w:beforeAutospacing="1"/>
        <w:rPr>
          <w:sz w:val="24"/>
          <w:szCs w:val="24"/>
        </w:rPr>
      </w:pPr>
      <w:r>
        <w:rPr>
          <w:rFonts w:hint="eastAsia" w:ascii="宋体" w:hAnsi="宋体" w:cs="宋体"/>
          <w:sz w:val="24"/>
          <w:szCs w:val="24"/>
        </w:rPr>
        <w:t>近三年承揽同类或相似项目和服务业绩，包括已收到中标通知但尚未签订合同的项目（提供相关合同的复印件）</w:t>
      </w:r>
    </w:p>
    <w:p w14:paraId="3C5A4FAC">
      <w:pPr>
        <w:spacing w:line="360" w:lineRule="auto"/>
        <w:jc w:val="both"/>
        <w:rPr>
          <w:rFonts w:hint="eastAsia" w:ascii="宋体"/>
          <w:sz w:val="28"/>
          <w:szCs w:val="28"/>
        </w:rPr>
      </w:pPr>
      <w:r>
        <w:rPr>
          <w:rFonts w:hint="eastAsia" w:ascii="宋体"/>
          <w:sz w:val="28"/>
          <w:szCs w:val="28"/>
          <w:lang w:bidi="ar"/>
        </w:rPr>
        <w:t xml:space="preserve"> </w:t>
      </w:r>
    </w:p>
    <w:tbl>
      <w:tblPr>
        <w:tblStyle w:val="50"/>
        <w:tblW w:w="9097" w:type="dxa"/>
        <w:jc w:val="center"/>
        <w:tblLayout w:type="fixed"/>
        <w:tblCellMar>
          <w:top w:w="0" w:type="dxa"/>
          <w:left w:w="0" w:type="dxa"/>
          <w:bottom w:w="0" w:type="dxa"/>
          <w:right w:w="0" w:type="dxa"/>
        </w:tblCellMar>
      </w:tblPr>
      <w:tblGrid>
        <w:gridCol w:w="835"/>
        <w:gridCol w:w="1651"/>
        <w:gridCol w:w="1319"/>
        <w:gridCol w:w="2207"/>
        <w:gridCol w:w="1234"/>
        <w:gridCol w:w="1851"/>
      </w:tblGrid>
      <w:tr w14:paraId="31210822">
        <w:tblPrEx>
          <w:tblCellMar>
            <w:top w:w="0" w:type="dxa"/>
            <w:left w:w="0" w:type="dxa"/>
            <w:bottom w:w="0" w:type="dxa"/>
            <w:right w:w="0" w:type="dxa"/>
          </w:tblCellMar>
        </w:tblPrEx>
        <w:trPr>
          <w:trHeight w:val="1220" w:hRule="atLeast"/>
          <w:jc w:val="center"/>
        </w:trPr>
        <w:tc>
          <w:tcPr>
            <w:tcW w:w="835" w:type="dxa"/>
            <w:tcBorders>
              <w:top w:val="single" w:color="auto" w:sz="4" w:space="0"/>
              <w:left w:val="single" w:color="auto" w:sz="4" w:space="0"/>
              <w:bottom w:val="single" w:color="auto" w:sz="4" w:space="0"/>
              <w:right w:val="single" w:color="auto" w:sz="4" w:space="0"/>
            </w:tcBorders>
            <w:noWrap w:val="0"/>
            <w:tcMar>
              <w:top w:w="20" w:type="dxa"/>
              <w:left w:w="20" w:type="dxa"/>
              <w:right w:w="20" w:type="dxa"/>
            </w:tcMar>
            <w:vAlign w:val="center"/>
          </w:tcPr>
          <w:p w14:paraId="5A90549E">
            <w:pPr>
              <w:jc w:val="center"/>
              <w:rPr>
                <w:rFonts w:hint="eastAsia" w:ascii="宋体" w:hAnsi="宋体" w:cs="Arial Unicode MS"/>
                <w:szCs w:val="21"/>
              </w:rPr>
            </w:pPr>
            <w:r>
              <w:rPr>
                <w:rFonts w:hint="eastAsia" w:ascii="宋体" w:hAnsi="宋体"/>
                <w:szCs w:val="21"/>
                <w:lang w:bidi="ar"/>
              </w:rPr>
              <w:t>序号</w:t>
            </w:r>
          </w:p>
        </w:tc>
        <w:tc>
          <w:tcPr>
            <w:tcW w:w="1651" w:type="dxa"/>
            <w:tcBorders>
              <w:top w:val="single" w:color="auto" w:sz="4" w:space="0"/>
              <w:left w:val="nil"/>
              <w:bottom w:val="single" w:color="auto" w:sz="4" w:space="0"/>
              <w:right w:val="single" w:color="auto" w:sz="4" w:space="0"/>
            </w:tcBorders>
            <w:noWrap w:val="0"/>
            <w:tcMar>
              <w:top w:w="20" w:type="dxa"/>
              <w:left w:w="20" w:type="dxa"/>
              <w:right w:w="20" w:type="dxa"/>
            </w:tcMar>
            <w:vAlign w:val="center"/>
          </w:tcPr>
          <w:p w14:paraId="261AE278">
            <w:pPr>
              <w:jc w:val="center"/>
              <w:rPr>
                <w:rFonts w:hint="eastAsia" w:ascii="宋体" w:hAnsi="宋体" w:cs="Arial Unicode MS"/>
                <w:szCs w:val="21"/>
              </w:rPr>
            </w:pPr>
            <w:r>
              <w:rPr>
                <w:rFonts w:hint="eastAsia" w:ascii="宋体" w:hAnsi="宋体"/>
                <w:szCs w:val="21"/>
                <w:lang w:bidi="ar"/>
              </w:rPr>
              <w:t>项目名称</w:t>
            </w:r>
          </w:p>
        </w:tc>
        <w:tc>
          <w:tcPr>
            <w:tcW w:w="1319" w:type="dxa"/>
            <w:tcBorders>
              <w:top w:val="single" w:color="auto" w:sz="4" w:space="0"/>
              <w:left w:val="nil"/>
              <w:bottom w:val="single" w:color="auto" w:sz="4" w:space="0"/>
              <w:right w:val="single" w:color="auto" w:sz="4" w:space="0"/>
            </w:tcBorders>
            <w:noWrap w:val="0"/>
            <w:tcMar>
              <w:top w:w="20" w:type="dxa"/>
              <w:left w:w="20" w:type="dxa"/>
              <w:right w:w="20" w:type="dxa"/>
            </w:tcMar>
            <w:vAlign w:val="center"/>
          </w:tcPr>
          <w:p w14:paraId="245C5F97">
            <w:pPr>
              <w:jc w:val="center"/>
              <w:rPr>
                <w:rFonts w:hint="eastAsia" w:ascii="宋体" w:hAnsi="宋体"/>
                <w:szCs w:val="21"/>
              </w:rPr>
            </w:pPr>
            <w:r>
              <w:rPr>
                <w:rFonts w:hint="eastAsia" w:ascii="宋体" w:hAnsi="宋体"/>
                <w:szCs w:val="21"/>
                <w:lang w:bidi="ar"/>
              </w:rPr>
              <w:t>签约</w:t>
            </w:r>
          </w:p>
          <w:p w14:paraId="3630DB88">
            <w:pPr>
              <w:jc w:val="center"/>
              <w:rPr>
                <w:rFonts w:hint="eastAsia" w:ascii="宋体" w:hAnsi="宋体" w:cs="Arial Unicode MS"/>
                <w:szCs w:val="21"/>
              </w:rPr>
            </w:pPr>
            <w:r>
              <w:rPr>
                <w:rFonts w:hint="eastAsia" w:ascii="宋体" w:hAnsi="宋体"/>
                <w:szCs w:val="21"/>
                <w:lang w:bidi="ar"/>
              </w:rPr>
              <w:t>日期</w:t>
            </w:r>
          </w:p>
        </w:tc>
        <w:tc>
          <w:tcPr>
            <w:tcW w:w="2207" w:type="dxa"/>
            <w:tcBorders>
              <w:top w:val="single" w:color="auto" w:sz="4" w:space="0"/>
              <w:left w:val="nil"/>
              <w:bottom w:val="single" w:color="auto" w:sz="4" w:space="0"/>
              <w:right w:val="single" w:color="auto" w:sz="4" w:space="0"/>
            </w:tcBorders>
            <w:noWrap w:val="0"/>
            <w:tcMar>
              <w:top w:w="20" w:type="dxa"/>
              <w:left w:w="20" w:type="dxa"/>
              <w:right w:w="20" w:type="dxa"/>
            </w:tcMar>
            <w:vAlign w:val="center"/>
          </w:tcPr>
          <w:p w14:paraId="5D45DCE8">
            <w:pPr>
              <w:jc w:val="center"/>
              <w:rPr>
                <w:rFonts w:hint="eastAsia" w:ascii="宋体" w:hAnsi="宋体"/>
                <w:szCs w:val="21"/>
              </w:rPr>
            </w:pPr>
            <w:r>
              <w:rPr>
                <w:rFonts w:hint="eastAsia" w:ascii="宋体" w:hAnsi="宋体"/>
                <w:szCs w:val="21"/>
                <w:lang w:bidi="ar"/>
              </w:rPr>
              <w:t>同类或相似项目合同价</w:t>
            </w:r>
          </w:p>
        </w:tc>
        <w:tc>
          <w:tcPr>
            <w:tcW w:w="1234" w:type="dxa"/>
            <w:tcBorders>
              <w:top w:val="single" w:color="auto" w:sz="4" w:space="0"/>
              <w:left w:val="nil"/>
              <w:bottom w:val="single" w:color="auto" w:sz="4" w:space="0"/>
              <w:right w:val="single" w:color="auto" w:sz="4" w:space="0"/>
            </w:tcBorders>
            <w:noWrap w:val="0"/>
            <w:tcMar>
              <w:top w:w="20" w:type="dxa"/>
              <w:left w:w="20" w:type="dxa"/>
              <w:right w:w="20" w:type="dxa"/>
            </w:tcMar>
            <w:vAlign w:val="center"/>
          </w:tcPr>
          <w:p w14:paraId="66D3E399">
            <w:pPr>
              <w:jc w:val="center"/>
              <w:rPr>
                <w:rFonts w:hint="eastAsia" w:ascii="宋体" w:hAnsi="宋体"/>
                <w:szCs w:val="21"/>
              </w:rPr>
            </w:pPr>
            <w:r>
              <w:rPr>
                <w:rFonts w:hint="eastAsia" w:ascii="宋体" w:hAnsi="宋体"/>
                <w:szCs w:val="21"/>
                <w:lang w:bidi="ar"/>
              </w:rPr>
              <w:t>业主名称</w:t>
            </w:r>
          </w:p>
        </w:tc>
        <w:tc>
          <w:tcPr>
            <w:tcW w:w="1851" w:type="dxa"/>
            <w:tcBorders>
              <w:top w:val="single" w:color="auto" w:sz="4" w:space="0"/>
              <w:left w:val="nil"/>
              <w:bottom w:val="single" w:color="auto" w:sz="4" w:space="0"/>
              <w:right w:val="single" w:color="auto" w:sz="4" w:space="0"/>
            </w:tcBorders>
            <w:noWrap w:val="0"/>
            <w:tcMar>
              <w:top w:w="20" w:type="dxa"/>
              <w:left w:w="20" w:type="dxa"/>
              <w:right w:w="20" w:type="dxa"/>
            </w:tcMar>
            <w:vAlign w:val="center"/>
          </w:tcPr>
          <w:p w14:paraId="7EC146CF">
            <w:pPr>
              <w:jc w:val="center"/>
              <w:rPr>
                <w:rFonts w:hint="eastAsia" w:ascii="宋体" w:hAnsi="宋体" w:cs="Arial Unicode MS"/>
                <w:szCs w:val="21"/>
              </w:rPr>
            </w:pPr>
            <w:r>
              <w:rPr>
                <w:rFonts w:hint="eastAsia" w:ascii="宋体" w:hAnsi="宋体"/>
                <w:szCs w:val="21"/>
                <w:lang w:bidi="ar"/>
              </w:rPr>
              <w:t>地址</w:t>
            </w:r>
            <w:r>
              <w:rPr>
                <w:szCs w:val="21"/>
                <w:lang w:bidi="ar"/>
              </w:rPr>
              <w:t>/</w:t>
            </w:r>
            <w:r>
              <w:rPr>
                <w:rFonts w:hint="eastAsia" w:ascii="宋体" w:hAnsi="宋体"/>
                <w:szCs w:val="21"/>
                <w:lang w:bidi="ar"/>
              </w:rPr>
              <w:t>电话</w:t>
            </w:r>
            <w:r>
              <w:rPr>
                <w:szCs w:val="21"/>
                <w:lang w:bidi="ar"/>
              </w:rPr>
              <w:t>/</w:t>
            </w:r>
            <w:r>
              <w:rPr>
                <w:rFonts w:hint="eastAsia" w:ascii="宋体" w:hAnsi="宋体"/>
                <w:szCs w:val="21"/>
                <w:lang w:bidi="ar"/>
              </w:rPr>
              <w:t>传真</w:t>
            </w:r>
          </w:p>
        </w:tc>
      </w:tr>
      <w:tr w14:paraId="49518BCC">
        <w:tblPrEx>
          <w:tblCellMar>
            <w:top w:w="0" w:type="dxa"/>
            <w:left w:w="0" w:type="dxa"/>
            <w:bottom w:w="0" w:type="dxa"/>
            <w:right w:w="0" w:type="dxa"/>
          </w:tblCellMar>
        </w:tblPrEx>
        <w:trPr>
          <w:trHeight w:val="727" w:hRule="atLeast"/>
          <w:jc w:val="center"/>
        </w:trPr>
        <w:tc>
          <w:tcPr>
            <w:tcW w:w="835" w:type="dxa"/>
            <w:tcBorders>
              <w:top w:val="nil"/>
              <w:left w:val="single" w:color="auto" w:sz="4" w:space="0"/>
              <w:bottom w:val="single" w:color="auto" w:sz="4" w:space="0"/>
              <w:right w:val="single" w:color="auto" w:sz="4" w:space="0"/>
            </w:tcBorders>
            <w:noWrap w:val="0"/>
            <w:tcMar>
              <w:top w:w="20" w:type="dxa"/>
              <w:left w:w="20" w:type="dxa"/>
              <w:right w:w="20" w:type="dxa"/>
            </w:tcMar>
            <w:vAlign w:val="center"/>
          </w:tcPr>
          <w:p w14:paraId="0BF19A79">
            <w:pPr>
              <w:jc w:val="center"/>
              <w:rPr>
                <w:rFonts w:hint="eastAsia" w:ascii="宋体" w:hAnsi="宋体" w:cs="Arial Unicode MS"/>
                <w:szCs w:val="21"/>
              </w:rPr>
            </w:pPr>
            <w:r>
              <w:rPr>
                <w:rFonts w:hint="eastAsia" w:ascii="宋体" w:hAnsi="宋体"/>
                <w:szCs w:val="21"/>
                <w:lang w:bidi="ar"/>
              </w:rPr>
              <w:t>1</w:t>
            </w:r>
          </w:p>
        </w:tc>
        <w:tc>
          <w:tcPr>
            <w:tcW w:w="1651" w:type="dxa"/>
            <w:tcBorders>
              <w:top w:val="nil"/>
              <w:left w:val="nil"/>
              <w:bottom w:val="single" w:color="auto" w:sz="4" w:space="0"/>
              <w:right w:val="single" w:color="auto" w:sz="4" w:space="0"/>
            </w:tcBorders>
            <w:noWrap w:val="0"/>
            <w:tcMar>
              <w:top w:w="20" w:type="dxa"/>
              <w:left w:w="20" w:type="dxa"/>
              <w:right w:w="20" w:type="dxa"/>
            </w:tcMar>
            <w:vAlign w:val="center"/>
          </w:tcPr>
          <w:p w14:paraId="6CFE4AE1">
            <w:pPr>
              <w:jc w:val="center"/>
              <w:rPr>
                <w:rFonts w:hint="eastAsia" w:ascii="宋体" w:hAnsi="宋体" w:cs="Arial Unicode MS"/>
                <w:szCs w:val="21"/>
              </w:rPr>
            </w:pPr>
          </w:p>
        </w:tc>
        <w:tc>
          <w:tcPr>
            <w:tcW w:w="1319" w:type="dxa"/>
            <w:tcBorders>
              <w:top w:val="nil"/>
              <w:left w:val="nil"/>
              <w:bottom w:val="single" w:color="auto" w:sz="4" w:space="0"/>
              <w:right w:val="single" w:color="auto" w:sz="4" w:space="0"/>
            </w:tcBorders>
            <w:noWrap w:val="0"/>
            <w:tcMar>
              <w:top w:w="20" w:type="dxa"/>
              <w:left w:w="20" w:type="dxa"/>
              <w:right w:w="20" w:type="dxa"/>
            </w:tcMar>
            <w:vAlign w:val="center"/>
          </w:tcPr>
          <w:p w14:paraId="29E0039C">
            <w:pPr>
              <w:jc w:val="center"/>
              <w:rPr>
                <w:rFonts w:hint="eastAsia" w:ascii="宋体" w:hAnsi="宋体" w:cs="Arial Unicode MS"/>
                <w:szCs w:val="21"/>
              </w:rPr>
            </w:pPr>
          </w:p>
        </w:tc>
        <w:tc>
          <w:tcPr>
            <w:tcW w:w="2207" w:type="dxa"/>
            <w:tcBorders>
              <w:top w:val="nil"/>
              <w:left w:val="nil"/>
              <w:bottom w:val="single" w:color="auto" w:sz="4" w:space="0"/>
              <w:right w:val="single" w:color="auto" w:sz="4" w:space="0"/>
            </w:tcBorders>
            <w:noWrap w:val="0"/>
            <w:tcMar>
              <w:top w:w="20" w:type="dxa"/>
              <w:left w:w="20" w:type="dxa"/>
              <w:right w:w="20" w:type="dxa"/>
            </w:tcMar>
            <w:vAlign w:val="center"/>
          </w:tcPr>
          <w:p w14:paraId="77B7E17F">
            <w:pPr>
              <w:jc w:val="center"/>
              <w:rPr>
                <w:rFonts w:hint="eastAsia" w:ascii="宋体" w:hAnsi="宋体" w:cs="Arial Unicode MS"/>
                <w:szCs w:val="21"/>
              </w:rPr>
            </w:pPr>
          </w:p>
        </w:tc>
        <w:tc>
          <w:tcPr>
            <w:tcW w:w="1234" w:type="dxa"/>
            <w:tcBorders>
              <w:top w:val="nil"/>
              <w:left w:val="nil"/>
              <w:bottom w:val="single" w:color="auto" w:sz="4" w:space="0"/>
              <w:right w:val="single" w:color="auto" w:sz="4" w:space="0"/>
            </w:tcBorders>
            <w:noWrap w:val="0"/>
            <w:tcMar>
              <w:top w:w="20" w:type="dxa"/>
              <w:left w:w="20" w:type="dxa"/>
              <w:right w:w="20" w:type="dxa"/>
            </w:tcMar>
            <w:vAlign w:val="center"/>
          </w:tcPr>
          <w:p w14:paraId="08181E97">
            <w:pPr>
              <w:jc w:val="center"/>
              <w:rPr>
                <w:rFonts w:hint="eastAsia" w:ascii="宋体" w:hAnsi="宋体" w:cs="Arial Unicode MS"/>
                <w:szCs w:val="21"/>
              </w:rPr>
            </w:pPr>
          </w:p>
        </w:tc>
        <w:tc>
          <w:tcPr>
            <w:tcW w:w="1851" w:type="dxa"/>
            <w:tcBorders>
              <w:top w:val="nil"/>
              <w:left w:val="nil"/>
              <w:bottom w:val="single" w:color="auto" w:sz="4" w:space="0"/>
              <w:right w:val="single" w:color="auto" w:sz="4" w:space="0"/>
            </w:tcBorders>
            <w:noWrap w:val="0"/>
            <w:tcMar>
              <w:top w:w="20" w:type="dxa"/>
              <w:left w:w="20" w:type="dxa"/>
              <w:right w:w="20" w:type="dxa"/>
            </w:tcMar>
            <w:vAlign w:val="center"/>
          </w:tcPr>
          <w:p w14:paraId="6521C0DE">
            <w:pPr>
              <w:jc w:val="center"/>
              <w:rPr>
                <w:rFonts w:hint="eastAsia" w:ascii="宋体" w:hAnsi="宋体" w:cs="Arial Unicode MS"/>
                <w:szCs w:val="21"/>
              </w:rPr>
            </w:pPr>
          </w:p>
        </w:tc>
      </w:tr>
      <w:tr w14:paraId="38D76DD6">
        <w:tblPrEx>
          <w:tblCellMar>
            <w:top w:w="0" w:type="dxa"/>
            <w:left w:w="0" w:type="dxa"/>
            <w:bottom w:w="0" w:type="dxa"/>
            <w:right w:w="0" w:type="dxa"/>
          </w:tblCellMar>
        </w:tblPrEx>
        <w:trPr>
          <w:trHeight w:val="727" w:hRule="atLeast"/>
          <w:jc w:val="center"/>
        </w:trPr>
        <w:tc>
          <w:tcPr>
            <w:tcW w:w="835" w:type="dxa"/>
            <w:tcBorders>
              <w:top w:val="nil"/>
              <w:left w:val="single" w:color="auto" w:sz="4" w:space="0"/>
              <w:bottom w:val="single" w:color="auto" w:sz="4" w:space="0"/>
              <w:right w:val="single" w:color="auto" w:sz="4" w:space="0"/>
            </w:tcBorders>
            <w:noWrap w:val="0"/>
            <w:tcMar>
              <w:top w:w="20" w:type="dxa"/>
              <w:left w:w="20" w:type="dxa"/>
              <w:right w:w="20" w:type="dxa"/>
            </w:tcMar>
            <w:vAlign w:val="center"/>
          </w:tcPr>
          <w:p w14:paraId="49B938DC">
            <w:pPr>
              <w:jc w:val="center"/>
              <w:rPr>
                <w:rFonts w:hint="eastAsia" w:ascii="宋体" w:hAnsi="宋体" w:cs="Arial Unicode MS"/>
                <w:szCs w:val="21"/>
              </w:rPr>
            </w:pPr>
            <w:r>
              <w:rPr>
                <w:rFonts w:hint="eastAsia" w:ascii="宋体" w:hAnsi="宋体"/>
                <w:szCs w:val="21"/>
                <w:lang w:bidi="ar"/>
              </w:rPr>
              <w:t>2</w:t>
            </w:r>
          </w:p>
        </w:tc>
        <w:tc>
          <w:tcPr>
            <w:tcW w:w="1651" w:type="dxa"/>
            <w:tcBorders>
              <w:top w:val="nil"/>
              <w:left w:val="nil"/>
              <w:bottom w:val="single" w:color="auto" w:sz="4" w:space="0"/>
              <w:right w:val="single" w:color="auto" w:sz="4" w:space="0"/>
            </w:tcBorders>
            <w:noWrap w:val="0"/>
            <w:tcMar>
              <w:top w:w="20" w:type="dxa"/>
              <w:left w:w="20" w:type="dxa"/>
              <w:right w:w="20" w:type="dxa"/>
            </w:tcMar>
            <w:vAlign w:val="center"/>
          </w:tcPr>
          <w:p w14:paraId="09ADBFB2">
            <w:pPr>
              <w:jc w:val="center"/>
              <w:rPr>
                <w:rFonts w:hint="eastAsia" w:ascii="宋体" w:hAnsi="宋体" w:cs="Arial Unicode MS"/>
                <w:szCs w:val="21"/>
              </w:rPr>
            </w:pPr>
          </w:p>
        </w:tc>
        <w:tc>
          <w:tcPr>
            <w:tcW w:w="1319" w:type="dxa"/>
            <w:tcBorders>
              <w:top w:val="nil"/>
              <w:left w:val="nil"/>
              <w:bottom w:val="single" w:color="auto" w:sz="4" w:space="0"/>
              <w:right w:val="single" w:color="auto" w:sz="4" w:space="0"/>
            </w:tcBorders>
            <w:noWrap w:val="0"/>
            <w:tcMar>
              <w:top w:w="20" w:type="dxa"/>
              <w:left w:w="20" w:type="dxa"/>
              <w:right w:w="20" w:type="dxa"/>
            </w:tcMar>
            <w:vAlign w:val="center"/>
          </w:tcPr>
          <w:p w14:paraId="043ECAC1">
            <w:pPr>
              <w:jc w:val="center"/>
              <w:rPr>
                <w:rFonts w:hint="eastAsia" w:ascii="宋体" w:hAnsi="宋体" w:cs="Arial Unicode MS"/>
                <w:szCs w:val="21"/>
              </w:rPr>
            </w:pPr>
          </w:p>
        </w:tc>
        <w:tc>
          <w:tcPr>
            <w:tcW w:w="2207" w:type="dxa"/>
            <w:tcBorders>
              <w:top w:val="nil"/>
              <w:left w:val="nil"/>
              <w:bottom w:val="single" w:color="auto" w:sz="4" w:space="0"/>
              <w:right w:val="single" w:color="auto" w:sz="4" w:space="0"/>
            </w:tcBorders>
            <w:noWrap w:val="0"/>
            <w:tcMar>
              <w:top w:w="20" w:type="dxa"/>
              <w:left w:w="20" w:type="dxa"/>
              <w:right w:w="20" w:type="dxa"/>
            </w:tcMar>
            <w:vAlign w:val="center"/>
          </w:tcPr>
          <w:p w14:paraId="78590A25">
            <w:pPr>
              <w:jc w:val="center"/>
              <w:rPr>
                <w:rFonts w:hint="eastAsia" w:ascii="宋体" w:hAnsi="宋体" w:cs="Arial Unicode MS"/>
                <w:szCs w:val="21"/>
              </w:rPr>
            </w:pPr>
          </w:p>
        </w:tc>
        <w:tc>
          <w:tcPr>
            <w:tcW w:w="1234" w:type="dxa"/>
            <w:tcBorders>
              <w:top w:val="nil"/>
              <w:left w:val="nil"/>
              <w:bottom w:val="single" w:color="auto" w:sz="4" w:space="0"/>
              <w:right w:val="single" w:color="auto" w:sz="4" w:space="0"/>
            </w:tcBorders>
            <w:noWrap w:val="0"/>
            <w:tcMar>
              <w:top w:w="20" w:type="dxa"/>
              <w:left w:w="20" w:type="dxa"/>
              <w:right w:w="20" w:type="dxa"/>
            </w:tcMar>
            <w:vAlign w:val="center"/>
          </w:tcPr>
          <w:p w14:paraId="04D2B0BE">
            <w:pPr>
              <w:jc w:val="center"/>
              <w:rPr>
                <w:rFonts w:hint="eastAsia" w:ascii="宋体" w:hAnsi="宋体" w:cs="Arial Unicode MS"/>
                <w:szCs w:val="21"/>
              </w:rPr>
            </w:pPr>
          </w:p>
        </w:tc>
        <w:tc>
          <w:tcPr>
            <w:tcW w:w="1851" w:type="dxa"/>
            <w:tcBorders>
              <w:top w:val="nil"/>
              <w:left w:val="nil"/>
              <w:bottom w:val="single" w:color="auto" w:sz="4" w:space="0"/>
              <w:right w:val="single" w:color="auto" w:sz="4" w:space="0"/>
            </w:tcBorders>
            <w:noWrap w:val="0"/>
            <w:tcMar>
              <w:top w:w="20" w:type="dxa"/>
              <w:left w:w="20" w:type="dxa"/>
              <w:right w:w="20" w:type="dxa"/>
            </w:tcMar>
            <w:vAlign w:val="center"/>
          </w:tcPr>
          <w:p w14:paraId="00C90C7E">
            <w:pPr>
              <w:jc w:val="center"/>
              <w:rPr>
                <w:rFonts w:hint="eastAsia" w:ascii="宋体" w:hAnsi="宋体" w:cs="Arial Unicode MS"/>
                <w:szCs w:val="21"/>
              </w:rPr>
            </w:pPr>
          </w:p>
        </w:tc>
      </w:tr>
      <w:tr w14:paraId="1AC2810D">
        <w:tblPrEx>
          <w:tblCellMar>
            <w:top w:w="0" w:type="dxa"/>
            <w:left w:w="0" w:type="dxa"/>
            <w:bottom w:w="0" w:type="dxa"/>
            <w:right w:w="0" w:type="dxa"/>
          </w:tblCellMar>
        </w:tblPrEx>
        <w:trPr>
          <w:trHeight w:val="727" w:hRule="atLeast"/>
          <w:jc w:val="center"/>
        </w:trPr>
        <w:tc>
          <w:tcPr>
            <w:tcW w:w="835" w:type="dxa"/>
            <w:tcBorders>
              <w:top w:val="nil"/>
              <w:left w:val="single" w:color="auto" w:sz="4" w:space="0"/>
              <w:bottom w:val="single" w:color="auto" w:sz="4" w:space="0"/>
              <w:right w:val="single" w:color="auto" w:sz="4" w:space="0"/>
            </w:tcBorders>
            <w:noWrap w:val="0"/>
            <w:tcMar>
              <w:top w:w="20" w:type="dxa"/>
              <w:left w:w="20" w:type="dxa"/>
              <w:right w:w="20" w:type="dxa"/>
            </w:tcMar>
            <w:vAlign w:val="center"/>
          </w:tcPr>
          <w:p w14:paraId="42F366A7">
            <w:pPr>
              <w:jc w:val="center"/>
              <w:rPr>
                <w:rFonts w:hint="eastAsia" w:ascii="宋体" w:hAnsi="宋体" w:cs="Arial Unicode MS"/>
                <w:szCs w:val="21"/>
              </w:rPr>
            </w:pPr>
            <w:r>
              <w:rPr>
                <w:rFonts w:hint="eastAsia" w:ascii="宋体" w:hAnsi="宋体"/>
                <w:szCs w:val="21"/>
                <w:lang w:bidi="ar"/>
              </w:rPr>
              <w:t>3</w:t>
            </w:r>
          </w:p>
        </w:tc>
        <w:tc>
          <w:tcPr>
            <w:tcW w:w="1651" w:type="dxa"/>
            <w:tcBorders>
              <w:top w:val="nil"/>
              <w:left w:val="nil"/>
              <w:bottom w:val="single" w:color="auto" w:sz="4" w:space="0"/>
              <w:right w:val="single" w:color="auto" w:sz="4" w:space="0"/>
            </w:tcBorders>
            <w:noWrap w:val="0"/>
            <w:tcMar>
              <w:top w:w="20" w:type="dxa"/>
              <w:left w:w="20" w:type="dxa"/>
              <w:right w:w="20" w:type="dxa"/>
            </w:tcMar>
            <w:vAlign w:val="center"/>
          </w:tcPr>
          <w:p w14:paraId="4FEE9BAE">
            <w:pPr>
              <w:jc w:val="center"/>
              <w:rPr>
                <w:rFonts w:hint="eastAsia" w:ascii="宋体" w:hAnsi="宋体" w:cs="Arial Unicode MS"/>
                <w:szCs w:val="21"/>
              </w:rPr>
            </w:pPr>
          </w:p>
        </w:tc>
        <w:tc>
          <w:tcPr>
            <w:tcW w:w="1319" w:type="dxa"/>
            <w:tcBorders>
              <w:top w:val="nil"/>
              <w:left w:val="nil"/>
              <w:bottom w:val="single" w:color="auto" w:sz="4" w:space="0"/>
              <w:right w:val="single" w:color="auto" w:sz="4" w:space="0"/>
            </w:tcBorders>
            <w:noWrap w:val="0"/>
            <w:tcMar>
              <w:top w:w="20" w:type="dxa"/>
              <w:left w:w="20" w:type="dxa"/>
              <w:right w:w="20" w:type="dxa"/>
            </w:tcMar>
            <w:vAlign w:val="center"/>
          </w:tcPr>
          <w:p w14:paraId="3013D9BD">
            <w:pPr>
              <w:jc w:val="center"/>
              <w:rPr>
                <w:rFonts w:hint="eastAsia" w:ascii="宋体" w:hAnsi="宋体" w:cs="Arial Unicode MS"/>
                <w:szCs w:val="21"/>
              </w:rPr>
            </w:pPr>
          </w:p>
        </w:tc>
        <w:tc>
          <w:tcPr>
            <w:tcW w:w="2207" w:type="dxa"/>
            <w:tcBorders>
              <w:top w:val="nil"/>
              <w:left w:val="nil"/>
              <w:bottom w:val="single" w:color="auto" w:sz="4" w:space="0"/>
              <w:right w:val="single" w:color="auto" w:sz="4" w:space="0"/>
            </w:tcBorders>
            <w:noWrap w:val="0"/>
            <w:tcMar>
              <w:top w:w="20" w:type="dxa"/>
              <w:left w:w="20" w:type="dxa"/>
              <w:right w:w="20" w:type="dxa"/>
            </w:tcMar>
            <w:vAlign w:val="center"/>
          </w:tcPr>
          <w:p w14:paraId="4C53E689">
            <w:pPr>
              <w:jc w:val="center"/>
              <w:rPr>
                <w:rFonts w:hint="eastAsia" w:ascii="宋体" w:hAnsi="宋体" w:cs="Arial Unicode MS"/>
                <w:szCs w:val="21"/>
              </w:rPr>
            </w:pPr>
          </w:p>
        </w:tc>
        <w:tc>
          <w:tcPr>
            <w:tcW w:w="1234" w:type="dxa"/>
            <w:tcBorders>
              <w:top w:val="nil"/>
              <w:left w:val="nil"/>
              <w:bottom w:val="single" w:color="auto" w:sz="4" w:space="0"/>
              <w:right w:val="single" w:color="auto" w:sz="4" w:space="0"/>
            </w:tcBorders>
            <w:noWrap w:val="0"/>
            <w:tcMar>
              <w:top w:w="20" w:type="dxa"/>
              <w:left w:w="20" w:type="dxa"/>
              <w:right w:w="20" w:type="dxa"/>
            </w:tcMar>
            <w:vAlign w:val="center"/>
          </w:tcPr>
          <w:p w14:paraId="55E87705">
            <w:pPr>
              <w:jc w:val="center"/>
              <w:rPr>
                <w:rFonts w:hint="eastAsia" w:ascii="宋体" w:hAnsi="宋体" w:cs="Arial Unicode MS"/>
                <w:szCs w:val="21"/>
              </w:rPr>
            </w:pPr>
          </w:p>
        </w:tc>
        <w:tc>
          <w:tcPr>
            <w:tcW w:w="1851" w:type="dxa"/>
            <w:tcBorders>
              <w:top w:val="nil"/>
              <w:left w:val="nil"/>
              <w:bottom w:val="single" w:color="auto" w:sz="4" w:space="0"/>
              <w:right w:val="single" w:color="auto" w:sz="4" w:space="0"/>
            </w:tcBorders>
            <w:noWrap w:val="0"/>
            <w:tcMar>
              <w:top w:w="20" w:type="dxa"/>
              <w:left w:w="20" w:type="dxa"/>
              <w:right w:w="20" w:type="dxa"/>
            </w:tcMar>
            <w:vAlign w:val="center"/>
          </w:tcPr>
          <w:p w14:paraId="2DF6C991">
            <w:pPr>
              <w:jc w:val="center"/>
              <w:rPr>
                <w:rFonts w:hint="eastAsia" w:ascii="宋体" w:hAnsi="宋体" w:cs="Arial Unicode MS"/>
                <w:szCs w:val="21"/>
              </w:rPr>
            </w:pPr>
          </w:p>
        </w:tc>
      </w:tr>
      <w:tr w14:paraId="031A39D5">
        <w:tblPrEx>
          <w:tblCellMar>
            <w:top w:w="0" w:type="dxa"/>
            <w:left w:w="0" w:type="dxa"/>
            <w:bottom w:w="0" w:type="dxa"/>
            <w:right w:w="0" w:type="dxa"/>
          </w:tblCellMar>
        </w:tblPrEx>
        <w:trPr>
          <w:trHeight w:val="738" w:hRule="atLeast"/>
          <w:jc w:val="center"/>
        </w:trPr>
        <w:tc>
          <w:tcPr>
            <w:tcW w:w="835" w:type="dxa"/>
            <w:tcBorders>
              <w:top w:val="nil"/>
              <w:left w:val="single" w:color="auto" w:sz="4" w:space="0"/>
              <w:bottom w:val="single" w:color="auto" w:sz="4" w:space="0"/>
              <w:right w:val="single" w:color="auto" w:sz="4" w:space="0"/>
            </w:tcBorders>
            <w:noWrap w:val="0"/>
            <w:tcMar>
              <w:top w:w="20" w:type="dxa"/>
              <w:left w:w="20" w:type="dxa"/>
              <w:right w:w="20" w:type="dxa"/>
            </w:tcMar>
            <w:vAlign w:val="center"/>
          </w:tcPr>
          <w:p w14:paraId="387E9C64">
            <w:pPr>
              <w:jc w:val="center"/>
              <w:rPr>
                <w:rFonts w:hint="eastAsia" w:ascii="宋体" w:hAnsi="宋体" w:cs="Arial Unicode MS"/>
                <w:szCs w:val="21"/>
              </w:rPr>
            </w:pPr>
            <w:r>
              <w:rPr>
                <w:rFonts w:hint="eastAsia" w:ascii="宋体" w:hAnsi="宋体" w:cs="宋体"/>
                <w:szCs w:val="21"/>
                <w:lang w:bidi="ar"/>
              </w:rPr>
              <w:t>……</w:t>
            </w:r>
          </w:p>
        </w:tc>
        <w:tc>
          <w:tcPr>
            <w:tcW w:w="1651" w:type="dxa"/>
            <w:tcBorders>
              <w:top w:val="nil"/>
              <w:left w:val="nil"/>
              <w:bottom w:val="single" w:color="auto" w:sz="4" w:space="0"/>
              <w:right w:val="single" w:color="auto" w:sz="4" w:space="0"/>
            </w:tcBorders>
            <w:noWrap w:val="0"/>
            <w:tcMar>
              <w:top w:w="20" w:type="dxa"/>
              <w:left w:w="20" w:type="dxa"/>
              <w:right w:w="20" w:type="dxa"/>
            </w:tcMar>
            <w:vAlign w:val="bottom"/>
          </w:tcPr>
          <w:p w14:paraId="61DE0F6C">
            <w:pPr>
              <w:rPr>
                <w:rFonts w:hint="eastAsia" w:ascii="宋体" w:hAnsi="宋体" w:cs="Arial Unicode MS"/>
                <w:szCs w:val="21"/>
              </w:rPr>
            </w:pPr>
            <w:r>
              <w:rPr>
                <w:rFonts w:hint="eastAsia" w:ascii="宋体" w:hAnsi="宋体"/>
                <w:szCs w:val="21"/>
                <w:lang w:bidi="ar"/>
              </w:rPr>
              <w:t>　</w:t>
            </w:r>
          </w:p>
        </w:tc>
        <w:tc>
          <w:tcPr>
            <w:tcW w:w="1319" w:type="dxa"/>
            <w:tcBorders>
              <w:top w:val="nil"/>
              <w:left w:val="nil"/>
              <w:bottom w:val="single" w:color="auto" w:sz="4" w:space="0"/>
              <w:right w:val="single" w:color="auto" w:sz="4" w:space="0"/>
            </w:tcBorders>
            <w:noWrap w:val="0"/>
            <w:tcMar>
              <w:top w:w="20" w:type="dxa"/>
              <w:left w:w="20" w:type="dxa"/>
              <w:right w:w="20" w:type="dxa"/>
            </w:tcMar>
            <w:vAlign w:val="bottom"/>
          </w:tcPr>
          <w:p w14:paraId="03DEAACE">
            <w:pPr>
              <w:rPr>
                <w:rFonts w:hint="eastAsia" w:ascii="宋体" w:hAnsi="宋体" w:cs="Arial Unicode MS"/>
                <w:szCs w:val="21"/>
              </w:rPr>
            </w:pPr>
            <w:r>
              <w:rPr>
                <w:rFonts w:hint="eastAsia" w:ascii="宋体" w:hAnsi="宋体"/>
                <w:szCs w:val="21"/>
                <w:lang w:bidi="ar"/>
              </w:rPr>
              <w:t>　</w:t>
            </w:r>
          </w:p>
        </w:tc>
        <w:tc>
          <w:tcPr>
            <w:tcW w:w="2207" w:type="dxa"/>
            <w:tcBorders>
              <w:top w:val="nil"/>
              <w:left w:val="nil"/>
              <w:bottom w:val="single" w:color="auto" w:sz="4" w:space="0"/>
              <w:right w:val="single" w:color="auto" w:sz="4" w:space="0"/>
            </w:tcBorders>
            <w:noWrap w:val="0"/>
            <w:tcMar>
              <w:top w:w="20" w:type="dxa"/>
              <w:left w:w="20" w:type="dxa"/>
              <w:right w:w="20" w:type="dxa"/>
            </w:tcMar>
            <w:vAlign w:val="bottom"/>
          </w:tcPr>
          <w:p w14:paraId="6FED284B">
            <w:pPr>
              <w:rPr>
                <w:rFonts w:hint="eastAsia" w:ascii="宋体" w:hAnsi="宋体" w:cs="Arial Unicode MS"/>
                <w:szCs w:val="21"/>
              </w:rPr>
            </w:pPr>
            <w:r>
              <w:rPr>
                <w:rFonts w:hint="eastAsia" w:ascii="宋体" w:hAnsi="宋体"/>
                <w:szCs w:val="21"/>
                <w:lang w:bidi="ar"/>
              </w:rPr>
              <w:t>　</w:t>
            </w:r>
          </w:p>
        </w:tc>
        <w:tc>
          <w:tcPr>
            <w:tcW w:w="1234" w:type="dxa"/>
            <w:tcBorders>
              <w:top w:val="nil"/>
              <w:left w:val="nil"/>
              <w:bottom w:val="single" w:color="auto" w:sz="4" w:space="0"/>
              <w:right w:val="single" w:color="auto" w:sz="4" w:space="0"/>
            </w:tcBorders>
            <w:noWrap w:val="0"/>
            <w:tcMar>
              <w:top w:w="20" w:type="dxa"/>
              <w:left w:w="20" w:type="dxa"/>
              <w:right w:w="20" w:type="dxa"/>
            </w:tcMar>
            <w:vAlign w:val="bottom"/>
          </w:tcPr>
          <w:p w14:paraId="66E78C55">
            <w:pPr>
              <w:rPr>
                <w:rFonts w:hint="eastAsia" w:ascii="宋体" w:hAnsi="宋体" w:cs="Arial Unicode MS"/>
                <w:szCs w:val="21"/>
              </w:rPr>
            </w:pPr>
            <w:r>
              <w:rPr>
                <w:rFonts w:hint="eastAsia" w:ascii="宋体" w:hAnsi="宋体"/>
                <w:szCs w:val="21"/>
                <w:lang w:bidi="ar"/>
              </w:rPr>
              <w:t>　</w:t>
            </w:r>
          </w:p>
        </w:tc>
        <w:tc>
          <w:tcPr>
            <w:tcW w:w="1851" w:type="dxa"/>
            <w:tcBorders>
              <w:top w:val="nil"/>
              <w:left w:val="nil"/>
              <w:bottom w:val="single" w:color="auto" w:sz="4" w:space="0"/>
              <w:right w:val="single" w:color="auto" w:sz="4" w:space="0"/>
            </w:tcBorders>
            <w:noWrap w:val="0"/>
            <w:tcMar>
              <w:top w:w="20" w:type="dxa"/>
              <w:left w:w="20" w:type="dxa"/>
              <w:right w:w="20" w:type="dxa"/>
            </w:tcMar>
            <w:vAlign w:val="bottom"/>
          </w:tcPr>
          <w:p w14:paraId="38095BC5">
            <w:pPr>
              <w:rPr>
                <w:rFonts w:hint="eastAsia" w:ascii="宋体" w:hAnsi="宋体" w:cs="Arial Unicode MS"/>
                <w:szCs w:val="21"/>
              </w:rPr>
            </w:pPr>
            <w:r>
              <w:rPr>
                <w:rFonts w:hint="eastAsia" w:ascii="宋体" w:hAnsi="宋体"/>
                <w:szCs w:val="21"/>
                <w:lang w:bidi="ar"/>
              </w:rPr>
              <w:t>　</w:t>
            </w:r>
          </w:p>
        </w:tc>
      </w:tr>
    </w:tbl>
    <w:p w14:paraId="0424F680">
      <w:pPr>
        <w:spacing w:line="360" w:lineRule="auto"/>
        <w:rPr>
          <w:rFonts w:ascii="宋体" w:hAnsi="宋体"/>
          <w:sz w:val="24"/>
          <w:szCs w:val="24"/>
        </w:rPr>
      </w:pPr>
    </w:p>
    <w:p w14:paraId="34E5B356">
      <w:pPr>
        <w:spacing w:line="360" w:lineRule="auto"/>
        <w:rPr>
          <w:rFonts w:hint="eastAsia" w:ascii="宋体" w:hAnsi="宋体" w:eastAsia="宋体" w:cs="Times New Roman"/>
          <w:b/>
          <w:bCs/>
          <w:sz w:val="28"/>
          <w:szCs w:val="24"/>
        </w:rPr>
        <w:sectPr>
          <w:pgSz w:w="11906" w:h="16838"/>
          <w:pgMar w:top="1588" w:right="1418" w:bottom="1134" w:left="1418" w:header="851" w:footer="992" w:gutter="0"/>
          <w:cols w:space="720" w:num="1"/>
          <w:titlePg/>
          <w:docGrid w:type="lines" w:linePitch="312" w:charSpace="0"/>
        </w:sectPr>
      </w:pPr>
    </w:p>
    <w:p w14:paraId="32B903CD">
      <w:pPr>
        <w:spacing w:line="360" w:lineRule="auto"/>
        <w:outlineLvl w:val="0"/>
        <w:rPr>
          <w:rFonts w:hint="eastAsia" w:ascii="宋体" w:hAnsi="宋体" w:eastAsia="宋体" w:cs="Times New Roman"/>
          <w:sz w:val="32"/>
          <w:szCs w:val="32"/>
          <w:lang w:eastAsia="zh-CN"/>
        </w:rPr>
      </w:pPr>
      <w:bookmarkStart w:id="52" w:name="_Toc9097"/>
      <w:r>
        <w:rPr>
          <w:rFonts w:hint="eastAsia" w:ascii="宋体" w:hAnsi="宋体" w:eastAsia="宋体" w:cs="Times New Roman"/>
          <w:b/>
          <w:bCs/>
          <w:sz w:val="32"/>
          <w:szCs w:val="32"/>
        </w:rPr>
        <w:t>附件</w:t>
      </w:r>
      <w:r>
        <w:rPr>
          <w:rFonts w:hint="eastAsia" w:ascii="宋体" w:hAnsi="宋体" w:cs="Times New Roman"/>
          <w:b/>
          <w:bCs/>
          <w:sz w:val="32"/>
          <w:szCs w:val="32"/>
          <w:lang w:val="en-US" w:eastAsia="zh-CN"/>
        </w:rPr>
        <w:t>8</w:t>
      </w:r>
      <w:bookmarkEnd w:id="52"/>
    </w:p>
    <w:p w14:paraId="1255174C">
      <w:pPr>
        <w:jc w:val="center"/>
        <w:rPr>
          <w:rFonts w:ascii="Calibri" w:hAnsi="Calibri" w:eastAsia="黑体" w:cs="Times New Roman"/>
          <w:b/>
          <w:bCs/>
          <w:sz w:val="28"/>
          <w:szCs w:val="24"/>
        </w:rPr>
      </w:pPr>
      <w:r>
        <w:rPr>
          <w:rFonts w:hint="eastAsia" w:ascii="宋体" w:hAnsi="宋体" w:eastAsia="宋体" w:cs="Times New Roman"/>
          <w:b/>
          <w:bCs/>
          <w:sz w:val="32"/>
          <w:szCs w:val="32"/>
        </w:rPr>
        <w:t>免费增值服务（优惠项目说明）</w:t>
      </w:r>
    </w:p>
    <w:tbl>
      <w:tblPr>
        <w:tblStyle w:val="50"/>
        <w:tblW w:w="8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4"/>
      </w:tblGrid>
      <w:tr w14:paraId="0196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8594" w:type="dxa"/>
            <w:vAlign w:val="center"/>
          </w:tcPr>
          <w:p w14:paraId="218149E1">
            <w:pPr>
              <w:spacing w:line="360" w:lineRule="auto"/>
              <w:ind w:firstLine="480" w:firstLineChars="200"/>
              <w:jc w:val="center"/>
              <w:rPr>
                <w:rFonts w:hint="eastAsia" w:ascii="宋体" w:hAnsi="宋体" w:eastAsia="宋体" w:cs="Times New Roman"/>
                <w:szCs w:val="24"/>
              </w:rPr>
            </w:pPr>
            <w:r>
              <w:rPr>
                <w:rFonts w:hint="eastAsia" w:ascii="宋体" w:hAnsi="宋体" w:eastAsia="宋体" w:cs="Times New Roman"/>
                <w:sz w:val="24"/>
                <w:szCs w:val="24"/>
              </w:rPr>
              <w:t>格式自拟</w:t>
            </w:r>
          </w:p>
        </w:tc>
      </w:tr>
    </w:tbl>
    <w:p w14:paraId="40C8486A">
      <w:pPr>
        <w:spacing w:line="360" w:lineRule="auto"/>
        <w:ind w:firstLine="240" w:firstLineChars="100"/>
        <w:rPr>
          <w:rFonts w:hint="eastAsia" w:ascii="宋体" w:hAnsi="宋体" w:eastAsia="宋体" w:cs="Times New Roman"/>
          <w:sz w:val="24"/>
          <w:szCs w:val="24"/>
        </w:rPr>
      </w:pPr>
      <w:r>
        <w:rPr>
          <w:rFonts w:hint="eastAsia" w:ascii="宋体" w:hAnsi="宋体" w:eastAsia="宋体" w:cs="Times New Roman"/>
          <w:sz w:val="24"/>
          <w:szCs w:val="24"/>
        </w:rPr>
        <w:t>投标人名称：                   授权代表签字：            日期：</w:t>
      </w:r>
    </w:p>
    <w:p w14:paraId="791FE094">
      <w:pPr>
        <w:jc w:val="left"/>
        <w:outlineLvl w:val="0"/>
        <w:rPr>
          <w:rFonts w:hint="eastAsia" w:ascii="宋体" w:hAnsi="宋体" w:eastAsia="宋体" w:cs="Times New Roman"/>
          <w:b/>
          <w:bCs/>
          <w:sz w:val="32"/>
          <w:szCs w:val="32"/>
          <w:lang w:eastAsia="zh-CN"/>
        </w:rPr>
      </w:pPr>
      <w:bookmarkStart w:id="53" w:name="_Toc14031"/>
      <w:r>
        <w:rPr>
          <w:rFonts w:hint="eastAsia" w:ascii="宋体" w:hAnsi="宋体" w:eastAsia="宋体" w:cs="Times New Roman"/>
          <w:b/>
          <w:bCs/>
          <w:sz w:val="32"/>
          <w:szCs w:val="32"/>
        </w:rPr>
        <w:t>附件</w:t>
      </w:r>
      <w:r>
        <w:rPr>
          <w:rFonts w:hint="eastAsia" w:ascii="宋体" w:hAnsi="宋体" w:eastAsia="宋体" w:cs="Times New Roman"/>
          <w:b/>
          <w:bCs/>
          <w:sz w:val="32"/>
          <w:szCs w:val="32"/>
          <w:lang w:val="en-US" w:eastAsia="zh-CN"/>
        </w:rPr>
        <w:t>9</w:t>
      </w:r>
      <w:bookmarkEnd w:id="53"/>
    </w:p>
    <w:p w14:paraId="3FC77436">
      <w:pPr>
        <w:jc w:val="center"/>
        <w:rPr>
          <w:rFonts w:hint="eastAsia" w:ascii="宋体" w:hAnsi="宋体" w:eastAsia="宋体" w:cs="Times New Roman"/>
          <w:b/>
          <w:bCs/>
          <w:sz w:val="32"/>
          <w:szCs w:val="32"/>
        </w:rPr>
      </w:pPr>
      <w:r>
        <w:rPr>
          <w:rFonts w:hint="eastAsia" w:ascii="宋体" w:hAnsi="宋体" w:eastAsia="宋体" w:cs="Times New Roman"/>
          <w:b/>
          <w:bCs/>
          <w:sz w:val="32"/>
          <w:szCs w:val="32"/>
        </w:rPr>
        <w:t>承诺书</w:t>
      </w:r>
    </w:p>
    <w:tbl>
      <w:tblPr>
        <w:tblStyle w:val="50"/>
        <w:tblW w:w="8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3"/>
      </w:tblGrid>
      <w:tr w14:paraId="2397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jc w:val="center"/>
        </w:trPr>
        <w:tc>
          <w:tcPr>
            <w:tcW w:w="8553" w:type="dxa"/>
            <w:tcBorders>
              <w:top w:val="single" w:color="auto" w:sz="4" w:space="0"/>
              <w:left w:val="single" w:color="auto" w:sz="4" w:space="0"/>
              <w:bottom w:val="single" w:color="auto" w:sz="4" w:space="0"/>
              <w:right w:val="single" w:color="auto" w:sz="4" w:space="0"/>
            </w:tcBorders>
            <w:noWrap/>
          </w:tcPr>
          <w:p w14:paraId="42908D1E">
            <w:pPr>
              <w:rPr>
                <w:rFonts w:hint="eastAsia" w:ascii="宋体" w:hAnsi="宋体" w:eastAsia="宋体" w:cs="宋体"/>
                <w:sz w:val="24"/>
                <w:szCs w:val="24"/>
              </w:rPr>
            </w:pPr>
            <w:r>
              <w:rPr>
                <w:rFonts w:hint="eastAsia" w:ascii="宋体" w:hAnsi="宋体" w:eastAsia="宋体" w:cs="宋体"/>
                <w:sz w:val="24"/>
                <w:szCs w:val="24"/>
              </w:rPr>
              <w:t>投标人承诺：</w:t>
            </w:r>
          </w:p>
          <w:p w14:paraId="4D2477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我公司承诺遵守贵公司由于招标人公司政策变化引起的随时终止项目的要求并承担由此带来的一切损失。</w:t>
            </w:r>
          </w:p>
          <w:p w14:paraId="3278619A">
            <w:pPr>
              <w:rPr>
                <w:rFonts w:hint="eastAsia" w:ascii="宋体" w:hAnsi="宋体" w:eastAsia="宋体" w:cs="宋体"/>
                <w:sz w:val="24"/>
                <w:szCs w:val="24"/>
              </w:rPr>
            </w:pPr>
          </w:p>
        </w:tc>
      </w:tr>
    </w:tbl>
    <w:p w14:paraId="199FD89A">
      <w:pPr>
        <w:ind w:firstLine="240" w:firstLineChars="100"/>
        <w:rPr>
          <w:rFonts w:hint="eastAsia" w:ascii="宋体" w:hAnsi="宋体" w:eastAsia="宋体" w:cs="宋体"/>
          <w:sz w:val="24"/>
          <w:szCs w:val="24"/>
        </w:rPr>
      </w:pPr>
      <w:r>
        <w:rPr>
          <w:rFonts w:hint="eastAsia" w:ascii="宋体" w:hAnsi="宋体" w:eastAsia="宋体" w:cs="宋体"/>
          <w:sz w:val="24"/>
          <w:szCs w:val="24"/>
        </w:rPr>
        <w:t>投标</w:t>
      </w:r>
      <w:r>
        <w:rPr>
          <w:rFonts w:hint="eastAsia" w:ascii="宋体" w:hAnsi="宋体" w:eastAsia="宋体" w:cs="Times New Roman"/>
          <w:sz w:val="24"/>
          <w:szCs w:val="24"/>
        </w:rPr>
        <w:t>人名</w:t>
      </w:r>
      <w:r>
        <w:rPr>
          <w:rFonts w:hint="eastAsia" w:ascii="宋体" w:hAnsi="宋体" w:eastAsia="宋体" w:cs="宋体"/>
          <w:sz w:val="24"/>
          <w:szCs w:val="24"/>
        </w:rPr>
        <w:t>称（盖章）：              法定代表人或授权代表签字：</w:t>
      </w:r>
    </w:p>
    <w:p w14:paraId="35A62D0C">
      <w:pPr>
        <w:rPr>
          <w:rFonts w:hint="eastAsia" w:ascii="宋体" w:hAnsi="宋体" w:eastAsia="宋体" w:cs="宋体"/>
          <w:sz w:val="24"/>
          <w:szCs w:val="24"/>
        </w:rPr>
      </w:pPr>
    </w:p>
    <w:p w14:paraId="13B54A0A">
      <w:pPr>
        <w:spacing w:line="360" w:lineRule="auto"/>
        <w:ind w:left="1362" w:leftChars="-6" w:hanging="1375" w:hangingChars="428"/>
        <w:outlineLvl w:val="0"/>
        <w:rPr>
          <w:rFonts w:hint="default" w:ascii="宋体" w:hAnsi="宋体" w:eastAsia="宋体" w:cs="Times New Roman"/>
          <w:sz w:val="32"/>
          <w:szCs w:val="32"/>
          <w:lang w:val="en-US" w:eastAsia="zh-CN"/>
        </w:rPr>
      </w:pPr>
      <w:bookmarkStart w:id="54" w:name="_Toc24569"/>
      <w:r>
        <w:rPr>
          <w:rFonts w:hint="eastAsia" w:ascii="宋体" w:hAnsi="宋体" w:eastAsia="宋体" w:cs="Times New Roman"/>
          <w:b/>
          <w:bCs/>
          <w:sz w:val="32"/>
          <w:szCs w:val="32"/>
        </w:rPr>
        <w:t>附件</w:t>
      </w:r>
      <w:r>
        <w:rPr>
          <w:rFonts w:hint="eastAsia" w:ascii="宋体" w:hAnsi="宋体" w:cs="Times New Roman"/>
          <w:b/>
          <w:bCs/>
          <w:sz w:val="32"/>
          <w:szCs w:val="32"/>
          <w:lang w:val="en-US" w:eastAsia="zh-CN"/>
        </w:rPr>
        <w:t>10</w:t>
      </w:r>
      <w:bookmarkEnd w:id="54"/>
    </w:p>
    <w:p w14:paraId="6CC1B0B6">
      <w:pPr>
        <w:jc w:val="center"/>
        <w:rPr>
          <w:rFonts w:hint="eastAsia" w:ascii="宋体" w:hAnsi="宋体" w:eastAsia="宋体" w:cs="宋体"/>
          <w:b/>
          <w:bCs/>
          <w:sz w:val="32"/>
          <w:szCs w:val="32"/>
        </w:rPr>
      </w:pPr>
      <w:r>
        <w:rPr>
          <w:rFonts w:hint="eastAsia" w:ascii="宋体" w:hAnsi="宋体" w:eastAsia="宋体" w:cs="宋体"/>
          <w:b/>
          <w:bCs/>
          <w:sz w:val="32"/>
          <w:szCs w:val="32"/>
        </w:rPr>
        <w:t>投标保证金退付表</w:t>
      </w:r>
    </w:p>
    <w:tbl>
      <w:tblPr>
        <w:tblStyle w:val="50"/>
        <w:tblW w:w="8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6"/>
      </w:tblGrid>
      <w:tr w14:paraId="1178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77159490">
            <w:pPr>
              <w:spacing w:line="360" w:lineRule="auto"/>
              <w:rPr>
                <w:rFonts w:ascii="宋体" w:hAnsi="Courier New" w:eastAsia="宋体" w:cs="Times New Roman"/>
                <w:szCs w:val="24"/>
              </w:rPr>
            </w:pPr>
            <w:r>
              <w:rPr>
                <w:rFonts w:hint="eastAsia" w:ascii="宋体" w:hAnsi="Courier New" w:eastAsia="宋体" w:cs="Times New Roman"/>
                <w:szCs w:val="24"/>
              </w:rPr>
              <w:t>投标人单位名称：</w:t>
            </w:r>
          </w:p>
        </w:tc>
      </w:tr>
      <w:tr w14:paraId="2302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46A639AF">
            <w:pPr>
              <w:spacing w:line="360" w:lineRule="auto"/>
              <w:rPr>
                <w:rFonts w:ascii="宋体" w:hAnsi="Courier New" w:eastAsia="宋体" w:cs="Times New Roman"/>
                <w:szCs w:val="24"/>
              </w:rPr>
            </w:pPr>
            <w:r>
              <w:rPr>
                <w:rFonts w:hint="eastAsia" w:ascii="宋体" w:hAnsi="Courier New" w:eastAsia="宋体" w:cs="Times New Roman"/>
                <w:szCs w:val="24"/>
              </w:rPr>
              <w:t>开户银行：</w:t>
            </w:r>
          </w:p>
        </w:tc>
      </w:tr>
      <w:tr w14:paraId="72C6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4455F421">
            <w:pPr>
              <w:spacing w:line="360" w:lineRule="auto"/>
              <w:rPr>
                <w:rFonts w:ascii="宋体" w:hAnsi="Courier New" w:eastAsia="宋体" w:cs="Times New Roman"/>
                <w:szCs w:val="24"/>
              </w:rPr>
            </w:pPr>
            <w:r>
              <w:rPr>
                <w:rFonts w:hint="eastAsia" w:ascii="宋体" w:hAnsi="Courier New" w:eastAsia="宋体" w:cs="Times New Roman"/>
                <w:szCs w:val="24"/>
              </w:rPr>
              <w:t>开户银行行号：</w:t>
            </w:r>
          </w:p>
        </w:tc>
      </w:tr>
      <w:tr w14:paraId="142F7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05FFE92B">
            <w:pPr>
              <w:spacing w:line="360" w:lineRule="auto"/>
              <w:rPr>
                <w:rFonts w:ascii="宋体" w:hAnsi="Courier New" w:eastAsia="宋体" w:cs="Times New Roman"/>
                <w:szCs w:val="24"/>
              </w:rPr>
            </w:pPr>
            <w:r>
              <w:rPr>
                <w:rFonts w:hint="eastAsia" w:ascii="宋体" w:hAnsi="Courier New" w:eastAsia="宋体" w:cs="Times New Roman"/>
                <w:szCs w:val="24"/>
              </w:rPr>
              <w:t>户名：</w:t>
            </w:r>
          </w:p>
        </w:tc>
      </w:tr>
      <w:tr w14:paraId="665E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44D6F459">
            <w:pPr>
              <w:spacing w:line="360" w:lineRule="auto"/>
              <w:rPr>
                <w:rFonts w:ascii="宋体" w:hAnsi="Courier New" w:eastAsia="宋体" w:cs="Times New Roman"/>
                <w:szCs w:val="24"/>
              </w:rPr>
            </w:pPr>
            <w:r>
              <w:rPr>
                <w:rFonts w:hint="eastAsia" w:ascii="宋体" w:hAnsi="Courier New" w:eastAsia="宋体" w:cs="Times New Roman"/>
                <w:szCs w:val="24"/>
              </w:rPr>
              <w:t>账号：</w:t>
            </w:r>
          </w:p>
        </w:tc>
      </w:tr>
      <w:tr w14:paraId="181B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66" w:type="dxa"/>
            <w:vAlign w:val="center"/>
          </w:tcPr>
          <w:p w14:paraId="2DFFF907">
            <w:pPr>
              <w:spacing w:line="360" w:lineRule="auto"/>
              <w:rPr>
                <w:rFonts w:ascii="宋体" w:hAnsi="Courier New" w:eastAsia="宋体" w:cs="Times New Roman"/>
                <w:szCs w:val="24"/>
              </w:rPr>
            </w:pPr>
            <w:r>
              <w:rPr>
                <w:rFonts w:hint="eastAsia" w:ascii="宋体" w:hAnsi="Courier New" w:eastAsia="宋体" w:cs="Times New Roman"/>
                <w:szCs w:val="24"/>
              </w:rPr>
              <w:t>纳税人识别号：</w:t>
            </w:r>
          </w:p>
        </w:tc>
      </w:tr>
    </w:tbl>
    <w:p w14:paraId="6BF49CD2">
      <w:pPr>
        <w:spacing w:line="360" w:lineRule="auto"/>
        <w:ind w:firstLine="240" w:firstLineChars="100"/>
        <w:rPr>
          <w:rFonts w:hint="eastAsia" w:ascii="宋体" w:hAnsi="宋体" w:eastAsia="宋体" w:cs="宋体"/>
          <w:b/>
          <w:sz w:val="24"/>
          <w:szCs w:val="24"/>
        </w:rPr>
      </w:pPr>
      <w:r>
        <w:rPr>
          <w:rFonts w:hint="eastAsia" w:ascii="宋体" w:hAnsi="宋体" w:eastAsia="宋体" w:cs="宋体"/>
          <w:sz w:val="24"/>
          <w:szCs w:val="24"/>
        </w:rPr>
        <w:t>投标人名称（盖章）：              法定代表人或授权代表签字：</w:t>
      </w:r>
    </w:p>
    <w:p w14:paraId="75B3208F">
      <w:pPr>
        <w:pStyle w:val="45"/>
        <w:rPr>
          <w:rFonts w:hint="eastAsia" w:cs="Arial"/>
        </w:rPr>
      </w:pPr>
    </w:p>
    <w:p w14:paraId="1E11CAD2">
      <w:pPr>
        <w:pStyle w:val="45"/>
        <w:rPr>
          <w:rFonts w:hint="eastAsia" w:cs="Arial"/>
        </w:rPr>
      </w:pPr>
    </w:p>
    <w:p w14:paraId="6032DBB6">
      <w:pPr>
        <w:keepNext/>
        <w:keepLines/>
        <w:ind w:left="3502" w:hanging="3502" w:hangingChars="1246"/>
        <w:jc w:val="left"/>
        <w:outlineLvl w:val="9"/>
        <w:rPr>
          <w:rFonts w:hint="eastAsia" w:ascii="宋体" w:hAnsi="宋体" w:eastAsia="宋体" w:cs="宋体"/>
          <w:b/>
          <w:bCs/>
          <w:sz w:val="28"/>
          <w:szCs w:val="24"/>
        </w:rPr>
        <w:sectPr>
          <w:pgSz w:w="11906" w:h="16838"/>
          <w:pgMar w:top="1588" w:right="1418" w:bottom="1134" w:left="1418" w:header="851" w:footer="992" w:gutter="0"/>
          <w:cols w:space="720" w:num="1"/>
          <w:titlePg/>
          <w:docGrid w:type="lines" w:linePitch="312" w:charSpace="0"/>
        </w:sectPr>
      </w:pPr>
    </w:p>
    <w:p w14:paraId="11B7063B">
      <w:pPr>
        <w:spacing w:line="360" w:lineRule="auto"/>
        <w:outlineLvl w:val="0"/>
        <w:rPr>
          <w:rFonts w:hint="default" w:ascii="宋体" w:hAnsi="宋体" w:eastAsia="宋体"/>
          <w:b/>
          <w:bCs/>
          <w:sz w:val="32"/>
          <w:szCs w:val="32"/>
          <w:lang w:val="en-US" w:eastAsia="zh-CN"/>
        </w:rPr>
      </w:pPr>
      <w:bookmarkStart w:id="55" w:name="_Toc31348"/>
      <w:bookmarkStart w:id="56" w:name="_Toc32564"/>
      <w:r>
        <w:rPr>
          <w:rFonts w:hint="eastAsia" w:ascii="宋体" w:hAnsi="宋体"/>
          <w:b/>
          <w:bCs/>
          <w:sz w:val="32"/>
          <w:szCs w:val="32"/>
        </w:rPr>
        <w:t>附件</w:t>
      </w:r>
      <w:bookmarkEnd w:id="55"/>
      <w:r>
        <w:rPr>
          <w:rFonts w:hint="eastAsia" w:ascii="宋体" w:hAnsi="宋体"/>
          <w:b/>
          <w:bCs/>
          <w:sz w:val="32"/>
          <w:szCs w:val="32"/>
          <w:lang w:val="en-US" w:eastAsia="zh-CN"/>
        </w:rPr>
        <w:t>11</w:t>
      </w:r>
      <w:bookmarkEnd w:id="56"/>
    </w:p>
    <w:p w14:paraId="6D71947D">
      <w:pPr>
        <w:keepNext/>
        <w:keepLines/>
        <w:spacing w:before="156" w:beforeLines="50" w:after="156" w:afterLines="50"/>
        <w:jc w:val="center"/>
        <w:outlineLvl w:val="1"/>
        <w:rPr>
          <w:rFonts w:hint="eastAsia" w:ascii="宋体" w:hAnsi="宋体" w:eastAsia="宋体" w:cs="宋体"/>
          <w:b/>
          <w:bCs/>
          <w:sz w:val="32"/>
          <w:szCs w:val="36"/>
        </w:rPr>
      </w:pPr>
      <w:r>
        <w:rPr>
          <w:rFonts w:hint="eastAsia" w:ascii="宋体" w:hAnsi="宋体" w:eastAsia="宋体" w:cs="宋体"/>
          <w:b/>
          <w:bCs/>
          <w:sz w:val="32"/>
          <w:szCs w:val="36"/>
          <w:lang w:val="en-US" w:eastAsia="zh-CN"/>
        </w:rPr>
        <w:t>技术/商务条款</w:t>
      </w:r>
      <w:r>
        <w:rPr>
          <w:rFonts w:hint="eastAsia" w:ascii="宋体" w:hAnsi="宋体" w:eastAsia="宋体" w:cs="宋体"/>
          <w:b/>
          <w:bCs/>
          <w:sz w:val="32"/>
          <w:szCs w:val="36"/>
        </w:rPr>
        <w:t>偏离表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2891"/>
        <w:gridCol w:w="1110"/>
        <w:gridCol w:w="2613"/>
      </w:tblGrid>
      <w:tr w14:paraId="6BCA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E7B8E5D">
            <w:pPr>
              <w:spacing w:line="360" w:lineRule="auto"/>
              <w:jc w:val="center"/>
              <w:rPr>
                <w:rFonts w:hint="eastAsia" w:ascii="宋体" w:hAnsi="宋体"/>
                <w:sz w:val="24"/>
                <w:szCs w:val="24"/>
              </w:rPr>
            </w:pPr>
            <w:r>
              <w:rPr>
                <w:rFonts w:hint="eastAsia" w:ascii="宋体" w:hAnsi="宋体"/>
                <w:sz w:val="24"/>
                <w:szCs w:val="24"/>
              </w:rPr>
              <w:t>序号</w:t>
            </w:r>
          </w:p>
        </w:tc>
        <w:tc>
          <w:tcPr>
            <w:tcW w:w="3971" w:type="dxa"/>
            <w:gridSpan w:val="2"/>
            <w:vAlign w:val="center"/>
          </w:tcPr>
          <w:p w14:paraId="7DD4CD14">
            <w:pPr>
              <w:spacing w:line="360" w:lineRule="auto"/>
              <w:jc w:val="center"/>
              <w:rPr>
                <w:rFonts w:hint="eastAsia" w:ascii="宋体" w:hAnsi="宋体"/>
                <w:sz w:val="24"/>
                <w:szCs w:val="24"/>
              </w:rPr>
            </w:pPr>
            <w:r>
              <w:rPr>
                <w:rFonts w:hint="eastAsia" w:ascii="宋体" w:hAnsi="宋体"/>
                <w:sz w:val="24"/>
                <w:szCs w:val="24"/>
              </w:rPr>
              <w:t>招标文件条款</w:t>
            </w:r>
          </w:p>
        </w:tc>
        <w:tc>
          <w:tcPr>
            <w:tcW w:w="3723" w:type="dxa"/>
            <w:gridSpan w:val="2"/>
            <w:vAlign w:val="center"/>
          </w:tcPr>
          <w:p w14:paraId="0FAE0AD4">
            <w:pPr>
              <w:spacing w:line="360" w:lineRule="auto"/>
              <w:jc w:val="center"/>
              <w:rPr>
                <w:rFonts w:hint="eastAsia" w:ascii="宋体" w:hAnsi="宋体"/>
                <w:sz w:val="24"/>
                <w:szCs w:val="24"/>
              </w:rPr>
            </w:pPr>
            <w:r>
              <w:rPr>
                <w:rFonts w:hint="eastAsia" w:ascii="宋体" w:hAnsi="宋体"/>
                <w:sz w:val="24"/>
                <w:szCs w:val="24"/>
              </w:rPr>
              <w:t>投标书条款</w:t>
            </w:r>
          </w:p>
        </w:tc>
      </w:tr>
      <w:tr w14:paraId="71B4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ADD19A9">
            <w:pPr>
              <w:spacing w:line="360" w:lineRule="auto"/>
              <w:rPr>
                <w:rFonts w:hint="eastAsia" w:ascii="宋体" w:hAnsi="宋体"/>
                <w:sz w:val="24"/>
                <w:szCs w:val="24"/>
              </w:rPr>
            </w:pPr>
          </w:p>
        </w:tc>
        <w:tc>
          <w:tcPr>
            <w:tcW w:w="1080" w:type="dxa"/>
            <w:vAlign w:val="center"/>
          </w:tcPr>
          <w:p w14:paraId="7F42ADF4">
            <w:pPr>
              <w:spacing w:line="360" w:lineRule="auto"/>
              <w:jc w:val="center"/>
              <w:rPr>
                <w:rFonts w:hint="eastAsia" w:ascii="宋体" w:hAnsi="宋体"/>
                <w:sz w:val="24"/>
                <w:szCs w:val="24"/>
              </w:rPr>
            </w:pPr>
          </w:p>
        </w:tc>
        <w:tc>
          <w:tcPr>
            <w:tcW w:w="2891" w:type="dxa"/>
            <w:vAlign w:val="center"/>
          </w:tcPr>
          <w:p w14:paraId="3AC9DE31">
            <w:pPr>
              <w:spacing w:line="360" w:lineRule="auto"/>
              <w:jc w:val="center"/>
              <w:rPr>
                <w:rFonts w:hint="eastAsia" w:ascii="宋体" w:hAnsi="宋体"/>
                <w:sz w:val="24"/>
                <w:szCs w:val="24"/>
              </w:rPr>
            </w:pPr>
            <w:r>
              <w:rPr>
                <w:rFonts w:hint="eastAsia" w:ascii="宋体" w:hAnsi="宋体"/>
                <w:sz w:val="24"/>
                <w:szCs w:val="24"/>
              </w:rPr>
              <w:t>偏离</w:t>
            </w:r>
          </w:p>
        </w:tc>
        <w:tc>
          <w:tcPr>
            <w:tcW w:w="1110" w:type="dxa"/>
            <w:vAlign w:val="center"/>
          </w:tcPr>
          <w:p w14:paraId="6B747EA2">
            <w:pPr>
              <w:spacing w:line="360" w:lineRule="auto"/>
              <w:jc w:val="center"/>
              <w:rPr>
                <w:rFonts w:hint="eastAsia" w:ascii="宋体" w:hAnsi="宋体"/>
                <w:sz w:val="24"/>
                <w:szCs w:val="24"/>
              </w:rPr>
            </w:pPr>
          </w:p>
        </w:tc>
        <w:tc>
          <w:tcPr>
            <w:tcW w:w="2613" w:type="dxa"/>
            <w:vAlign w:val="center"/>
          </w:tcPr>
          <w:p w14:paraId="4349E4F1">
            <w:pPr>
              <w:spacing w:line="360" w:lineRule="auto"/>
              <w:jc w:val="center"/>
              <w:rPr>
                <w:rFonts w:hint="eastAsia" w:ascii="宋体" w:hAnsi="宋体"/>
                <w:sz w:val="24"/>
                <w:szCs w:val="24"/>
              </w:rPr>
            </w:pPr>
            <w:r>
              <w:rPr>
                <w:rFonts w:hint="eastAsia" w:ascii="宋体" w:hAnsi="宋体"/>
                <w:sz w:val="24"/>
                <w:szCs w:val="24"/>
              </w:rPr>
              <w:t>偏离</w:t>
            </w:r>
          </w:p>
        </w:tc>
      </w:tr>
      <w:tr w14:paraId="260B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6E49A00">
            <w:pPr>
              <w:spacing w:line="360" w:lineRule="auto"/>
              <w:jc w:val="center"/>
              <w:rPr>
                <w:rFonts w:hint="eastAsia" w:ascii="宋体" w:hAnsi="宋体"/>
                <w:sz w:val="24"/>
                <w:szCs w:val="24"/>
              </w:rPr>
            </w:pPr>
            <w:r>
              <w:rPr>
                <w:rFonts w:hint="eastAsia" w:ascii="宋体" w:hAnsi="宋体"/>
                <w:sz w:val="24"/>
                <w:szCs w:val="24"/>
              </w:rPr>
              <w:t>1</w:t>
            </w:r>
          </w:p>
        </w:tc>
        <w:tc>
          <w:tcPr>
            <w:tcW w:w="1080" w:type="dxa"/>
            <w:vAlign w:val="center"/>
          </w:tcPr>
          <w:p w14:paraId="3E4022BA">
            <w:pPr>
              <w:spacing w:line="360" w:lineRule="auto"/>
              <w:rPr>
                <w:rFonts w:hint="eastAsia" w:ascii="宋体" w:hAnsi="宋体"/>
                <w:sz w:val="24"/>
                <w:szCs w:val="24"/>
              </w:rPr>
            </w:pPr>
          </w:p>
        </w:tc>
        <w:tc>
          <w:tcPr>
            <w:tcW w:w="2891" w:type="dxa"/>
            <w:vAlign w:val="center"/>
          </w:tcPr>
          <w:p w14:paraId="7BCEB009">
            <w:pPr>
              <w:spacing w:line="360" w:lineRule="auto"/>
              <w:rPr>
                <w:rFonts w:hint="eastAsia" w:ascii="宋体" w:hAnsi="宋体"/>
                <w:sz w:val="24"/>
                <w:szCs w:val="24"/>
              </w:rPr>
            </w:pPr>
          </w:p>
        </w:tc>
        <w:tc>
          <w:tcPr>
            <w:tcW w:w="1110" w:type="dxa"/>
            <w:vAlign w:val="center"/>
          </w:tcPr>
          <w:p w14:paraId="622A6B5A">
            <w:pPr>
              <w:spacing w:line="360" w:lineRule="auto"/>
              <w:rPr>
                <w:rFonts w:hint="eastAsia" w:ascii="宋体" w:hAnsi="宋体"/>
                <w:sz w:val="24"/>
                <w:szCs w:val="24"/>
              </w:rPr>
            </w:pPr>
          </w:p>
        </w:tc>
        <w:tc>
          <w:tcPr>
            <w:tcW w:w="2613" w:type="dxa"/>
            <w:vAlign w:val="center"/>
          </w:tcPr>
          <w:p w14:paraId="1549E99C">
            <w:pPr>
              <w:spacing w:line="360" w:lineRule="auto"/>
              <w:rPr>
                <w:rFonts w:hint="eastAsia" w:ascii="宋体" w:hAnsi="宋体"/>
                <w:sz w:val="24"/>
                <w:szCs w:val="24"/>
              </w:rPr>
            </w:pPr>
          </w:p>
        </w:tc>
      </w:tr>
      <w:tr w14:paraId="7077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82EE360">
            <w:pPr>
              <w:spacing w:line="360" w:lineRule="auto"/>
              <w:jc w:val="center"/>
              <w:rPr>
                <w:rFonts w:hint="eastAsia" w:ascii="宋体" w:hAnsi="宋体"/>
                <w:sz w:val="24"/>
                <w:szCs w:val="24"/>
              </w:rPr>
            </w:pPr>
            <w:r>
              <w:rPr>
                <w:rFonts w:hint="eastAsia" w:ascii="宋体" w:hAnsi="宋体"/>
                <w:sz w:val="24"/>
                <w:szCs w:val="24"/>
              </w:rPr>
              <w:t>2</w:t>
            </w:r>
          </w:p>
        </w:tc>
        <w:tc>
          <w:tcPr>
            <w:tcW w:w="1080" w:type="dxa"/>
            <w:vAlign w:val="center"/>
          </w:tcPr>
          <w:p w14:paraId="714ED6B9">
            <w:pPr>
              <w:spacing w:line="360" w:lineRule="auto"/>
              <w:rPr>
                <w:rFonts w:hint="eastAsia" w:ascii="宋体" w:hAnsi="宋体"/>
                <w:sz w:val="24"/>
                <w:szCs w:val="24"/>
              </w:rPr>
            </w:pPr>
          </w:p>
        </w:tc>
        <w:tc>
          <w:tcPr>
            <w:tcW w:w="2891" w:type="dxa"/>
            <w:vAlign w:val="center"/>
          </w:tcPr>
          <w:p w14:paraId="2391D62F">
            <w:pPr>
              <w:spacing w:line="360" w:lineRule="auto"/>
              <w:rPr>
                <w:rFonts w:hint="eastAsia" w:ascii="宋体" w:hAnsi="宋体"/>
                <w:sz w:val="24"/>
                <w:szCs w:val="24"/>
              </w:rPr>
            </w:pPr>
          </w:p>
        </w:tc>
        <w:tc>
          <w:tcPr>
            <w:tcW w:w="1110" w:type="dxa"/>
            <w:vAlign w:val="center"/>
          </w:tcPr>
          <w:p w14:paraId="7D04B8D5">
            <w:pPr>
              <w:spacing w:line="360" w:lineRule="auto"/>
              <w:rPr>
                <w:rFonts w:hint="eastAsia" w:ascii="宋体" w:hAnsi="宋体"/>
                <w:sz w:val="24"/>
                <w:szCs w:val="24"/>
              </w:rPr>
            </w:pPr>
          </w:p>
        </w:tc>
        <w:tc>
          <w:tcPr>
            <w:tcW w:w="2613" w:type="dxa"/>
            <w:vAlign w:val="center"/>
          </w:tcPr>
          <w:p w14:paraId="21E22322">
            <w:pPr>
              <w:spacing w:line="360" w:lineRule="auto"/>
              <w:rPr>
                <w:rFonts w:hint="eastAsia" w:ascii="宋体" w:hAnsi="宋体"/>
                <w:sz w:val="24"/>
                <w:szCs w:val="24"/>
              </w:rPr>
            </w:pPr>
          </w:p>
        </w:tc>
      </w:tr>
      <w:tr w14:paraId="7B23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7B0753B">
            <w:pPr>
              <w:spacing w:line="360" w:lineRule="auto"/>
              <w:jc w:val="center"/>
              <w:rPr>
                <w:rFonts w:hint="eastAsia" w:ascii="宋体" w:hAnsi="宋体"/>
                <w:sz w:val="24"/>
                <w:szCs w:val="24"/>
              </w:rPr>
            </w:pPr>
            <w:r>
              <w:rPr>
                <w:rFonts w:hint="eastAsia" w:ascii="宋体" w:hAnsi="宋体"/>
                <w:sz w:val="24"/>
                <w:szCs w:val="24"/>
              </w:rPr>
              <w:t>3</w:t>
            </w:r>
          </w:p>
        </w:tc>
        <w:tc>
          <w:tcPr>
            <w:tcW w:w="1080" w:type="dxa"/>
            <w:vAlign w:val="center"/>
          </w:tcPr>
          <w:p w14:paraId="16229EBB">
            <w:pPr>
              <w:spacing w:line="360" w:lineRule="auto"/>
              <w:rPr>
                <w:rFonts w:hint="eastAsia" w:ascii="宋体" w:hAnsi="宋体"/>
                <w:sz w:val="24"/>
                <w:szCs w:val="24"/>
              </w:rPr>
            </w:pPr>
          </w:p>
        </w:tc>
        <w:tc>
          <w:tcPr>
            <w:tcW w:w="2891" w:type="dxa"/>
            <w:vAlign w:val="center"/>
          </w:tcPr>
          <w:p w14:paraId="63B2DBC3">
            <w:pPr>
              <w:spacing w:line="360" w:lineRule="auto"/>
              <w:rPr>
                <w:rFonts w:hint="eastAsia" w:ascii="宋体" w:hAnsi="宋体"/>
                <w:sz w:val="24"/>
                <w:szCs w:val="24"/>
              </w:rPr>
            </w:pPr>
          </w:p>
        </w:tc>
        <w:tc>
          <w:tcPr>
            <w:tcW w:w="1110" w:type="dxa"/>
            <w:vAlign w:val="center"/>
          </w:tcPr>
          <w:p w14:paraId="26059EA1">
            <w:pPr>
              <w:spacing w:line="360" w:lineRule="auto"/>
              <w:rPr>
                <w:rFonts w:hint="eastAsia" w:ascii="宋体" w:hAnsi="宋体"/>
                <w:sz w:val="24"/>
                <w:szCs w:val="24"/>
              </w:rPr>
            </w:pPr>
          </w:p>
        </w:tc>
        <w:tc>
          <w:tcPr>
            <w:tcW w:w="2613" w:type="dxa"/>
            <w:vAlign w:val="center"/>
          </w:tcPr>
          <w:p w14:paraId="356EC3F6">
            <w:pPr>
              <w:spacing w:line="360" w:lineRule="auto"/>
              <w:rPr>
                <w:rFonts w:hint="eastAsia" w:ascii="宋体" w:hAnsi="宋体"/>
                <w:sz w:val="24"/>
                <w:szCs w:val="24"/>
              </w:rPr>
            </w:pPr>
          </w:p>
        </w:tc>
      </w:tr>
      <w:tr w14:paraId="48BC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CD5EC75">
            <w:pPr>
              <w:spacing w:line="360" w:lineRule="auto"/>
              <w:jc w:val="center"/>
              <w:rPr>
                <w:rFonts w:hint="eastAsia" w:ascii="宋体" w:hAnsi="宋体"/>
                <w:sz w:val="24"/>
                <w:szCs w:val="24"/>
              </w:rPr>
            </w:pPr>
            <w:r>
              <w:rPr>
                <w:rFonts w:hint="eastAsia" w:ascii="宋体" w:hAnsi="宋体"/>
                <w:sz w:val="24"/>
                <w:szCs w:val="24"/>
              </w:rPr>
              <w:t>4</w:t>
            </w:r>
          </w:p>
        </w:tc>
        <w:tc>
          <w:tcPr>
            <w:tcW w:w="1080" w:type="dxa"/>
            <w:vAlign w:val="center"/>
          </w:tcPr>
          <w:p w14:paraId="6A0A3403">
            <w:pPr>
              <w:spacing w:line="360" w:lineRule="auto"/>
              <w:rPr>
                <w:rFonts w:hint="eastAsia" w:ascii="宋体" w:hAnsi="宋体"/>
                <w:sz w:val="24"/>
                <w:szCs w:val="24"/>
              </w:rPr>
            </w:pPr>
          </w:p>
        </w:tc>
        <w:tc>
          <w:tcPr>
            <w:tcW w:w="2891" w:type="dxa"/>
            <w:vAlign w:val="center"/>
          </w:tcPr>
          <w:p w14:paraId="5522191F">
            <w:pPr>
              <w:spacing w:line="360" w:lineRule="auto"/>
              <w:rPr>
                <w:rFonts w:hint="eastAsia" w:ascii="宋体" w:hAnsi="宋体"/>
                <w:sz w:val="24"/>
                <w:szCs w:val="24"/>
              </w:rPr>
            </w:pPr>
          </w:p>
        </w:tc>
        <w:tc>
          <w:tcPr>
            <w:tcW w:w="1110" w:type="dxa"/>
            <w:vAlign w:val="center"/>
          </w:tcPr>
          <w:p w14:paraId="6CBEAAFB">
            <w:pPr>
              <w:spacing w:line="360" w:lineRule="auto"/>
              <w:rPr>
                <w:rFonts w:hint="eastAsia" w:ascii="宋体" w:hAnsi="宋体"/>
                <w:sz w:val="24"/>
                <w:szCs w:val="24"/>
              </w:rPr>
            </w:pPr>
          </w:p>
        </w:tc>
        <w:tc>
          <w:tcPr>
            <w:tcW w:w="2613" w:type="dxa"/>
            <w:vAlign w:val="center"/>
          </w:tcPr>
          <w:p w14:paraId="5012C1CB">
            <w:pPr>
              <w:spacing w:line="360" w:lineRule="auto"/>
              <w:rPr>
                <w:rFonts w:hint="eastAsia" w:ascii="宋体" w:hAnsi="宋体"/>
                <w:sz w:val="24"/>
                <w:szCs w:val="24"/>
              </w:rPr>
            </w:pPr>
          </w:p>
        </w:tc>
      </w:tr>
      <w:tr w14:paraId="4A17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D09F474">
            <w:pPr>
              <w:spacing w:line="360" w:lineRule="auto"/>
              <w:jc w:val="center"/>
              <w:rPr>
                <w:rFonts w:hint="eastAsia" w:ascii="宋体" w:hAnsi="宋体"/>
                <w:sz w:val="24"/>
                <w:szCs w:val="24"/>
              </w:rPr>
            </w:pPr>
            <w:r>
              <w:rPr>
                <w:rFonts w:hint="eastAsia" w:ascii="宋体" w:hAnsi="宋体"/>
                <w:sz w:val="24"/>
                <w:szCs w:val="24"/>
              </w:rPr>
              <w:t>5</w:t>
            </w:r>
          </w:p>
        </w:tc>
        <w:tc>
          <w:tcPr>
            <w:tcW w:w="1080" w:type="dxa"/>
            <w:vAlign w:val="center"/>
          </w:tcPr>
          <w:p w14:paraId="6C07450B">
            <w:pPr>
              <w:spacing w:line="360" w:lineRule="auto"/>
              <w:rPr>
                <w:rFonts w:hint="eastAsia" w:ascii="宋体" w:hAnsi="宋体"/>
                <w:sz w:val="24"/>
                <w:szCs w:val="24"/>
              </w:rPr>
            </w:pPr>
          </w:p>
        </w:tc>
        <w:tc>
          <w:tcPr>
            <w:tcW w:w="2891" w:type="dxa"/>
            <w:vAlign w:val="center"/>
          </w:tcPr>
          <w:p w14:paraId="743144EB">
            <w:pPr>
              <w:spacing w:line="360" w:lineRule="auto"/>
              <w:rPr>
                <w:rFonts w:hint="eastAsia" w:ascii="宋体" w:hAnsi="宋体"/>
                <w:sz w:val="24"/>
                <w:szCs w:val="24"/>
              </w:rPr>
            </w:pPr>
          </w:p>
        </w:tc>
        <w:tc>
          <w:tcPr>
            <w:tcW w:w="1110" w:type="dxa"/>
            <w:vAlign w:val="center"/>
          </w:tcPr>
          <w:p w14:paraId="54584766">
            <w:pPr>
              <w:spacing w:line="360" w:lineRule="auto"/>
              <w:rPr>
                <w:rFonts w:hint="eastAsia" w:ascii="宋体" w:hAnsi="宋体"/>
                <w:sz w:val="24"/>
                <w:szCs w:val="24"/>
              </w:rPr>
            </w:pPr>
          </w:p>
        </w:tc>
        <w:tc>
          <w:tcPr>
            <w:tcW w:w="2613" w:type="dxa"/>
            <w:vAlign w:val="center"/>
          </w:tcPr>
          <w:p w14:paraId="1EC3DCDC">
            <w:pPr>
              <w:spacing w:line="360" w:lineRule="auto"/>
              <w:rPr>
                <w:rFonts w:hint="eastAsia" w:ascii="宋体" w:hAnsi="宋体"/>
                <w:sz w:val="24"/>
                <w:szCs w:val="24"/>
              </w:rPr>
            </w:pPr>
          </w:p>
        </w:tc>
      </w:tr>
      <w:tr w14:paraId="6C1A0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9BAC624">
            <w:pPr>
              <w:spacing w:line="360" w:lineRule="auto"/>
              <w:jc w:val="center"/>
              <w:rPr>
                <w:rFonts w:hint="eastAsia" w:ascii="宋体" w:hAnsi="宋体"/>
                <w:sz w:val="24"/>
                <w:szCs w:val="24"/>
              </w:rPr>
            </w:pPr>
            <w:r>
              <w:rPr>
                <w:rFonts w:hint="eastAsia" w:ascii="宋体" w:hAnsi="宋体"/>
                <w:sz w:val="24"/>
                <w:szCs w:val="24"/>
              </w:rPr>
              <w:t>6</w:t>
            </w:r>
          </w:p>
        </w:tc>
        <w:tc>
          <w:tcPr>
            <w:tcW w:w="1080" w:type="dxa"/>
            <w:vAlign w:val="center"/>
          </w:tcPr>
          <w:p w14:paraId="2D157BA9">
            <w:pPr>
              <w:spacing w:line="360" w:lineRule="auto"/>
              <w:rPr>
                <w:rFonts w:hint="eastAsia" w:ascii="宋体" w:hAnsi="宋体"/>
                <w:sz w:val="24"/>
                <w:szCs w:val="24"/>
              </w:rPr>
            </w:pPr>
          </w:p>
        </w:tc>
        <w:tc>
          <w:tcPr>
            <w:tcW w:w="2891" w:type="dxa"/>
            <w:vAlign w:val="center"/>
          </w:tcPr>
          <w:p w14:paraId="1B7F18D0">
            <w:pPr>
              <w:spacing w:line="360" w:lineRule="auto"/>
              <w:rPr>
                <w:rFonts w:hint="eastAsia" w:ascii="宋体" w:hAnsi="宋体"/>
                <w:sz w:val="24"/>
                <w:szCs w:val="24"/>
              </w:rPr>
            </w:pPr>
          </w:p>
        </w:tc>
        <w:tc>
          <w:tcPr>
            <w:tcW w:w="1110" w:type="dxa"/>
            <w:vAlign w:val="center"/>
          </w:tcPr>
          <w:p w14:paraId="5786F0CA">
            <w:pPr>
              <w:spacing w:line="360" w:lineRule="auto"/>
              <w:rPr>
                <w:rFonts w:hint="eastAsia" w:ascii="宋体" w:hAnsi="宋体"/>
                <w:sz w:val="24"/>
                <w:szCs w:val="24"/>
              </w:rPr>
            </w:pPr>
          </w:p>
        </w:tc>
        <w:tc>
          <w:tcPr>
            <w:tcW w:w="2613" w:type="dxa"/>
            <w:vAlign w:val="center"/>
          </w:tcPr>
          <w:p w14:paraId="172FF1FA">
            <w:pPr>
              <w:spacing w:line="360" w:lineRule="auto"/>
              <w:rPr>
                <w:rFonts w:hint="eastAsia" w:ascii="宋体" w:hAnsi="宋体"/>
                <w:sz w:val="24"/>
                <w:szCs w:val="24"/>
              </w:rPr>
            </w:pPr>
          </w:p>
        </w:tc>
      </w:tr>
      <w:tr w14:paraId="536C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1327346">
            <w:pPr>
              <w:spacing w:line="360" w:lineRule="auto"/>
              <w:jc w:val="center"/>
              <w:rPr>
                <w:rFonts w:hint="eastAsia" w:ascii="宋体" w:hAnsi="宋体"/>
                <w:sz w:val="24"/>
                <w:szCs w:val="24"/>
              </w:rPr>
            </w:pPr>
            <w:r>
              <w:rPr>
                <w:rFonts w:hint="eastAsia" w:ascii="宋体" w:hAnsi="宋体"/>
                <w:sz w:val="24"/>
                <w:szCs w:val="24"/>
              </w:rPr>
              <w:t>7</w:t>
            </w:r>
          </w:p>
        </w:tc>
        <w:tc>
          <w:tcPr>
            <w:tcW w:w="1080" w:type="dxa"/>
            <w:vAlign w:val="center"/>
          </w:tcPr>
          <w:p w14:paraId="2C600B59">
            <w:pPr>
              <w:spacing w:line="360" w:lineRule="auto"/>
              <w:rPr>
                <w:rFonts w:hint="eastAsia" w:ascii="宋体" w:hAnsi="宋体"/>
                <w:sz w:val="24"/>
                <w:szCs w:val="24"/>
              </w:rPr>
            </w:pPr>
          </w:p>
        </w:tc>
        <w:tc>
          <w:tcPr>
            <w:tcW w:w="2891" w:type="dxa"/>
            <w:vAlign w:val="center"/>
          </w:tcPr>
          <w:p w14:paraId="1C6BFBDF">
            <w:pPr>
              <w:spacing w:line="360" w:lineRule="auto"/>
              <w:rPr>
                <w:rFonts w:hint="eastAsia" w:ascii="宋体" w:hAnsi="宋体"/>
                <w:sz w:val="24"/>
                <w:szCs w:val="24"/>
              </w:rPr>
            </w:pPr>
          </w:p>
        </w:tc>
        <w:tc>
          <w:tcPr>
            <w:tcW w:w="1110" w:type="dxa"/>
            <w:vAlign w:val="center"/>
          </w:tcPr>
          <w:p w14:paraId="1B95D987">
            <w:pPr>
              <w:spacing w:line="360" w:lineRule="auto"/>
              <w:rPr>
                <w:rFonts w:hint="eastAsia" w:ascii="宋体" w:hAnsi="宋体"/>
                <w:sz w:val="24"/>
                <w:szCs w:val="24"/>
              </w:rPr>
            </w:pPr>
          </w:p>
        </w:tc>
        <w:tc>
          <w:tcPr>
            <w:tcW w:w="2613" w:type="dxa"/>
            <w:vAlign w:val="center"/>
          </w:tcPr>
          <w:p w14:paraId="67E052D9">
            <w:pPr>
              <w:spacing w:line="360" w:lineRule="auto"/>
              <w:rPr>
                <w:rFonts w:hint="eastAsia" w:ascii="宋体" w:hAnsi="宋体"/>
                <w:sz w:val="24"/>
                <w:szCs w:val="24"/>
              </w:rPr>
            </w:pPr>
          </w:p>
        </w:tc>
      </w:tr>
      <w:tr w14:paraId="2957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8263360">
            <w:pPr>
              <w:spacing w:line="360" w:lineRule="auto"/>
              <w:jc w:val="center"/>
              <w:rPr>
                <w:rFonts w:hint="eastAsia" w:ascii="宋体" w:hAnsi="宋体"/>
                <w:sz w:val="24"/>
                <w:szCs w:val="24"/>
              </w:rPr>
            </w:pPr>
            <w:r>
              <w:rPr>
                <w:rFonts w:hint="eastAsia" w:ascii="宋体" w:hAnsi="宋体"/>
                <w:sz w:val="24"/>
                <w:szCs w:val="24"/>
              </w:rPr>
              <w:t>8</w:t>
            </w:r>
          </w:p>
        </w:tc>
        <w:tc>
          <w:tcPr>
            <w:tcW w:w="1080" w:type="dxa"/>
            <w:vAlign w:val="center"/>
          </w:tcPr>
          <w:p w14:paraId="4978352C">
            <w:pPr>
              <w:spacing w:line="360" w:lineRule="auto"/>
              <w:rPr>
                <w:rFonts w:hint="eastAsia" w:ascii="宋体" w:hAnsi="宋体"/>
                <w:sz w:val="24"/>
                <w:szCs w:val="24"/>
              </w:rPr>
            </w:pPr>
          </w:p>
        </w:tc>
        <w:tc>
          <w:tcPr>
            <w:tcW w:w="2891" w:type="dxa"/>
            <w:vAlign w:val="center"/>
          </w:tcPr>
          <w:p w14:paraId="66D4972D">
            <w:pPr>
              <w:spacing w:line="360" w:lineRule="auto"/>
              <w:rPr>
                <w:rFonts w:hint="eastAsia" w:ascii="宋体" w:hAnsi="宋体"/>
                <w:sz w:val="24"/>
                <w:szCs w:val="24"/>
              </w:rPr>
            </w:pPr>
          </w:p>
        </w:tc>
        <w:tc>
          <w:tcPr>
            <w:tcW w:w="1110" w:type="dxa"/>
            <w:vAlign w:val="center"/>
          </w:tcPr>
          <w:p w14:paraId="2632979D">
            <w:pPr>
              <w:spacing w:line="360" w:lineRule="auto"/>
              <w:rPr>
                <w:rFonts w:hint="eastAsia" w:ascii="宋体" w:hAnsi="宋体"/>
                <w:sz w:val="24"/>
                <w:szCs w:val="24"/>
              </w:rPr>
            </w:pPr>
          </w:p>
        </w:tc>
        <w:tc>
          <w:tcPr>
            <w:tcW w:w="2613" w:type="dxa"/>
            <w:vAlign w:val="center"/>
          </w:tcPr>
          <w:p w14:paraId="5C6D0D71">
            <w:pPr>
              <w:spacing w:line="360" w:lineRule="auto"/>
              <w:rPr>
                <w:rFonts w:hint="eastAsia" w:ascii="宋体" w:hAnsi="宋体"/>
                <w:sz w:val="24"/>
                <w:szCs w:val="24"/>
              </w:rPr>
            </w:pPr>
          </w:p>
        </w:tc>
      </w:tr>
      <w:tr w14:paraId="6853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4766B81">
            <w:pPr>
              <w:spacing w:line="360" w:lineRule="auto"/>
              <w:jc w:val="center"/>
              <w:rPr>
                <w:rFonts w:hint="eastAsia" w:ascii="宋体" w:hAnsi="宋体"/>
                <w:sz w:val="24"/>
                <w:szCs w:val="24"/>
              </w:rPr>
            </w:pPr>
            <w:r>
              <w:rPr>
                <w:rFonts w:hint="eastAsia" w:ascii="宋体" w:hAnsi="宋体"/>
                <w:sz w:val="24"/>
                <w:szCs w:val="24"/>
              </w:rPr>
              <w:t>9</w:t>
            </w:r>
          </w:p>
        </w:tc>
        <w:tc>
          <w:tcPr>
            <w:tcW w:w="1080" w:type="dxa"/>
            <w:vAlign w:val="center"/>
          </w:tcPr>
          <w:p w14:paraId="22011900">
            <w:pPr>
              <w:spacing w:line="360" w:lineRule="auto"/>
              <w:rPr>
                <w:rFonts w:hint="eastAsia" w:ascii="宋体" w:hAnsi="宋体"/>
                <w:sz w:val="24"/>
                <w:szCs w:val="24"/>
              </w:rPr>
            </w:pPr>
          </w:p>
        </w:tc>
        <w:tc>
          <w:tcPr>
            <w:tcW w:w="2891" w:type="dxa"/>
            <w:vAlign w:val="center"/>
          </w:tcPr>
          <w:p w14:paraId="5F2DC038">
            <w:pPr>
              <w:spacing w:line="360" w:lineRule="auto"/>
              <w:rPr>
                <w:rFonts w:hint="eastAsia" w:ascii="宋体" w:hAnsi="宋体"/>
                <w:sz w:val="24"/>
                <w:szCs w:val="24"/>
              </w:rPr>
            </w:pPr>
          </w:p>
        </w:tc>
        <w:tc>
          <w:tcPr>
            <w:tcW w:w="1110" w:type="dxa"/>
            <w:vAlign w:val="center"/>
          </w:tcPr>
          <w:p w14:paraId="32B4A942">
            <w:pPr>
              <w:spacing w:line="360" w:lineRule="auto"/>
              <w:rPr>
                <w:rFonts w:hint="eastAsia" w:ascii="宋体" w:hAnsi="宋体"/>
                <w:sz w:val="24"/>
                <w:szCs w:val="24"/>
              </w:rPr>
            </w:pPr>
          </w:p>
        </w:tc>
        <w:tc>
          <w:tcPr>
            <w:tcW w:w="2613" w:type="dxa"/>
            <w:vAlign w:val="center"/>
          </w:tcPr>
          <w:p w14:paraId="74F27157">
            <w:pPr>
              <w:spacing w:line="360" w:lineRule="auto"/>
              <w:rPr>
                <w:rFonts w:hint="eastAsia" w:ascii="宋体" w:hAnsi="宋体"/>
                <w:sz w:val="24"/>
                <w:szCs w:val="24"/>
              </w:rPr>
            </w:pPr>
          </w:p>
        </w:tc>
      </w:tr>
      <w:tr w14:paraId="6827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12F25C7">
            <w:pPr>
              <w:spacing w:line="360" w:lineRule="auto"/>
              <w:jc w:val="center"/>
              <w:rPr>
                <w:rFonts w:hint="eastAsia" w:ascii="宋体" w:hAnsi="宋体"/>
                <w:sz w:val="24"/>
                <w:szCs w:val="24"/>
              </w:rPr>
            </w:pPr>
            <w:r>
              <w:rPr>
                <w:rFonts w:hint="eastAsia" w:ascii="宋体" w:hAnsi="宋体"/>
                <w:sz w:val="24"/>
                <w:szCs w:val="24"/>
              </w:rPr>
              <w:t>10</w:t>
            </w:r>
          </w:p>
        </w:tc>
        <w:tc>
          <w:tcPr>
            <w:tcW w:w="1080" w:type="dxa"/>
            <w:vAlign w:val="center"/>
          </w:tcPr>
          <w:p w14:paraId="7D69A283">
            <w:pPr>
              <w:spacing w:line="360" w:lineRule="auto"/>
              <w:rPr>
                <w:rFonts w:hint="eastAsia" w:ascii="宋体" w:hAnsi="宋体"/>
                <w:sz w:val="24"/>
                <w:szCs w:val="24"/>
              </w:rPr>
            </w:pPr>
          </w:p>
        </w:tc>
        <w:tc>
          <w:tcPr>
            <w:tcW w:w="2891" w:type="dxa"/>
            <w:vAlign w:val="center"/>
          </w:tcPr>
          <w:p w14:paraId="5CDDDC7B">
            <w:pPr>
              <w:spacing w:line="360" w:lineRule="auto"/>
              <w:rPr>
                <w:rFonts w:hint="eastAsia" w:ascii="宋体" w:hAnsi="宋体"/>
                <w:sz w:val="24"/>
                <w:szCs w:val="24"/>
              </w:rPr>
            </w:pPr>
          </w:p>
        </w:tc>
        <w:tc>
          <w:tcPr>
            <w:tcW w:w="1110" w:type="dxa"/>
            <w:vAlign w:val="center"/>
          </w:tcPr>
          <w:p w14:paraId="66AFBA7D">
            <w:pPr>
              <w:spacing w:line="360" w:lineRule="auto"/>
              <w:rPr>
                <w:rFonts w:hint="eastAsia" w:ascii="宋体" w:hAnsi="宋体"/>
                <w:sz w:val="24"/>
                <w:szCs w:val="24"/>
              </w:rPr>
            </w:pPr>
          </w:p>
        </w:tc>
        <w:tc>
          <w:tcPr>
            <w:tcW w:w="2613" w:type="dxa"/>
            <w:vAlign w:val="center"/>
          </w:tcPr>
          <w:p w14:paraId="7DA05EE7">
            <w:pPr>
              <w:spacing w:line="360" w:lineRule="auto"/>
              <w:rPr>
                <w:rFonts w:hint="eastAsia" w:ascii="宋体" w:hAnsi="宋体"/>
                <w:sz w:val="24"/>
                <w:szCs w:val="24"/>
              </w:rPr>
            </w:pPr>
          </w:p>
        </w:tc>
      </w:tr>
      <w:tr w14:paraId="2870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7B3B1B1">
            <w:pPr>
              <w:spacing w:line="360" w:lineRule="auto"/>
              <w:jc w:val="center"/>
              <w:rPr>
                <w:rFonts w:hint="eastAsia" w:ascii="宋体" w:hAnsi="宋体"/>
                <w:sz w:val="24"/>
                <w:szCs w:val="24"/>
              </w:rPr>
            </w:pPr>
            <w:r>
              <w:rPr>
                <w:rFonts w:hint="eastAsia" w:ascii="宋体" w:hAnsi="宋体"/>
                <w:sz w:val="24"/>
                <w:szCs w:val="24"/>
              </w:rPr>
              <w:t>11</w:t>
            </w:r>
          </w:p>
        </w:tc>
        <w:tc>
          <w:tcPr>
            <w:tcW w:w="1080" w:type="dxa"/>
            <w:vAlign w:val="center"/>
          </w:tcPr>
          <w:p w14:paraId="1D4A17C4">
            <w:pPr>
              <w:spacing w:line="360" w:lineRule="auto"/>
              <w:rPr>
                <w:rFonts w:hint="eastAsia" w:ascii="宋体" w:hAnsi="宋体"/>
                <w:sz w:val="24"/>
                <w:szCs w:val="24"/>
              </w:rPr>
            </w:pPr>
          </w:p>
        </w:tc>
        <w:tc>
          <w:tcPr>
            <w:tcW w:w="2891" w:type="dxa"/>
            <w:vAlign w:val="center"/>
          </w:tcPr>
          <w:p w14:paraId="29C505C7">
            <w:pPr>
              <w:spacing w:line="360" w:lineRule="auto"/>
              <w:rPr>
                <w:rFonts w:hint="eastAsia" w:ascii="宋体" w:hAnsi="宋体"/>
                <w:sz w:val="24"/>
                <w:szCs w:val="24"/>
              </w:rPr>
            </w:pPr>
          </w:p>
        </w:tc>
        <w:tc>
          <w:tcPr>
            <w:tcW w:w="1110" w:type="dxa"/>
            <w:vAlign w:val="center"/>
          </w:tcPr>
          <w:p w14:paraId="00075591">
            <w:pPr>
              <w:spacing w:line="360" w:lineRule="auto"/>
              <w:rPr>
                <w:rFonts w:hint="eastAsia" w:ascii="宋体" w:hAnsi="宋体"/>
                <w:sz w:val="24"/>
                <w:szCs w:val="24"/>
              </w:rPr>
            </w:pPr>
          </w:p>
        </w:tc>
        <w:tc>
          <w:tcPr>
            <w:tcW w:w="2613" w:type="dxa"/>
            <w:vAlign w:val="center"/>
          </w:tcPr>
          <w:p w14:paraId="4F56AA59">
            <w:pPr>
              <w:spacing w:line="360" w:lineRule="auto"/>
              <w:rPr>
                <w:rFonts w:hint="eastAsia" w:ascii="宋体" w:hAnsi="宋体"/>
                <w:sz w:val="24"/>
                <w:szCs w:val="24"/>
              </w:rPr>
            </w:pPr>
          </w:p>
        </w:tc>
      </w:tr>
      <w:tr w14:paraId="5908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1948214">
            <w:pPr>
              <w:spacing w:line="360" w:lineRule="auto"/>
              <w:jc w:val="center"/>
              <w:rPr>
                <w:rFonts w:hint="eastAsia" w:ascii="宋体" w:hAnsi="宋体"/>
                <w:sz w:val="24"/>
                <w:szCs w:val="24"/>
              </w:rPr>
            </w:pPr>
            <w:r>
              <w:rPr>
                <w:rFonts w:hint="eastAsia" w:ascii="宋体" w:hAnsi="宋体"/>
                <w:sz w:val="24"/>
                <w:szCs w:val="24"/>
              </w:rPr>
              <w:t>12</w:t>
            </w:r>
          </w:p>
        </w:tc>
        <w:tc>
          <w:tcPr>
            <w:tcW w:w="1080" w:type="dxa"/>
            <w:vAlign w:val="center"/>
          </w:tcPr>
          <w:p w14:paraId="0D1191AB">
            <w:pPr>
              <w:spacing w:line="360" w:lineRule="auto"/>
              <w:rPr>
                <w:rFonts w:hint="eastAsia" w:ascii="宋体" w:hAnsi="宋体"/>
                <w:sz w:val="24"/>
                <w:szCs w:val="24"/>
              </w:rPr>
            </w:pPr>
          </w:p>
        </w:tc>
        <w:tc>
          <w:tcPr>
            <w:tcW w:w="2891" w:type="dxa"/>
            <w:vAlign w:val="center"/>
          </w:tcPr>
          <w:p w14:paraId="78788AB9">
            <w:pPr>
              <w:spacing w:line="360" w:lineRule="auto"/>
              <w:rPr>
                <w:rFonts w:hint="eastAsia" w:ascii="宋体" w:hAnsi="宋体"/>
                <w:sz w:val="24"/>
                <w:szCs w:val="24"/>
              </w:rPr>
            </w:pPr>
          </w:p>
        </w:tc>
        <w:tc>
          <w:tcPr>
            <w:tcW w:w="1110" w:type="dxa"/>
            <w:vAlign w:val="center"/>
          </w:tcPr>
          <w:p w14:paraId="651E2201">
            <w:pPr>
              <w:spacing w:line="360" w:lineRule="auto"/>
              <w:rPr>
                <w:rFonts w:hint="eastAsia" w:ascii="宋体" w:hAnsi="宋体"/>
                <w:sz w:val="24"/>
                <w:szCs w:val="24"/>
              </w:rPr>
            </w:pPr>
          </w:p>
        </w:tc>
        <w:tc>
          <w:tcPr>
            <w:tcW w:w="2613" w:type="dxa"/>
            <w:vAlign w:val="center"/>
          </w:tcPr>
          <w:p w14:paraId="14CB3CBE">
            <w:pPr>
              <w:spacing w:line="360" w:lineRule="auto"/>
              <w:rPr>
                <w:rFonts w:hint="eastAsia" w:ascii="宋体" w:hAnsi="宋体"/>
                <w:sz w:val="24"/>
                <w:szCs w:val="24"/>
              </w:rPr>
            </w:pPr>
          </w:p>
        </w:tc>
      </w:tr>
    </w:tbl>
    <w:p w14:paraId="2740A521">
      <w:pPr>
        <w:spacing w:line="360" w:lineRule="auto"/>
        <w:rPr>
          <w:rFonts w:hint="eastAsia" w:ascii="宋体" w:hAnsi="宋体"/>
          <w:sz w:val="24"/>
          <w:szCs w:val="24"/>
        </w:rPr>
      </w:pPr>
      <w:r>
        <w:rPr>
          <w:rFonts w:hint="eastAsia" w:ascii="宋体" w:hAnsi="宋体"/>
          <w:b/>
          <w:sz w:val="24"/>
          <w:szCs w:val="24"/>
        </w:rPr>
        <w:t>注：</w:t>
      </w:r>
      <w:r>
        <w:rPr>
          <w:rFonts w:hint="eastAsia" w:ascii="宋体" w:hAnsi="宋体"/>
          <w:sz w:val="24"/>
          <w:szCs w:val="24"/>
        </w:rPr>
        <w:t>即使投标人进行了描述，也要提报该表，</w:t>
      </w:r>
      <w:r>
        <w:rPr>
          <w:rFonts w:hint="eastAsia" w:ascii="宋体" w:hAnsi="宋体"/>
          <w:b/>
          <w:sz w:val="24"/>
          <w:szCs w:val="24"/>
        </w:rPr>
        <w:t>无该表则被视为“无偏离”。</w:t>
      </w:r>
      <w:r>
        <w:rPr>
          <w:rFonts w:hint="eastAsia" w:ascii="宋体" w:hAnsi="宋体"/>
          <w:sz w:val="24"/>
          <w:szCs w:val="24"/>
        </w:rPr>
        <w:t>如无偏离注明“无”字。</w:t>
      </w:r>
    </w:p>
    <w:p w14:paraId="0306DA0D">
      <w:pPr>
        <w:spacing w:line="360" w:lineRule="auto"/>
        <w:rPr>
          <w:rFonts w:hint="eastAsia" w:ascii="宋体" w:hAnsi="宋体"/>
          <w:b/>
          <w:bCs/>
          <w:sz w:val="28"/>
          <w:szCs w:val="28"/>
        </w:rPr>
      </w:pPr>
    </w:p>
    <w:p w14:paraId="4EA4CA4A">
      <w:pPr>
        <w:spacing w:line="360" w:lineRule="auto"/>
        <w:rPr>
          <w:rFonts w:hint="eastAsia" w:ascii="宋体" w:hAnsi="宋体"/>
          <w:sz w:val="24"/>
          <w:szCs w:val="24"/>
        </w:rPr>
      </w:pPr>
      <w:r>
        <w:rPr>
          <w:rFonts w:hint="eastAsia" w:ascii="宋体" w:hAnsi="宋体"/>
          <w:sz w:val="24"/>
          <w:szCs w:val="24"/>
        </w:rPr>
        <w:t>投标人名称：                   授权代表签字：            日期：</w:t>
      </w:r>
    </w:p>
    <w:p w14:paraId="164C4EB6">
      <w:pPr>
        <w:keepNext/>
        <w:keepLines/>
        <w:ind w:left="3502" w:hanging="3502" w:hangingChars="1246"/>
        <w:jc w:val="left"/>
        <w:outlineLvl w:val="9"/>
        <w:rPr>
          <w:rFonts w:hint="eastAsia" w:ascii="宋体" w:hAnsi="宋体" w:eastAsia="宋体" w:cs="宋体"/>
          <w:b/>
          <w:bCs/>
          <w:sz w:val="28"/>
          <w:szCs w:val="24"/>
        </w:rPr>
        <w:sectPr>
          <w:pgSz w:w="11906" w:h="16838"/>
          <w:pgMar w:top="1588" w:right="1418" w:bottom="1134" w:left="1418" w:header="851" w:footer="992" w:gutter="0"/>
          <w:cols w:space="720" w:num="1"/>
          <w:titlePg/>
          <w:docGrid w:type="lines" w:linePitch="312" w:charSpace="0"/>
        </w:sectPr>
      </w:pPr>
    </w:p>
    <w:p w14:paraId="1BFEAB6F">
      <w:pPr>
        <w:autoSpaceDE w:val="0"/>
        <w:autoSpaceDN w:val="0"/>
        <w:adjustRightInd w:val="0"/>
        <w:spacing w:line="360" w:lineRule="auto"/>
        <w:jc w:val="left"/>
        <w:outlineLvl w:val="0"/>
        <w:rPr>
          <w:rFonts w:hint="eastAsia" w:ascii="宋体" w:hAnsi="宋体" w:cs="宋体"/>
          <w:b/>
          <w:bCs/>
          <w:sz w:val="32"/>
          <w:szCs w:val="32"/>
        </w:rPr>
      </w:pPr>
      <w:bookmarkStart w:id="57" w:name="_Toc17995"/>
      <w:bookmarkStart w:id="58" w:name="_Toc21810"/>
      <w:r>
        <w:rPr>
          <w:rFonts w:hint="eastAsia" w:ascii="宋体" w:hAnsi="宋体" w:cs="宋体"/>
          <w:b/>
          <w:bCs/>
          <w:sz w:val="32"/>
          <w:szCs w:val="32"/>
        </w:rPr>
        <w:t>附件</w:t>
      </w:r>
      <w:r>
        <w:rPr>
          <w:rFonts w:hint="eastAsia" w:ascii="宋体" w:hAnsi="宋体" w:cs="宋体"/>
          <w:b/>
          <w:bCs/>
          <w:sz w:val="32"/>
          <w:szCs w:val="32"/>
          <w:lang w:val="en-US" w:eastAsia="zh-CN"/>
        </w:rPr>
        <w:t>12</w:t>
      </w:r>
      <w:bookmarkEnd w:id="57"/>
      <w:bookmarkEnd w:id="58"/>
      <w:r>
        <w:rPr>
          <w:rFonts w:hint="eastAsia" w:ascii="宋体" w:hAnsi="宋体" w:cs="宋体"/>
          <w:b/>
          <w:bCs/>
          <w:sz w:val="32"/>
          <w:szCs w:val="32"/>
        </w:rPr>
        <w:t xml:space="preserve"> </w:t>
      </w:r>
    </w:p>
    <w:p w14:paraId="089D19A6">
      <w:pPr>
        <w:pStyle w:val="21"/>
        <w:spacing w:line="240" w:lineRule="auto"/>
        <w:ind w:firstLine="0" w:firstLineChars="0"/>
        <w:jc w:val="center"/>
        <w:rPr>
          <w:rFonts w:hint="eastAsia" w:ascii="宋体" w:hAnsi="宋体" w:eastAsia="宋体" w:cs="宋体"/>
          <w:b/>
          <w:bCs/>
          <w:sz w:val="32"/>
          <w:szCs w:val="32"/>
        </w:rPr>
      </w:pPr>
      <w:r>
        <w:rPr>
          <w:rFonts w:hint="eastAsia" w:ascii="宋体" w:hAnsi="宋体" w:eastAsia="宋体" w:cs="宋体"/>
          <w:b/>
          <w:sz w:val="32"/>
          <w:szCs w:val="32"/>
          <w:lang w:bidi="ar"/>
        </w:rPr>
        <w:t>封面格式（参考）</w:t>
      </w:r>
    </w:p>
    <w:p w14:paraId="124123A8">
      <w:pPr>
        <w:pStyle w:val="21"/>
        <w:spacing w:line="240" w:lineRule="auto"/>
        <w:ind w:firstLine="0" w:firstLineChars="0"/>
        <w:jc w:val="center"/>
        <w:rPr>
          <w:rFonts w:hint="eastAsia" w:ascii="宋体" w:hAnsi="宋体" w:cs="宋体"/>
          <w:b/>
          <w:bCs/>
          <w:sz w:val="32"/>
          <w:szCs w:val="32"/>
        </w:rPr>
      </w:pP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6CE2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0" w:hRule="atLeast"/>
          <w:jc w:val="center"/>
        </w:trPr>
        <w:tc>
          <w:tcPr>
            <w:tcW w:w="4285" w:type="dxa"/>
            <w:noWrap w:val="0"/>
            <w:vAlign w:val="top"/>
          </w:tcPr>
          <w:p w14:paraId="2E09F592">
            <w:pPr>
              <w:pStyle w:val="21"/>
              <w:spacing w:line="240" w:lineRule="auto"/>
              <w:ind w:left="1747" w:firstLine="480"/>
              <w:jc w:val="left"/>
              <w:rPr>
                <w:rFonts w:ascii="宋体" w:hAnsi="宋体"/>
                <w:sz w:val="24"/>
                <w:szCs w:val="24"/>
              </w:rPr>
            </w:pPr>
          </w:p>
          <w:p w14:paraId="40DC98CD">
            <w:pPr>
              <w:pStyle w:val="21"/>
              <w:spacing w:line="240" w:lineRule="auto"/>
              <w:ind w:firstLine="0" w:firstLineChars="0"/>
              <w:jc w:val="left"/>
              <w:rPr>
                <w:rFonts w:ascii="宋体" w:hAnsi="宋体"/>
                <w:b/>
                <w:bCs/>
                <w:sz w:val="30"/>
                <w:szCs w:val="30"/>
              </w:rPr>
            </w:pPr>
            <w:r>
              <w:rPr>
                <w:rFonts w:hint="eastAsia" w:ascii="宋体" w:hAnsi="宋体" w:cs="宋体"/>
                <w:b/>
                <w:bCs/>
                <w:sz w:val="30"/>
                <w:szCs w:val="30"/>
              </w:rPr>
              <w:t>技术投标文件</w:t>
            </w:r>
          </w:p>
          <w:p w14:paraId="46604958">
            <w:pPr>
              <w:pStyle w:val="21"/>
              <w:spacing w:line="240" w:lineRule="auto"/>
              <w:ind w:left="1747" w:firstLine="360"/>
              <w:jc w:val="left"/>
              <w:rPr>
                <w:rFonts w:ascii="宋体" w:hAnsi="宋体"/>
                <w:sz w:val="18"/>
                <w:szCs w:val="18"/>
              </w:rPr>
            </w:pPr>
          </w:p>
          <w:p w14:paraId="5D8F0113">
            <w:pPr>
              <w:pStyle w:val="21"/>
              <w:spacing w:line="400" w:lineRule="exact"/>
              <w:ind w:firstLine="0" w:firstLineChars="0"/>
              <w:jc w:val="left"/>
              <w:rPr>
                <w:rFonts w:ascii="宋体" w:hAnsi="宋体"/>
                <w:sz w:val="24"/>
                <w:szCs w:val="24"/>
              </w:rPr>
            </w:pPr>
            <w:r>
              <w:rPr>
                <w:rFonts w:hint="eastAsia" w:ascii="宋体" w:hAnsi="宋体" w:cs="宋体"/>
                <w:sz w:val="24"/>
                <w:szCs w:val="24"/>
              </w:rPr>
              <w:t>项目编号：</w:t>
            </w:r>
          </w:p>
          <w:p w14:paraId="5E9DF804">
            <w:pPr>
              <w:pStyle w:val="21"/>
              <w:spacing w:line="400" w:lineRule="exact"/>
              <w:ind w:firstLine="0" w:firstLineChars="0"/>
              <w:jc w:val="left"/>
              <w:rPr>
                <w:rFonts w:ascii="宋体" w:hAnsi="宋体"/>
                <w:sz w:val="24"/>
                <w:szCs w:val="24"/>
              </w:rPr>
            </w:pPr>
            <w:r>
              <w:rPr>
                <w:rFonts w:hint="eastAsia" w:ascii="宋体" w:hAnsi="宋体" w:cs="宋体"/>
                <w:sz w:val="24"/>
                <w:szCs w:val="24"/>
              </w:rPr>
              <w:t>项目名称：</w:t>
            </w:r>
          </w:p>
          <w:p w14:paraId="6851AECE">
            <w:pPr>
              <w:pStyle w:val="21"/>
              <w:spacing w:line="400" w:lineRule="exact"/>
              <w:ind w:firstLine="0" w:firstLineChars="0"/>
              <w:jc w:val="left"/>
              <w:rPr>
                <w:rFonts w:ascii="宋体" w:hAnsi="宋体"/>
                <w:sz w:val="24"/>
                <w:szCs w:val="24"/>
              </w:rPr>
            </w:pPr>
            <w:r>
              <w:rPr>
                <w:rFonts w:hint="eastAsia" w:ascii="宋体" w:hAnsi="宋体" w:cs="宋体"/>
                <w:sz w:val="24"/>
                <w:szCs w:val="24"/>
              </w:rPr>
              <w:t>投标人名称（公章）：</w:t>
            </w:r>
          </w:p>
          <w:p w14:paraId="03FEABA6">
            <w:pPr>
              <w:pStyle w:val="21"/>
              <w:spacing w:line="400" w:lineRule="exact"/>
              <w:ind w:firstLine="0" w:firstLineChars="0"/>
              <w:jc w:val="left"/>
              <w:rPr>
                <w:rFonts w:ascii="宋体" w:hAnsi="宋体"/>
                <w:sz w:val="24"/>
                <w:szCs w:val="24"/>
              </w:rPr>
            </w:pPr>
            <w:r>
              <w:rPr>
                <w:rFonts w:hint="eastAsia" w:ascii="宋体" w:hAnsi="宋体" w:cs="宋体"/>
                <w:sz w:val="24"/>
                <w:szCs w:val="24"/>
              </w:rPr>
              <w:t>地址：</w:t>
            </w:r>
          </w:p>
          <w:p w14:paraId="0118D720">
            <w:pPr>
              <w:pStyle w:val="21"/>
              <w:spacing w:line="400" w:lineRule="exact"/>
              <w:ind w:firstLine="0" w:firstLineChars="0"/>
              <w:jc w:val="left"/>
              <w:rPr>
                <w:rFonts w:ascii="宋体" w:hAnsi="宋体"/>
                <w:sz w:val="24"/>
                <w:szCs w:val="24"/>
              </w:rPr>
            </w:pPr>
            <w:r>
              <w:rPr>
                <w:rFonts w:hint="eastAsia" w:ascii="宋体" w:hAnsi="宋体" w:cs="宋体"/>
                <w:sz w:val="24"/>
                <w:szCs w:val="24"/>
              </w:rPr>
              <w:t>电话：</w:t>
            </w:r>
          </w:p>
          <w:p w14:paraId="0AA9CF25">
            <w:pPr>
              <w:pStyle w:val="21"/>
              <w:spacing w:line="400" w:lineRule="exact"/>
              <w:ind w:firstLine="0" w:firstLineChars="0"/>
              <w:jc w:val="left"/>
              <w:rPr>
                <w:rFonts w:ascii="宋体" w:hAnsi="宋体"/>
                <w:sz w:val="24"/>
                <w:szCs w:val="24"/>
              </w:rPr>
            </w:pPr>
            <w:r>
              <w:rPr>
                <w:rFonts w:hint="eastAsia" w:ascii="宋体" w:hAnsi="宋体" w:cs="宋体"/>
                <w:sz w:val="24"/>
                <w:szCs w:val="24"/>
              </w:rPr>
              <w:t>传真：</w:t>
            </w:r>
          </w:p>
          <w:p w14:paraId="674F3085">
            <w:pPr>
              <w:pStyle w:val="21"/>
              <w:spacing w:line="400" w:lineRule="exact"/>
              <w:ind w:firstLine="0" w:firstLineChars="0"/>
              <w:jc w:val="left"/>
              <w:rPr>
                <w:rFonts w:ascii="宋体" w:hAnsi="宋体"/>
                <w:sz w:val="24"/>
                <w:szCs w:val="24"/>
              </w:rPr>
            </w:pPr>
            <w:r>
              <w:rPr>
                <w:rFonts w:hint="eastAsia" w:ascii="宋体" w:hAnsi="宋体" w:cs="宋体"/>
                <w:sz w:val="24"/>
                <w:szCs w:val="24"/>
              </w:rPr>
              <w:t>邮编：</w:t>
            </w:r>
            <w:r>
              <w:rPr>
                <w:rFonts w:ascii="宋体" w:hAnsi="宋体" w:cs="宋体"/>
                <w:sz w:val="32"/>
                <w:szCs w:val="32"/>
              </w:rPr>
              <w:t xml:space="preserve"> </w:t>
            </w:r>
          </w:p>
        </w:tc>
        <w:tc>
          <w:tcPr>
            <w:tcW w:w="4775" w:type="dxa"/>
            <w:noWrap w:val="0"/>
            <w:vAlign w:val="top"/>
          </w:tcPr>
          <w:p w14:paraId="6DB139FB">
            <w:pPr>
              <w:pStyle w:val="21"/>
              <w:spacing w:line="240" w:lineRule="auto"/>
              <w:ind w:left="1747" w:firstLine="480"/>
              <w:jc w:val="left"/>
              <w:rPr>
                <w:rFonts w:ascii="宋体" w:hAnsi="宋体"/>
                <w:sz w:val="24"/>
                <w:szCs w:val="24"/>
              </w:rPr>
            </w:pPr>
          </w:p>
          <w:p w14:paraId="1EDECA1A">
            <w:pPr>
              <w:pStyle w:val="21"/>
              <w:spacing w:line="240" w:lineRule="auto"/>
              <w:ind w:firstLine="0" w:firstLineChars="0"/>
              <w:jc w:val="left"/>
              <w:rPr>
                <w:rFonts w:ascii="宋体" w:hAnsi="宋体"/>
                <w:b/>
                <w:bCs/>
                <w:sz w:val="30"/>
                <w:szCs w:val="30"/>
              </w:rPr>
            </w:pPr>
            <w:r>
              <w:rPr>
                <w:rFonts w:hint="eastAsia" w:ascii="宋体" w:hAnsi="宋体" w:cs="宋体"/>
                <w:b/>
                <w:bCs/>
                <w:sz w:val="30"/>
                <w:szCs w:val="30"/>
              </w:rPr>
              <w:t>商务投标文件</w:t>
            </w:r>
          </w:p>
          <w:p w14:paraId="7F86D96D">
            <w:pPr>
              <w:pStyle w:val="21"/>
              <w:spacing w:line="240" w:lineRule="auto"/>
              <w:ind w:left="1747" w:firstLine="360"/>
              <w:jc w:val="left"/>
              <w:rPr>
                <w:rFonts w:ascii="宋体" w:hAnsi="宋体"/>
                <w:sz w:val="18"/>
                <w:szCs w:val="18"/>
              </w:rPr>
            </w:pPr>
          </w:p>
          <w:p w14:paraId="4FAD0669">
            <w:pPr>
              <w:pStyle w:val="21"/>
              <w:spacing w:line="400" w:lineRule="exact"/>
              <w:ind w:firstLine="0" w:firstLineChars="0"/>
              <w:jc w:val="left"/>
              <w:rPr>
                <w:rFonts w:ascii="宋体" w:hAnsi="宋体"/>
                <w:sz w:val="24"/>
                <w:szCs w:val="24"/>
              </w:rPr>
            </w:pPr>
            <w:r>
              <w:rPr>
                <w:rFonts w:hint="eastAsia" w:ascii="宋体" w:hAnsi="宋体" w:cs="宋体"/>
                <w:sz w:val="24"/>
                <w:szCs w:val="24"/>
              </w:rPr>
              <w:t>项目编号：</w:t>
            </w:r>
          </w:p>
          <w:p w14:paraId="474DF1DF">
            <w:pPr>
              <w:pStyle w:val="21"/>
              <w:spacing w:line="400" w:lineRule="exact"/>
              <w:ind w:firstLine="0" w:firstLineChars="0"/>
              <w:jc w:val="left"/>
              <w:rPr>
                <w:rFonts w:ascii="宋体" w:hAnsi="宋体"/>
                <w:sz w:val="24"/>
                <w:szCs w:val="24"/>
              </w:rPr>
            </w:pPr>
            <w:r>
              <w:rPr>
                <w:rFonts w:hint="eastAsia" w:ascii="宋体" w:hAnsi="宋体" w:cs="宋体"/>
                <w:sz w:val="24"/>
                <w:szCs w:val="24"/>
              </w:rPr>
              <w:t>项目名称：</w:t>
            </w:r>
          </w:p>
          <w:p w14:paraId="2DBF7721">
            <w:pPr>
              <w:pStyle w:val="21"/>
              <w:spacing w:line="400" w:lineRule="exact"/>
              <w:ind w:firstLine="0" w:firstLineChars="0"/>
              <w:jc w:val="left"/>
              <w:rPr>
                <w:rFonts w:ascii="宋体" w:hAnsi="宋体"/>
                <w:sz w:val="24"/>
                <w:szCs w:val="24"/>
              </w:rPr>
            </w:pPr>
            <w:r>
              <w:rPr>
                <w:rFonts w:hint="eastAsia" w:ascii="宋体" w:hAnsi="宋体" w:cs="宋体"/>
                <w:sz w:val="24"/>
                <w:szCs w:val="24"/>
              </w:rPr>
              <w:t>投标人名称（公章）：</w:t>
            </w:r>
          </w:p>
          <w:p w14:paraId="11859D68">
            <w:pPr>
              <w:pStyle w:val="21"/>
              <w:spacing w:line="400" w:lineRule="exact"/>
              <w:ind w:firstLine="0" w:firstLineChars="0"/>
              <w:jc w:val="left"/>
              <w:rPr>
                <w:rFonts w:ascii="宋体" w:hAnsi="宋体"/>
                <w:sz w:val="24"/>
                <w:szCs w:val="24"/>
              </w:rPr>
            </w:pPr>
            <w:r>
              <w:rPr>
                <w:rFonts w:hint="eastAsia" w:ascii="宋体" w:hAnsi="宋体" w:cs="宋体"/>
                <w:sz w:val="24"/>
                <w:szCs w:val="24"/>
              </w:rPr>
              <w:t>地址：</w:t>
            </w:r>
          </w:p>
          <w:p w14:paraId="7AC9D863">
            <w:pPr>
              <w:pStyle w:val="21"/>
              <w:spacing w:line="400" w:lineRule="exact"/>
              <w:ind w:firstLine="0" w:firstLineChars="0"/>
              <w:jc w:val="left"/>
              <w:rPr>
                <w:rFonts w:ascii="宋体" w:hAnsi="宋体"/>
                <w:sz w:val="24"/>
                <w:szCs w:val="24"/>
              </w:rPr>
            </w:pPr>
            <w:r>
              <w:rPr>
                <w:rFonts w:hint="eastAsia" w:ascii="宋体" w:hAnsi="宋体" w:cs="宋体"/>
                <w:sz w:val="24"/>
                <w:szCs w:val="24"/>
              </w:rPr>
              <w:t>电话：</w:t>
            </w:r>
          </w:p>
          <w:p w14:paraId="5AB01105">
            <w:pPr>
              <w:pStyle w:val="21"/>
              <w:spacing w:line="400" w:lineRule="exact"/>
              <w:ind w:firstLine="0" w:firstLineChars="0"/>
              <w:jc w:val="left"/>
              <w:rPr>
                <w:rFonts w:ascii="宋体" w:hAnsi="宋体"/>
                <w:sz w:val="24"/>
                <w:szCs w:val="24"/>
              </w:rPr>
            </w:pPr>
            <w:r>
              <w:rPr>
                <w:rFonts w:hint="eastAsia" w:ascii="宋体" w:hAnsi="宋体" w:cs="宋体"/>
                <w:sz w:val="24"/>
                <w:szCs w:val="24"/>
              </w:rPr>
              <w:t>传真：</w:t>
            </w:r>
          </w:p>
          <w:p w14:paraId="2FC6709C">
            <w:pPr>
              <w:pStyle w:val="21"/>
              <w:spacing w:line="400" w:lineRule="exact"/>
              <w:ind w:firstLine="0" w:firstLineChars="0"/>
              <w:jc w:val="left"/>
              <w:rPr>
                <w:rFonts w:ascii="宋体" w:hAnsi="宋体"/>
                <w:sz w:val="24"/>
                <w:szCs w:val="24"/>
              </w:rPr>
            </w:pPr>
            <w:r>
              <w:rPr>
                <w:rFonts w:hint="eastAsia" w:ascii="宋体" w:hAnsi="宋体" w:cs="宋体"/>
                <w:sz w:val="24"/>
                <w:szCs w:val="24"/>
              </w:rPr>
              <w:t>邮编：</w:t>
            </w:r>
            <w:r>
              <w:rPr>
                <w:rFonts w:ascii="宋体" w:hAnsi="宋体" w:cs="宋体"/>
                <w:sz w:val="32"/>
                <w:szCs w:val="32"/>
              </w:rPr>
              <w:t xml:space="preserve"> </w:t>
            </w:r>
          </w:p>
        </w:tc>
      </w:tr>
    </w:tbl>
    <w:p w14:paraId="41664E09">
      <w:pPr>
        <w:pStyle w:val="21"/>
        <w:spacing w:line="240" w:lineRule="auto"/>
        <w:ind w:left="0" w:leftChars="0" w:firstLine="0" w:firstLineChars="0"/>
        <w:rPr>
          <w:rFonts w:ascii="宋体" w:hAnsi="宋体"/>
        </w:rPr>
      </w:pP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7930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4285" w:type="dxa"/>
            <w:noWrap w:val="0"/>
            <w:vAlign w:val="top"/>
          </w:tcPr>
          <w:p w14:paraId="4AD9CC33">
            <w:pPr>
              <w:pStyle w:val="21"/>
              <w:spacing w:line="400" w:lineRule="exact"/>
              <w:ind w:firstLine="0" w:firstLineChars="0"/>
              <w:jc w:val="left"/>
              <w:rPr>
                <w:rFonts w:ascii="宋体" w:hAnsi="宋体"/>
                <w:sz w:val="24"/>
                <w:szCs w:val="24"/>
              </w:rPr>
            </w:pPr>
          </w:p>
          <w:p w14:paraId="4A906F78">
            <w:pPr>
              <w:pStyle w:val="21"/>
              <w:spacing w:line="240" w:lineRule="auto"/>
              <w:ind w:firstLine="0" w:firstLineChars="0"/>
              <w:jc w:val="left"/>
              <w:rPr>
                <w:rFonts w:ascii="宋体" w:hAnsi="宋体"/>
                <w:sz w:val="24"/>
                <w:szCs w:val="24"/>
              </w:rPr>
            </w:pPr>
            <w:r>
              <w:rPr>
                <w:rFonts w:hint="eastAsia" w:ascii="宋体" w:hAnsi="宋体" w:cs="宋体"/>
                <w:b/>
                <w:bCs/>
                <w:sz w:val="30"/>
                <w:szCs w:val="30"/>
              </w:rPr>
              <w:t>开标一览表</w:t>
            </w:r>
            <w:r>
              <w:rPr>
                <w:rFonts w:ascii="宋体" w:hAnsi="宋体" w:cs="宋体"/>
                <w:b/>
                <w:bCs/>
                <w:sz w:val="30"/>
                <w:szCs w:val="30"/>
              </w:rPr>
              <w:t xml:space="preserve">  </w:t>
            </w:r>
            <w:r>
              <w:rPr>
                <w:rFonts w:ascii="宋体" w:hAnsi="宋体" w:cs="宋体"/>
                <w:sz w:val="24"/>
                <w:szCs w:val="24"/>
              </w:rPr>
              <w:t xml:space="preserve">            </w:t>
            </w:r>
          </w:p>
          <w:p w14:paraId="33A0ABAC">
            <w:pPr>
              <w:pStyle w:val="21"/>
              <w:spacing w:line="400" w:lineRule="exact"/>
              <w:ind w:firstLine="0" w:firstLineChars="0"/>
              <w:jc w:val="left"/>
              <w:rPr>
                <w:rFonts w:ascii="宋体" w:hAnsi="宋体"/>
                <w:sz w:val="24"/>
                <w:szCs w:val="24"/>
              </w:rPr>
            </w:pPr>
          </w:p>
          <w:p w14:paraId="54E5BA2C">
            <w:pPr>
              <w:pStyle w:val="21"/>
              <w:spacing w:line="400" w:lineRule="exact"/>
              <w:ind w:firstLine="0" w:firstLineChars="0"/>
              <w:jc w:val="left"/>
              <w:rPr>
                <w:rFonts w:ascii="宋体" w:hAnsi="宋体"/>
                <w:sz w:val="24"/>
                <w:szCs w:val="24"/>
              </w:rPr>
            </w:pPr>
            <w:r>
              <w:rPr>
                <w:rFonts w:hint="eastAsia" w:ascii="宋体" w:hAnsi="宋体" w:cs="宋体"/>
                <w:sz w:val="24"/>
                <w:szCs w:val="24"/>
              </w:rPr>
              <w:t>项目编号：</w:t>
            </w:r>
          </w:p>
          <w:p w14:paraId="05BB2972">
            <w:pPr>
              <w:pStyle w:val="21"/>
              <w:spacing w:line="400" w:lineRule="exact"/>
              <w:ind w:firstLine="0" w:firstLineChars="0"/>
              <w:jc w:val="left"/>
              <w:rPr>
                <w:rFonts w:ascii="宋体" w:hAnsi="宋体"/>
                <w:sz w:val="24"/>
                <w:szCs w:val="24"/>
              </w:rPr>
            </w:pPr>
            <w:r>
              <w:rPr>
                <w:rFonts w:hint="eastAsia" w:ascii="宋体" w:hAnsi="宋体" w:cs="宋体"/>
                <w:sz w:val="24"/>
                <w:szCs w:val="24"/>
              </w:rPr>
              <w:t>项目名称：</w:t>
            </w:r>
          </w:p>
          <w:p w14:paraId="49BC2086">
            <w:pPr>
              <w:pStyle w:val="21"/>
              <w:spacing w:line="400" w:lineRule="exact"/>
              <w:ind w:firstLine="0" w:firstLineChars="0"/>
              <w:jc w:val="left"/>
              <w:rPr>
                <w:rFonts w:ascii="宋体" w:hAnsi="宋体"/>
                <w:sz w:val="24"/>
                <w:szCs w:val="24"/>
              </w:rPr>
            </w:pPr>
            <w:r>
              <w:rPr>
                <w:rFonts w:hint="eastAsia" w:ascii="宋体" w:hAnsi="宋体" w:cs="宋体"/>
                <w:sz w:val="24"/>
                <w:szCs w:val="24"/>
              </w:rPr>
              <w:t>投标人名称（公章）：</w:t>
            </w:r>
          </w:p>
          <w:p w14:paraId="0EEAD1C7">
            <w:pPr>
              <w:pStyle w:val="21"/>
              <w:spacing w:line="400" w:lineRule="exact"/>
              <w:ind w:firstLine="0" w:firstLineChars="0"/>
              <w:jc w:val="left"/>
              <w:rPr>
                <w:rFonts w:ascii="宋体" w:hAnsi="宋体"/>
                <w:sz w:val="24"/>
                <w:szCs w:val="24"/>
              </w:rPr>
            </w:pPr>
            <w:r>
              <w:rPr>
                <w:rFonts w:hint="eastAsia" w:ascii="宋体" w:hAnsi="宋体" w:cs="宋体"/>
                <w:sz w:val="24"/>
                <w:szCs w:val="24"/>
              </w:rPr>
              <w:t>地址：</w:t>
            </w:r>
          </w:p>
          <w:p w14:paraId="7C970E06">
            <w:pPr>
              <w:pStyle w:val="21"/>
              <w:spacing w:line="400" w:lineRule="exact"/>
              <w:ind w:firstLine="0" w:firstLineChars="0"/>
              <w:jc w:val="left"/>
              <w:rPr>
                <w:rFonts w:ascii="宋体" w:hAnsi="宋体"/>
                <w:sz w:val="24"/>
                <w:szCs w:val="24"/>
              </w:rPr>
            </w:pPr>
            <w:r>
              <w:rPr>
                <w:rFonts w:hint="eastAsia" w:ascii="宋体" w:hAnsi="宋体" w:cs="宋体"/>
                <w:sz w:val="24"/>
                <w:szCs w:val="24"/>
              </w:rPr>
              <w:t>电话：</w:t>
            </w:r>
          </w:p>
          <w:p w14:paraId="256D07BE">
            <w:pPr>
              <w:pStyle w:val="21"/>
              <w:spacing w:line="400" w:lineRule="exact"/>
              <w:ind w:firstLine="0" w:firstLineChars="0"/>
              <w:jc w:val="left"/>
              <w:rPr>
                <w:rFonts w:ascii="宋体" w:hAnsi="宋体"/>
                <w:sz w:val="24"/>
                <w:szCs w:val="24"/>
              </w:rPr>
            </w:pPr>
            <w:r>
              <w:rPr>
                <w:rFonts w:hint="eastAsia" w:ascii="宋体" w:hAnsi="宋体" w:cs="宋体"/>
                <w:sz w:val="24"/>
                <w:szCs w:val="24"/>
              </w:rPr>
              <w:t>传真：</w:t>
            </w:r>
          </w:p>
          <w:p w14:paraId="282A2AB5">
            <w:pPr>
              <w:pStyle w:val="21"/>
              <w:spacing w:line="400" w:lineRule="exact"/>
              <w:ind w:firstLine="0" w:firstLineChars="0"/>
              <w:jc w:val="left"/>
              <w:rPr>
                <w:rFonts w:ascii="宋体" w:hAnsi="宋体"/>
                <w:sz w:val="24"/>
                <w:szCs w:val="24"/>
              </w:rPr>
            </w:pPr>
            <w:r>
              <w:rPr>
                <w:rFonts w:hint="eastAsia" w:ascii="宋体" w:hAnsi="宋体" w:cs="宋体"/>
                <w:sz w:val="24"/>
                <w:szCs w:val="24"/>
              </w:rPr>
              <w:t>邮编：</w:t>
            </w:r>
          </w:p>
          <w:p w14:paraId="1D13EC6C">
            <w:pPr>
              <w:pStyle w:val="21"/>
              <w:spacing w:line="400" w:lineRule="exact"/>
              <w:ind w:firstLine="0" w:firstLineChars="0"/>
              <w:jc w:val="left"/>
              <w:rPr>
                <w:rFonts w:ascii="宋体" w:hAnsi="宋体"/>
                <w:sz w:val="24"/>
                <w:szCs w:val="24"/>
              </w:rPr>
            </w:pPr>
          </w:p>
        </w:tc>
        <w:tc>
          <w:tcPr>
            <w:tcW w:w="4775" w:type="dxa"/>
            <w:noWrap w:val="0"/>
            <w:vAlign w:val="top"/>
          </w:tcPr>
          <w:p w14:paraId="40DAFCA9">
            <w:pPr>
              <w:pStyle w:val="21"/>
              <w:spacing w:line="400" w:lineRule="exact"/>
              <w:ind w:firstLine="0" w:firstLineChars="0"/>
              <w:jc w:val="left"/>
              <w:rPr>
                <w:rFonts w:ascii="宋体" w:hAnsi="宋体"/>
                <w:sz w:val="24"/>
                <w:szCs w:val="24"/>
              </w:rPr>
            </w:pPr>
          </w:p>
          <w:p w14:paraId="21747E3D">
            <w:pPr>
              <w:pStyle w:val="21"/>
              <w:spacing w:line="240" w:lineRule="auto"/>
              <w:ind w:firstLine="0" w:firstLineChars="0"/>
              <w:jc w:val="left"/>
              <w:rPr>
                <w:rFonts w:hint="eastAsia" w:ascii="宋体" w:hAnsi="宋体" w:cs="宋体"/>
                <w:b/>
                <w:bCs/>
                <w:sz w:val="30"/>
                <w:szCs w:val="30"/>
              </w:rPr>
            </w:pPr>
            <w:r>
              <w:rPr>
                <w:rFonts w:hint="eastAsia" w:ascii="宋体" w:hAnsi="宋体" w:cs="宋体"/>
                <w:b/>
                <w:bCs/>
                <w:sz w:val="30"/>
                <w:szCs w:val="30"/>
              </w:rPr>
              <w:t>电子版投标文件</w:t>
            </w:r>
          </w:p>
          <w:p w14:paraId="675CD81B">
            <w:pPr>
              <w:pStyle w:val="21"/>
              <w:spacing w:line="240" w:lineRule="auto"/>
              <w:ind w:firstLine="0" w:firstLineChars="0"/>
              <w:jc w:val="left"/>
              <w:rPr>
                <w:rFonts w:hint="eastAsia" w:ascii="宋体" w:hAnsi="宋体" w:cs="宋体"/>
                <w:b/>
                <w:bCs/>
                <w:sz w:val="30"/>
                <w:szCs w:val="30"/>
              </w:rPr>
            </w:pPr>
          </w:p>
          <w:p w14:paraId="57AA0693">
            <w:pPr>
              <w:pStyle w:val="21"/>
              <w:spacing w:line="400" w:lineRule="exact"/>
              <w:ind w:firstLine="0" w:firstLineChars="0"/>
              <w:jc w:val="left"/>
              <w:rPr>
                <w:rFonts w:ascii="宋体" w:hAnsi="宋体"/>
                <w:sz w:val="24"/>
                <w:szCs w:val="24"/>
              </w:rPr>
            </w:pPr>
            <w:r>
              <w:rPr>
                <w:rFonts w:hint="eastAsia" w:ascii="宋体" w:hAnsi="宋体" w:cs="宋体"/>
                <w:sz w:val="24"/>
                <w:szCs w:val="24"/>
              </w:rPr>
              <w:t>项目编号：</w:t>
            </w:r>
          </w:p>
          <w:p w14:paraId="77932034">
            <w:pPr>
              <w:pStyle w:val="21"/>
              <w:spacing w:line="400" w:lineRule="exact"/>
              <w:ind w:firstLine="0" w:firstLineChars="0"/>
              <w:jc w:val="left"/>
              <w:rPr>
                <w:rFonts w:ascii="宋体" w:hAnsi="宋体"/>
                <w:sz w:val="24"/>
                <w:szCs w:val="24"/>
              </w:rPr>
            </w:pPr>
            <w:r>
              <w:rPr>
                <w:rFonts w:hint="eastAsia" w:ascii="宋体" w:hAnsi="宋体" w:cs="宋体"/>
                <w:sz w:val="24"/>
                <w:szCs w:val="24"/>
              </w:rPr>
              <w:t>项目名称：</w:t>
            </w:r>
          </w:p>
          <w:p w14:paraId="7B1998AB">
            <w:pPr>
              <w:pStyle w:val="21"/>
              <w:spacing w:line="400" w:lineRule="exact"/>
              <w:ind w:firstLine="0" w:firstLineChars="0"/>
              <w:jc w:val="left"/>
              <w:rPr>
                <w:rFonts w:ascii="宋体" w:hAnsi="宋体"/>
                <w:sz w:val="24"/>
                <w:szCs w:val="24"/>
              </w:rPr>
            </w:pPr>
            <w:r>
              <w:rPr>
                <w:rFonts w:hint="eastAsia" w:ascii="宋体" w:hAnsi="宋体" w:cs="宋体"/>
                <w:sz w:val="24"/>
                <w:szCs w:val="24"/>
              </w:rPr>
              <w:t>投标人名称（公章）：</w:t>
            </w:r>
          </w:p>
          <w:p w14:paraId="2E9F0385">
            <w:pPr>
              <w:pStyle w:val="21"/>
              <w:spacing w:line="400" w:lineRule="exact"/>
              <w:ind w:firstLine="0" w:firstLineChars="0"/>
              <w:jc w:val="left"/>
              <w:rPr>
                <w:rFonts w:ascii="宋体" w:hAnsi="宋体"/>
                <w:sz w:val="24"/>
                <w:szCs w:val="24"/>
              </w:rPr>
            </w:pPr>
            <w:r>
              <w:rPr>
                <w:rFonts w:hint="eastAsia" w:ascii="宋体" w:hAnsi="宋体" w:cs="宋体"/>
                <w:sz w:val="24"/>
                <w:szCs w:val="24"/>
              </w:rPr>
              <w:t>地址：</w:t>
            </w:r>
          </w:p>
          <w:p w14:paraId="1B88431C">
            <w:pPr>
              <w:pStyle w:val="21"/>
              <w:spacing w:line="400" w:lineRule="exact"/>
              <w:ind w:firstLine="0" w:firstLineChars="0"/>
              <w:jc w:val="left"/>
              <w:rPr>
                <w:rFonts w:ascii="宋体" w:hAnsi="宋体"/>
                <w:sz w:val="24"/>
                <w:szCs w:val="24"/>
              </w:rPr>
            </w:pPr>
            <w:r>
              <w:rPr>
                <w:rFonts w:hint="eastAsia" w:ascii="宋体" w:hAnsi="宋体" w:cs="宋体"/>
                <w:sz w:val="24"/>
                <w:szCs w:val="24"/>
              </w:rPr>
              <w:t>电话：</w:t>
            </w:r>
          </w:p>
          <w:p w14:paraId="38A5431E">
            <w:pPr>
              <w:pStyle w:val="21"/>
              <w:spacing w:line="400" w:lineRule="exact"/>
              <w:ind w:firstLine="0" w:firstLineChars="0"/>
              <w:jc w:val="left"/>
              <w:rPr>
                <w:rFonts w:ascii="宋体" w:hAnsi="宋体"/>
                <w:sz w:val="24"/>
                <w:szCs w:val="24"/>
              </w:rPr>
            </w:pPr>
            <w:r>
              <w:rPr>
                <w:rFonts w:hint="eastAsia" w:ascii="宋体" w:hAnsi="宋体" w:cs="宋体"/>
                <w:sz w:val="24"/>
                <w:szCs w:val="24"/>
              </w:rPr>
              <w:t>传真：</w:t>
            </w:r>
          </w:p>
          <w:p w14:paraId="53A5D526">
            <w:pPr>
              <w:pStyle w:val="21"/>
              <w:spacing w:line="240" w:lineRule="auto"/>
              <w:ind w:firstLine="0" w:firstLineChars="0"/>
              <w:jc w:val="left"/>
              <w:rPr>
                <w:rFonts w:ascii="宋体" w:hAnsi="宋体"/>
                <w:sz w:val="24"/>
                <w:szCs w:val="24"/>
              </w:rPr>
            </w:pPr>
            <w:r>
              <w:rPr>
                <w:rFonts w:hint="eastAsia" w:ascii="宋体" w:hAnsi="宋体" w:cs="宋体"/>
                <w:sz w:val="24"/>
                <w:szCs w:val="24"/>
              </w:rPr>
              <w:t>邮编：</w:t>
            </w:r>
          </w:p>
        </w:tc>
      </w:tr>
    </w:tbl>
    <w:p w14:paraId="74BD5846">
      <w:pPr>
        <w:pStyle w:val="21"/>
        <w:spacing w:line="240" w:lineRule="auto"/>
        <w:ind w:firstLine="0" w:firstLineChars="0"/>
        <w:rPr>
          <w:rFonts w:ascii="宋体" w:hAnsi="宋体"/>
          <w:b/>
          <w:bCs/>
          <w:sz w:val="32"/>
          <w:szCs w:val="32"/>
        </w:rPr>
      </w:pPr>
      <w:r>
        <w:rPr>
          <w:rFonts w:hint="eastAsia" w:ascii="宋体" w:hAnsi="宋体" w:cs="宋体"/>
          <w:b/>
          <w:bCs/>
          <w:sz w:val="32"/>
          <w:szCs w:val="32"/>
        </w:rPr>
        <w:t>封口格式：</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8"/>
      </w:tblGrid>
      <w:tr w14:paraId="2B6F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168" w:type="dxa"/>
            <w:noWrap w:val="0"/>
            <w:vAlign w:val="center"/>
          </w:tcPr>
          <w:p w14:paraId="5145ED93">
            <w:pPr>
              <w:pStyle w:val="21"/>
              <w:spacing w:line="240" w:lineRule="auto"/>
              <w:ind w:firstLine="0" w:firstLineChars="0"/>
              <w:rPr>
                <w:rFonts w:ascii="宋体" w:hAnsi="宋体"/>
                <w:sz w:val="24"/>
                <w:szCs w:val="24"/>
              </w:rPr>
            </w:pPr>
            <w:r>
              <w:rPr>
                <w:rFonts w:hint="eastAsia" w:ascii="宋体" w:hAnsi="宋体" w:cs="宋体"/>
                <w:sz w:val="24"/>
                <w:szCs w:val="24"/>
              </w:rPr>
              <w:t>……………………于</w:t>
            </w:r>
            <w:r>
              <w:rPr>
                <w:rFonts w:hint="eastAsia" w:ascii="宋体" w:hAnsi="宋体" w:cs="宋体"/>
                <w:sz w:val="24"/>
                <w:szCs w:val="24"/>
                <w:u w:val="single"/>
              </w:rPr>
              <w:t xml:space="preserve">     </w:t>
            </w:r>
            <w:r>
              <w:rPr>
                <w:rFonts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w:t>
            </w:r>
            <w:r>
              <w:rPr>
                <w:rFonts w:hint="eastAsia" w:ascii="宋体" w:hAnsi="宋体" w:cs="宋体"/>
                <w:sz w:val="24"/>
                <w:szCs w:val="24"/>
                <w:u w:val="single"/>
              </w:rPr>
              <w:t xml:space="preserve">  </w:t>
            </w:r>
            <w:r>
              <w:rPr>
                <w:rFonts w:hint="eastAsia" w:ascii="宋体" w:hAnsi="宋体" w:cs="宋体"/>
                <w:sz w:val="24"/>
                <w:szCs w:val="24"/>
              </w:rPr>
              <w:t>时之前不准启封（公章）…………………</w:t>
            </w:r>
          </w:p>
        </w:tc>
      </w:tr>
    </w:tbl>
    <w:p w14:paraId="58F94471">
      <w:pPr>
        <w:pStyle w:val="25"/>
        <w:outlineLvl w:val="9"/>
        <w:rPr>
          <w:rFonts w:hint="eastAsia" w:hAnsi="宋体" w:eastAsia="宋体" w:cs="宋体"/>
          <w:b/>
          <w:bCs/>
          <w:color w:val="000000"/>
          <w:szCs w:val="24"/>
        </w:rPr>
        <w:sectPr>
          <w:pgSz w:w="11906" w:h="16838"/>
          <w:pgMar w:top="1588" w:right="1418" w:bottom="1134" w:left="1418" w:header="851" w:footer="992" w:gutter="0"/>
          <w:cols w:space="720" w:num="1"/>
          <w:titlePg/>
          <w:docGrid w:type="lines" w:linePitch="312" w:charSpace="0"/>
        </w:sectPr>
      </w:pPr>
    </w:p>
    <w:p w14:paraId="1D5253BB">
      <w:pPr>
        <w:pStyle w:val="25"/>
        <w:outlineLvl w:val="0"/>
        <w:rPr>
          <w:rFonts w:hint="eastAsia" w:hAnsi="宋体" w:eastAsia="宋体" w:cs="宋体"/>
          <w:b/>
          <w:bCs/>
          <w:color w:val="000000"/>
          <w:szCs w:val="24"/>
        </w:rPr>
      </w:pPr>
      <w:bookmarkStart w:id="59" w:name="_Toc25570"/>
      <w:r>
        <w:rPr>
          <w:rFonts w:hint="eastAsia" w:hAnsi="宋体" w:eastAsia="宋体" w:cs="宋体"/>
          <w:b/>
          <w:bCs/>
          <w:color w:val="000000"/>
          <w:szCs w:val="24"/>
        </w:rPr>
        <w:t>附件</w:t>
      </w:r>
      <w:r>
        <w:rPr>
          <w:rFonts w:hint="eastAsia" w:hAnsi="宋体" w:cs="宋体"/>
          <w:b/>
          <w:bCs/>
          <w:color w:val="000000"/>
          <w:szCs w:val="24"/>
          <w:lang w:val="en-US"/>
        </w:rPr>
        <w:t>一</w:t>
      </w:r>
      <w:r>
        <w:rPr>
          <w:rFonts w:hint="eastAsia" w:hAnsi="宋体" w:eastAsia="宋体" w:cs="宋体"/>
          <w:b/>
          <w:bCs/>
          <w:color w:val="000000"/>
          <w:szCs w:val="24"/>
        </w:rPr>
        <w:t xml:space="preserve"> SRM非生产供应商注册操作手册</w:t>
      </w:r>
      <w:bookmarkEnd w:id="59"/>
    </w:p>
    <w:p w14:paraId="538EDCA0">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02F7892B">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59DB2943">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71E17171">
      <w:pPr>
        <w:snapToGrid w:val="0"/>
        <w:spacing w:line="312" w:lineRule="auto"/>
      </w:pPr>
      <w:r>
        <w:drawing>
          <wp:inline distT="0" distB="0" distL="0" distR="0">
            <wp:extent cx="5760085" cy="2933065"/>
            <wp:effectExtent l="0" t="0" r="1206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79E14E7D">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1C61358C">
      <w:pPr>
        <w:snapToGrid w:val="0"/>
        <w:spacing w:line="312" w:lineRule="auto"/>
      </w:pPr>
      <w:r>
        <w:drawing>
          <wp:inline distT="0" distB="0" distL="0" distR="0">
            <wp:extent cx="5760085" cy="2766695"/>
            <wp:effectExtent l="0" t="0" r="12065" b="1460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69DF00ED">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663AD2E8">
      <w:pPr>
        <w:snapToGrid w:val="0"/>
        <w:spacing w:line="312" w:lineRule="auto"/>
      </w:pPr>
      <w:r>
        <w:drawing>
          <wp:inline distT="0" distB="0" distL="0" distR="0">
            <wp:extent cx="5760085" cy="2869565"/>
            <wp:effectExtent l="0" t="0" r="12065" b="698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00C70224">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03AC6DBF">
      <w:pPr>
        <w:snapToGrid w:val="0"/>
        <w:spacing w:line="312" w:lineRule="auto"/>
      </w:pPr>
      <w: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0E1A83D3">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51619D63">
      <w:pPr>
        <w:pStyle w:val="25"/>
      </w:pPr>
    </w:p>
    <w:p w14:paraId="09C06F31">
      <w: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1E088587">
      <w:pPr>
        <w:pStyle w:val="25"/>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6B5A3C6D">
      <w:pPr>
        <w:pStyle w:val="25"/>
      </w:pPr>
    </w:p>
    <w:p w14:paraId="1853C94F">
      <w:pPr>
        <w:rPr>
          <w:rFonts w:ascii="宋体" w:hAnsi="宋体" w:cs="宋体"/>
          <w:b/>
          <w:bCs/>
          <w:color w:val="000000"/>
          <w:sz w:val="24"/>
          <w:szCs w:val="28"/>
          <w:highlight w:val="none"/>
        </w:rPr>
      </w:pPr>
      <w:r>
        <w:rPr>
          <w:rFonts w:hint="eastAsia" w:ascii="宋体" w:hAnsi="宋体" w:cs="宋体"/>
          <w:b/>
          <w:bCs/>
          <w:color w:val="000000"/>
          <w:sz w:val="24"/>
          <w:szCs w:val="28"/>
          <w:highlight w:val="none"/>
        </w:rPr>
        <w:t>注：</w:t>
      </w:r>
    </w:p>
    <w:p w14:paraId="2777AC97">
      <w:pPr>
        <w:rPr>
          <w:rFonts w:ascii="宋体" w:hAnsi="宋体" w:cs="宋体"/>
          <w:b/>
          <w:bCs/>
          <w:color w:val="000000"/>
          <w:sz w:val="24"/>
          <w:szCs w:val="28"/>
          <w:highlight w:val="none"/>
        </w:rPr>
      </w:pPr>
      <w:r>
        <w:rPr>
          <w:rFonts w:hint="eastAsia" w:ascii="宋体" w:hAnsi="宋体" w:cs="宋体"/>
          <w:b/>
          <w:bCs/>
          <w:color w:val="000000"/>
          <w:sz w:val="24"/>
          <w:szCs w:val="28"/>
          <w:highlight w:val="none"/>
        </w:rPr>
        <w:t>1.“项目名称”</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rPr>
        <w:t>“采购形式编号”见</w:t>
      </w:r>
      <w:r>
        <w:rPr>
          <w:rFonts w:hint="eastAsia" w:ascii="宋体" w:hAnsi="宋体" w:cs="宋体"/>
          <w:b/>
          <w:bCs/>
          <w:color w:val="000000"/>
          <w:sz w:val="24"/>
          <w:szCs w:val="28"/>
          <w:highlight w:val="none"/>
          <w:lang w:val="en-US" w:eastAsia="zh-CN"/>
        </w:rPr>
        <w:t>招标公告</w:t>
      </w:r>
      <w:r>
        <w:rPr>
          <w:rFonts w:hint="eastAsia" w:ascii="宋体" w:hAnsi="宋体" w:cs="宋体"/>
          <w:b/>
          <w:bCs/>
          <w:color w:val="000000"/>
          <w:sz w:val="24"/>
          <w:szCs w:val="28"/>
          <w:highlight w:val="none"/>
        </w:rPr>
        <w:t>；</w:t>
      </w:r>
    </w:p>
    <w:p w14:paraId="2BD7FFF0">
      <w:pPr>
        <w:rPr>
          <w:rFonts w:ascii="宋体" w:hAnsi="宋体" w:cs="宋体"/>
          <w:b/>
          <w:bCs/>
          <w:color w:val="000000"/>
          <w:sz w:val="24"/>
          <w:szCs w:val="24"/>
        </w:rPr>
      </w:pPr>
      <w:r>
        <w:rPr>
          <w:rFonts w:hint="eastAsia" w:ascii="宋体" w:hAnsi="宋体" w:cs="宋体"/>
          <w:b/>
          <w:bCs/>
          <w:color w:val="000000"/>
          <w:sz w:val="24"/>
          <w:szCs w:val="28"/>
          <w:highlight w:val="none"/>
        </w:rPr>
        <w:t>2.</w:t>
      </w:r>
      <w:r>
        <w:rPr>
          <w:rFonts w:hint="eastAsia" w:hAnsi="宋体" w:cs="宋体"/>
          <w:b/>
          <w:bCs/>
          <w:color w:val="000000"/>
          <w:sz w:val="24"/>
          <w:szCs w:val="28"/>
          <w:highlight w:val="none"/>
        </w:rPr>
        <w:t xml:space="preserve">配套能力“供货类别”选“直管单位非生产招标 / </w:t>
      </w:r>
      <w:r>
        <w:rPr>
          <w:rFonts w:hint="eastAsia" w:hAnsi="宋体" w:cs="宋体"/>
          <w:b/>
          <w:bCs/>
          <w:color w:val="000000"/>
          <w:sz w:val="24"/>
          <w:szCs w:val="28"/>
          <w:highlight w:val="none"/>
          <w:lang w:val="en-US" w:eastAsia="zh-CN"/>
        </w:rPr>
        <w:t>服务</w:t>
      </w:r>
      <w:r>
        <w:rPr>
          <w:rFonts w:hint="eastAsia" w:hAnsi="宋体" w:cs="宋体"/>
          <w:b/>
          <w:bCs/>
          <w:color w:val="000000"/>
          <w:sz w:val="24"/>
          <w:szCs w:val="28"/>
          <w:highlight w:val="none"/>
        </w:rPr>
        <w:t xml:space="preserve"> / </w:t>
      </w:r>
      <w:r>
        <w:rPr>
          <w:rFonts w:hint="eastAsia" w:hAnsi="宋体" w:cs="宋体"/>
          <w:b/>
          <w:bCs/>
          <w:color w:val="000000"/>
          <w:sz w:val="24"/>
          <w:szCs w:val="28"/>
          <w:highlight w:val="none"/>
          <w:lang w:val="en-US" w:eastAsia="zh-CN"/>
        </w:rPr>
        <w:t>环保</w:t>
      </w:r>
      <w:r>
        <w:rPr>
          <w:rFonts w:hint="eastAsia" w:hAnsi="宋体" w:cs="宋体"/>
          <w:b/>
          <w:bCs/>
          <w:color w:val="000000"/>
          <w:sz w:val="24"/>
          <w:szCs w:val="28"/>
          <w:highlight w:val="none"/>
        </w:rPr>
        <w:t>”，业务主管部门为“</w:t>
      </w:r>
      <w:r>
        <w:rPr>
          <w:rFonts w:hint="eastAsia" w:hAnsi="宋体" w:cs="宋体"/>
          <w:b/>
          <w:bCs/>
          <w:color w:val="000000"/>
          <w:sz w:val="24"/>
          <w:szCs w:val="28"/>
          <w:highlight w:val="none"/>
          <w:lang w:val="en-US" w:eastAsia="zh-CN"/>
        </w:rPr>
        <w:t>安全环保</w:t>
      </w:r>
      <w:bookmarkStart w:id="60" w:name="_GoBack"/>
      <w:bookmarkEnd w:id="60"/>
      <w:r>
        <w:rPr>
          <w:rFonts w:hint="eastAsia" w:hAnsi="宋体" w:cs="宋体"/>
          <w:b/>
          <w:bCs/>
          <w:color w:val="000000"/>
          <w:sz w:val="24"/>
          <w:szCs w:val="28"/>
          <w:highlight w:val="none"/>
          <w:lang w:val="en-US" w:eastAsia="zh-CN"/>
        </w:rPr>
        <w:t>部</w:t>
      </w:r>
      <w:r>
        <w:rPr>
          <w:rFonts w:hint="eastAsia" w:hAnsi="宋体" w:cs="宋体"/>
          <w:b/>
          <w:bCs/>
          <w:color w:val="000000"/>
          <w:sz w:val="24"/>
          <w:szCs w:val="28"/>
          <w:highlight w:val="none"/>
        </w:rPr>
        <w:t>”。</w:t>
      </w:r>
      <w:r>
        <w:rPr>
          <w:rFonts w:hint="eastAsia" w:ascii="宋体" w:hAnsi="宋体" w:cs="宋体"/>
          <w:b/>
          <w:bCs/>
          <w:color w:val="000000"/>
          <w:sz w:val="24"/>
          <w:szCs w:val="24"/>
        </w:rPr>
        <w:br w:type="page"/>
      </w:r>
    </w:p>
    <w:p w14:paraId="7A66E779">
      <w:pPr>
        <w:pStyle w:val="25"/>
        <w:outlineLvl w:val="2"/>
        <w:rPr>
          <w:rFonts w:hAnsi="宋体"/>
          <w:b/>
          <w:color w:val="000000"/>
          <w:sz w:val="24"/>
          <w:szCs w:val="24"/>
        </w:rPr>
      </w:pPr>
      <w:r>
        <w:rPr>
          <w:rFonts w:hint="eastAsia" w:hAnsi="宋体"/>
          <w:b/>
          <w:color w:val="000000"/>
          <w:sz w:val="24"/>
          <w:szCs w:val="24"/>
          <w:lang w:val="en-US" w:eastAsia="zh-CN"/>
        </w:rPr>
        <w:t xml:space="preserve">附件9  </w:t>
      </w:r>
      <w:r>
        <w:rPr>
          <w:rFonts w:hint="eastAsia" w:hAnsi="宋体"/>
          <w:b/>
          <w:color w:val="000000"/>
          <w:sz w:val="24"/>
          <w:szCs w:val="24"/>
        </w:rPr>
        <w:t>SRM系统供应商用户手册</w:t>
      </w:r>
    </w:p>
    <w:p w14:paraId="18AEB425">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56"/>
          <w:rFonts w:hint="eastAsia" w:ascii="宋体" w:hAnsi="宋体" w:cs="宋体"/>
          <w:sz w:val="24"/>
          <w:szCs w:val="24"/>
        </w:rPr>
        <w:t>https://ecaitong.sinotruk.com:8012/</w:t>
      </w:r>
      <w:r>
        <w:rPr>
          <w:rStyle w:val="56"/>
          <w:rFonts w:hint="eastAsia" w:ascii="宋体" w:hAnsi="宋体" w:cs="宋体"/>
          <w:sz w:val="24"/>
          <w:szCs w:val="24"/>
        </w:rPr>
        <w:fldChar w:fldCharType="end"/>
      </w:r>
    </w:p>
    <w:p w14:paraId="48A41DFC">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4E559579">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none"/>
        </w:rPr>
        <w:t>scm@2022</w:t>
      </w:r>
    </w:p>
    <w:p w14:paraId="713F32EA">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1B4DCAB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676A6A95">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CB3F3DC">
      <w:r>
        <w:drawing>
          <wp:inline distT="0" distB="0" distL="0" distR="0">
            <wp:extent cx="5760085" cy="2269490"/>
            <wp:effectExtent l="0" t="0" r="12065" b="1651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C446047"/>
    <w:p w14:paraId="5DCD4436">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1623C070">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47CCD26F">
      <w:pPr>
        <w:rPr>
          <w:rFonts w:ascii="宋体" w:hAnsi="宋体" w:cs="宋体"/>
          <w:color w:val="000000"/>
        </w:rPr>
      </w:pPr>
      <w:r>
        <w:rPr>
          <w:rFonts w:ascii="宋体" w:hAnsi="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7D30048C">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17FCD677">
      <w:pPr>
        <w:pStyle w:val="25"/>
        <w:rPr>
          <w:highlight w:val="none"/>
        </w:rPr>
      </w:pPr>
      <w:r>
        <w:rPr>
          <w:rFonts w:hint="eastAsia" w:hAnsi="宋体" w:cs="宋体"/>
          <w:color w:val="000000"/>
          <w:sz w:val="24"/>
          <w:szCs w:val="28"/>
          <w:highlight w:val="none"/>
        </w:rPr>
        <w:t>注意：系统内的投标报价单位为</w:t>
      </w:r>
      <w:r>
        <w:rPr>
          <w:rFonts w:hint="eastAsia" w:hAnsi="宋体" w:cs="宋体"/>
          <w:b/>
          <w:bCs/>
          <w:color w:val="FF0000"/>
          <w:sz w:val="24"/>
          <w:szCs w:val="28"/>
          <w:highlight w:val="none"/>
        </w:rPr>
        <w:t>“万元”</w:t>
      </w:r>
      <w:r>
        <w:rPr>
          <w:rFonts w:hint="eastAsia" w:hAnsi="宋体" w:cs="宋体"/>
          <w:color w:val="000000"/>
          <w:sz w:val="24"/>
          <w:szCs w:val="28"/>
          <w:highlight w:val="none"/>
        </w:rPr>
        <w:t>，如开标现场发现填错报价，即直接淘汰。</w:t>
      </w:r>
    </w:p>
    <w:p w14:paraId="658E442A">
      <w:pPr>
        <w:pStyle w:val="5"/>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29ACE363">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1BF35E34">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0F0E753A">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53D13788">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C0FF78D">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52500DF7">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37C362EF">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12F6B3E8">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0DC76D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0C8A8C7A">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6F6B9BAF">
      <w:pPr>
        <w:pStyle w:val="5"/>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058B032E">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9EE883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0EF542FE">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07328292">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271782FF">
      <w:pPr>
        <w:pStyle w:val="242"/>
        <w:rPr>
          <w:rFonts w:hint="default" w:ascii="宋体" w:hAnsi="宋体"/>
          <w:sz w:val="24"/>
          <w:highlight w:val="none"/>
          <w:lang w:val="en-US"/>
        </w:rPr>
      </w:pPr>
    </w:p>
    <w:p w14:paraId="17A874F3">
      <w:pPr>
        <w:pStyle w:val="242"/>
        <w:rPr>
          <w:rFonts w:hint="default" w:ascii="宋体" w:hAnsi="宋体" w:eastAsia="宋体" w:cs="宋体"/>
          <w:b/>
          <w:bCs/>
          <w:kern w:val="2"/>
          <w:sz w:val="32"/>
          <w:szCs w:val="32"/>
          <w:lang w:val="en-US" w:eastAsia="zh-CN" w:bidi="ar-SA"/>
        </w:rPr>
      </w:pPr>
    </w:p>
    <w:p w14:paraId="013B4520">
      <w:pPr>
        <w:pStyle w:val="25"/>
        <w:rPr>
          <w:rFonts w:hint="eastAsia" w:hAnsi="宋体"/>
          <w:b/>
          <w:sz w:val="24"/>
          <w:szCs w:val="24"/>
        </w:rPr>
      </w:pPr>
    </w:p>
    <w:p w14:paraId="7027D2C1">
      <w:pPr>
        <w:pStyle w:val="225"/>
        <w:ind w:right="960" w:firstLine="0" w:firstLineChars="0"/>
        <w:jc w:val="both"/>
        <w:rPr>
          <w:rFonts w:hint="eastAsia" w:asciiTheme="minorEastAsia" w:hAnsiTheme="minorEastAsia" w:eastAsiaTheme="minorEastAsia" w:cstheme="minorEastAsia"/>
        </w:rPr>
      </w:pPr>
    </w:p>
    <w:sectPr>
      <w:headerReference r:id="rId7" w:type="default"/>
      <w:footerReference r:id="rId8" w:type="default"/>
      <w:pgSz w:w="11906" w:h="16838"/>
      <w:pgMar w:top="1134" w:right="1134" w:bottom="1134" w:left="1134" w:header="737" w:footer="573"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MingLiU">
    <w:panose1 w:val="02010609000101010101"/>
    <w:charset w:val="88"/>
    <w:family w:val="modern"/>
    <w:pitch w:val="default"/>
    <w:sig w:usb0="80000001" w:usb1="28091800" w:usb2="00000016"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roman"/>
    <w:pitch w:val="default"/>
    <w:sig w:usb0="F7FFAEFF" w:usb1="F9DFFFFF" w:usb2="0000007F" w:usb3="00000000" w:csb0="203F01FF" w:csb1="DFFF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 w:name="汉仪正圆 55简">
    <w:panose1 w:val="00020600040101010101"/>
    <w:charset w:val="86"/>
    <w:family w:val="roman"/>
    <w:pitch w:val="default"/>
    <w:sig w:usb0="A00002BF" w:usb1="0ACF7CFA" w:usb2="00000016" w:usb3="00000000" w:csb0="0004009F" w:csb1="00000000"/>
  </w:font>
  <w:font w:name="汉仪字酷堂长林体W">
    <w:panose1 w:val="00020600040101010101"/>
    <w:charset w:val="86"/>
    <w:family w:val="roman"/>
    <w:pitch w:val="default"/>
    <w:sig w:usb0="8000003F" w:usb1="1AC104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14D4A">
    <w:pPr>
      <w:spacing w:line="194" w:lineRule="auto"/>
      <w:rPr>
        <w:rFonts w:hint="eastAsia"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FA96CE2">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3FA96CE2">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30F83">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BB0C1C8">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4BB0C1C8">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E5221">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63008">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9A63008">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3D674">
    <w:pPr>
      <w:pStyle w:val="33"/>
      <w:pBdr>
        <w:bottom w:val="none" w:color="auto" w:sz="0" w:space="1"/>
      </w:pBdr>
    </w:pPr>
  </w:p>
  <w:p w14:paraId="03ECD3D5">
    <w:pPr>
      <w:pStyle w:val="3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FC6BE">
    <w:pPr>
      <w:pStyle w:val="3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EB5AA">
    <w:pPr>
      <w:pStyle w:val="33"/>
      <w:pBdr>
        <w:bottom w:val="single" w:color="auto" w:sz="6" w:space="0"/>
      </w:pBdr>
      <w:jc w:val="both"/>
      <w:rPr>
        <w:sz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D7507"/>
    <w:multiLevelType w:val="singleLevel"/>
    <w:tmpl w:val="85AD7507"/>
    <w:lvl w:ilvl="0" w:tentative="0">
      <w:start w:val="1"/>
      <w:numFmt w:val="bullet"/>
      <w:lvlText w:val=""/>
      <w:lvlJc w:val="left"/>
      <w:pPr>
        <w:ind w:left="420" w:hanging="420"/>
      </w:pPr>
      <w:rPr>
        <w:rFonts w:hint="default" w:ascii="Wingdings" w:hAnsi="Wingdings"/>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E57606C0"/>
    <w:multiLevelType w:val="singleLevel"/>
    <w:tmpl w:val="E57606C0"/>
    <w:lvl w:ilvl="0" w:tentative="0">
      <w:start w:val="1"/>
      <w:numFmt w:val="bullet"/>
      <w:lvlText w:val=""/>
      <w:lvlJc w:val="left"/>
      <w:pPr>
        <w:ind w:left="420" w:hanging="420"/>
      </w:pPr>
      <w:rPr>
        <w:rFonts w:hint="default" w:ascii="Wingdings" w:hAnsi="Wingdings"/>
      </w:rPr>
    </w:lvl>
  </w:abstractNum>
  <w:abstractNum w:abstractNumId="3">
    <w:nsid w:val="06882CE3"/>
    <w:multiLevelType w:val="multilevel"/>
    <w:tmpl w:val="06882CE3"/>
    <w:lvl w:ilvl="0" w:tentative="0">
      <w:start w:val="1"/>
      <w:numFmt w:val="decimal"/>
      <w:pStyle w:val="232"/>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4">
    <w:nsid w:val="28CA5AA0"/>
    <w:multiLevelType w:val="singleLevel"/>
    <w:tmpl w:val="28CA5AA0"/>
    <w:lvl w:ilvl="0" w:tentative="0">
      <w:start w:val="1"/>
      <w:numFmt w:val="bullet"/>
      <w:lvlText w:val=""/>
      <w:lvlJc w:val="left"/>
      <w:pPr>
        <w:ind w:left="420" w:hanging="420"/>
      </w:pPr>
      <w:rPr>
        <w:rFonts w:hint="default" w:ascii="Wingdings" w:hAnsi="Wingdings"/>
      </w:rPr>
    </w:lvl>
  </w:abstractNum>
  <w:abstractNum w:abstractNumId="5">
    <w:nsid w:val="3AA7FA92"/>
    <w:multiLevelType w:val="singleLevel"/>
    <w:tmpl w:val="3AA7FA92"/>
    <w:lvl w:ilvl="0" w:tentative="0">
      <w:start w:val="1"/>
      <w:numFmt w:val="bullet"/>
      <w:lvlText w:val=""/>
      <w:lvlJc w:val="left"/>
      <w:pPr>
        <w:ind w:left="420" w:hanging="420"/>
      </w:pPr>
      <w:rPr>
        <w:rFonts w:hint="default" w:ascii="Wingdings" w:hAnsi="Wingdings"/>
      </w:rPr>
    </w:lvl>
  </w:abstractNum>
  <w:abstractNum w:abstractNumId="6">
    <w:nsid w:val="520018B0"/>
    <w:multiLevelType w:val="multilevel"/>
    <w:tmpl w:val="520018B0"/>
    <w:lvl w:ilvl="0" w:tentative="0">
      <w:start w:val="1"/>
      <w:numFmt w:val="decimal"/>
      <w:pStyle w:val="243"/>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56D20133"/>
    <w:multiLevelType w:val="multilevel"/>
    <w:tmpl w:val="56D20133"/>
    <w:lvl w:ilvl="0" w:tentative="0">
      <w:start w:val="1"/>
      <w:numFmt w:val="chineseCountingThousand"/>
      <w:pStyle w:val="230"/>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8">
    <w:nsid w:val="656A6EAE"/>
    <w:multiLevelType w:val="multilevel"/>
    <w:tmpl w:val="656A6EAE"/>
    <w:lvl w:ilvl="0" w:tentative="0">
      <w:start w:val="1"/>
      <w:numFmt w:val="chineseCountingThousand"/>
      <w:pStyle w:val="236"/>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718D3C80"/>
    <w:multiLevelType w:val="singleLevel"/>
    <w:tmpl w:val="718D3C80"/>
    <w:lvl w:ilvl="0" w:tentative="0">
      <w:start w:val="1"/>
      <w:numFmt w:val="bullet"/>
      <w:lvlText w:val=""/>
      <w:lvlJc w:val="left"/>
      <w:pPr>
        <w:ind w:left="420" w:hanging="420"/>
      </w:pPr>
      <w:rPr>
        <w:rFonts w:hint="default" w:ascii="Wingdings" w:hAnsi="Wingdings"/>
      </w:rPr>
    </w:lvl>
  </w:abstractNum>
  <w:abstractNum w:abstractNumId="10">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7"/>
  </w:num>
  <w:num w:numId="2">
    <w:abstractNumId w:val="3"/>
  </w:num>
  <w:num w:numId="3">
    <w:abstractNumId w:val="8"/>
  </w:num>
  <w:num w:numId="4">
    <w:abstractNumId w:val="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
  </w:num>
  <w:num w:numId="8">
    <w:abstractNumId w:val="10"/>
  </w:num>
  <w:num w:numId="9">
    <w:abstractNumId w:val="0"/>
  </w:num>
  <w:num w:numId="10">
    <w:abstractNumId w:val="2"/>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13D"/>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374"/>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27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6056C"/>
    <w:rsid w:val="00560C52"/>
    <w:rsid w:val="0056148B"/>
    <w:rsid w:val="005626C3"/>
    <w:rsid w:val="005630EA"/>
    <w:rsid w:val="00563DFC"/>
    <w:rsid w:val="0056438D"/>
    <w:rsid w:val="00565670"/>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0696"/>
    <w:rsid w:val="00A91104"/>
    <w:rsid w:val="00A91D21"/>
    <w:rsid w:val="00A924F8"/>
    <w:rsid w:val="00A92D41"/>
    <w:rsid w:val="00A932B3"/>
    <w:rsid w:val="00A9430C"/>
    <w:rsid w:val="00A9438E"/>
    <w:rsid w:val="00A968B8"/>
    <w:rsid w:val="00A97483"/>
    <w:rsid w:val="00A97E3B"/>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4C40"/>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3DF5"/>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5810"/>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C77ED"/>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C65932"/>
    <w:rsid w:val="02287B1F"/>
    <w:rsid w:val="02BD3275"/>
    <w:rsid w:val="02E74D14"/>
    <w:rsid w:val="02FC5AB3"/>
    <w:rsid w:val="035E6B0B"/>
    <w:rsid w:val="04B15209"/>
    <w:rsid w:val="04D70225"/>
    <w:rsid w:val="05160EF2"/>
    <w:rsid w:val="06227794"/>
    <w:rsid w:val="065A28C3"/>
    <w:rsid w:val="068F55E3"/>
    <w:rsid w:val="074E7B8B"/>
    <w:rsid w:val="07F66483"/>
    <w:rsid w:val="09756E61"/>
    <w:rsid w:val="0A111406"/>
    <w:rsid w:val="0A150F71"/>
    <w:rsid w:val="0AE0655C"/>
    <w:rsid w:val="0BEB0202"/>
    <w:rsid w:val="0C146A9F"/>
    <w:rsid w:val="0D326CC2"/>
    <w:rsid w:val="0E490239"/>
    <w:rsid w:val="0EA03360"/>
    <w:rsid w:val="0F4C4936"/>
    <w:rsid w:val="10FE7942"/>
    <w:rsid w:val="11450E4E"/>
    <w:rsid w:val="12BC311B"/>
    <w:rsid w:val="12FC73C5"/>
    <w:rsid w:val="13451748"/>
    <w:rsid w:val="1378147A"/>
    <w:rsid w:val="13D35827"/>
    <w:rsid w:val="13F64247"/>
    <w:rsid w:val="17843CB4"/>
    <w:rsid w:val="1868332D"/>
    <w:rsid w:val="1C075C93"/>
    <w:rsid w:val="1DA82577"/>
    <w:rsid w:val="1DAA0D67"/>
    <w:rsid w:val="1E1170AC"/>
    <w:rsid w:val="1E5405AB"/>
    <w:rsid w:val="1F52259F"/>
    <w:rsid w:val="1FC624A2"/>
    <w:rsid w:val="20037E15"/>
    <w:rsid w:val="21DB57E8"/>
    <w:rsid w:val="227C0A3D"/>
    <w:rsid w:val="22910369"/>
    <w:rsid w:val="22A44CDF"/>
    <w:rsid w:val="24552511"/>
    <w:rsid w:val="25F44B01"/>
    <w:rsid w:val="2698099F"/>
    <w:rsid w:val="29C928E7"/>
    <w:rsid w:val="2A7C02EC"/>
    <w:rsid w:val="2A8F7CD5"/>
    <w:rsid w:val="2B3F4DD2"/>
    <w:rsid w:val="2B9654FA"/>
    <w:rsid w:val="2CEE0EBC"/>
    <w:rsid w:val="2E7345D1"/>
    <w:rsid w:val="2EA32F1A"/>
    <w:rsid w:val="324D0682"/>
    <w:rsid w:val="345F036F"/>
    <w:rsid w:val="353F5A8C"/>
    <w:rsid w:val="36DE1355"/>
    <w:rsid w:val="3767116D"/>
    <w:rsid w:val="386E05A2"/>
    <w:rsid w:val="393D26BB"/>
    <w:rsid w:val="3A5B7C10"/>
    <w:rsid w:val="3C3170AD"/>
    <w:rsid w:val="3D5C4231"/>
    <w:rsid w:val="3D9C2881"/>
    <w:rsid w:val="3EA24D8B"/>
    <w:rsid w:val="3F801B0E"/>
    <w:rsid w:val="3FE921A5"/>
    <w:rsid w:val="40211825"/>
    <w:rsid w:val="40BC5AA6"/>
    <w:rsid w:val="413C1020"/>
    <w:rsid w:val="419F2375"/>
    <w:rsid w:val="41A55A6F"/>
    <w:rsid w:val="422153EC"/>
    <w:rsid w:val="424A042F"/>
    <w:rsid w:val="429D2840"/>
    <w:rsid w:val="42A63B21"/>
    <w:rsid w:val="42FC3816"/>
    <w:rsid w:val="433F717F"/>
    <w:rsid w:val="43BA7A72"/>
    <w:rsid w:val="457725B8"/>
    <w:rsid w:val="477E6654"/>
    <w:rsid w:val="48A82A9E"/>
    <w:rsid w:val="4A082E0A"/>
    <w:rsid w:val="4A265067"/>
    <w:rsid w:val="4AC268B8"/>
    <w:rsid w:val="4AE44562"/>
    <w:rsid w:val="4B6F6B1C"/>
    <w:rsid w:val="4BBB2419"/>
    <w:rsid w:val="4CC51E60"/>
    <w:rsid w:val="4CD949FD"/>
    <w:rsid w:val="4E1C256E"/>
    <w:rsid w:val="4F4A4FC8"/>
    <w:rsid w:val="50D74B46"/>
    <w:rsid w:val="51654692"/>
    <w:rsid w:val="533A2E25"/>
    <w:rsid w:val="54D67D81"/>
    <w:rsid w:val="54D7260C"/>
    <w:rsid w:val="57E02431"/>
    <w:rsid w:val="58055C15"/>
    <w:rsid w:val="582C5CB2"/>
    <w:rsid w:val="58AE4B70"/>
    <w:rsid w:val="5AA3574A"/>
    <w:rsid w:val="5AC75064"/>
    <w:rsid w:val="5B316C0F"/>
    <w:rsid w:val="5BB5401C"/>
    <w:rsid w:val="5BE32ACB"/>
    <w:rsid w:val="5C045683"/>
    <w:rsid w:val="5E331DBF"/>
    <w:rsid w:val="5E35005D"/>
    <w:rsid w:val="5E446EB8"/>
    <w:rsid w:val="5EA335C3"/>
    <w:rsid w:val="5F377063"/>
    <w:rsid w:val="5FF411EE"/>
    <w:rsid w:val="62E50A5D"/>
    <w:rsid w:val="62EE4AE7"/>
    <w:rsid w:val="633A3E82"/>
    <w:rsid w:val="65426759"/>
    <w:rsid w:val="654E2B57"/>
    <w:rsid w:val="65513962"/>
    <w:rsid w:val="657A050B"/>
    <w:rsid w:val="65BE2496"/>
    <w:rsid w:val="65E71673"/>
    <w:rsid w:val="671A6560"/>
    <w:rsid w:val="673F2C72"/>
    <w:rsid w:val="67EE3877"/>
    <w:rsid w:val="67F11690"/>
    <w:rsid w:val="6837003B"/>
    <w:rsid w:val="68C06BDA"/>
    <w:rsid w:val="68FD22D7"/>
    <w:rsid w:val="69DE73E3"/>
    <w:rsid w:val="69F8009E"/>
    <w:rsid w:val="6AB76068"/>
    <w:rsid w:val="6BF0236E"/>
    <w:rsid w:val="6C9132F0"/>
    <w:rsid w:val="6CD74266"/>
    <w:rsid w:val="6D2911DD"/>
    <w:rsid w:val="6D5B701C"/>
    <w:rsid w:val="6D8937F5"/>
    <w:rsid w:val="6DDC7CCF"/>
    <w:rsid w:val="6E207BFE"/>
    <w:rsid w:val="6F5A1477"/>
    <w:rsid w:val="702D6865"/>
    <w:rsid w:val="704124D1"/>
    <w:rsid w:val="70483A89"/>
    <w:rsid w:val="717B5D85"/>
    <w:rsid w:val="72365952"/>
    <w:rsid w:val="72C759DC"/>
    <w:rsid w:val="736A2597"/>
    <w:rsid w:val="74995770"/>
    <w:rsid w:val="756A5430"/>
    <w:rsid w:val="75CD3E17"/>
    <w:rsid w:val="76683156"/>
    <w:rsid w:val="769374D6"/>
    <w:rsid w:val="77157831"/>
    <w:rsid w:val="77C455A5"/>
    <w:rsid w:val="78C60061"/>
    <w:rsid w:val="78FC7302"/>
    <w:rsid w:val="7A7450C8"/>
    <w:rsid w:val="7A8F4EBB"/>
    <w:rsid w:val="7B5E216F"/>
    <w:rsid w:val="7B802C44"/>
    <w:rsid w:val="7C31337D"/>
    <w:rsid w:val="7DB26BE7"/>
    <w:rsid w:val="7FC91276"/>
    <w:rsid w:val="7FCC6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3"/>
    <w:qFormat/>
    <w:uiPriority w:val="0"/>
    <w:pPr>
      <w:keepNext/>
      <w:keepLines/>
      <w:spacing w:before="340" w:after="330" w:line="576" w:lineRule="auto"/>
      <w:outlineLvl w:val="0"/>
    </w:pPr>
    <w:rPr>
      <w:b/>
      <w:kern w:val="44"/>
      <w:sz w:val="44"/>
      <w:lang w:val="zh-CN"/>
    </w:rPr>
  </w:style>
  <w:style w:type="paragraph" w:styleId="3">
    <w:name w:val="heading 2"/>
    <w:basedOn w:val="1"/>
    <w:next w:val="1"/>
    <w:link w:val="64"/>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5"/>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7"/>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8"/>
    <w:qFormat/>
    <w:uiPriority w:val="0"/>
    <w:pPr>
      <w:keepNext/>
      <w:keepLines/>
      <w:spacing w:before="280" w:after="290" w:line="372" w:lineRule="auto"/>
      <w:outlineLvl w:val="4"/>
    </w:pPr>
    <w:rPr>
      <w:b/>
      <w:sz w:val="28"/>
      <w:lang w:val="zh-CN"/>
    </w:rPr>
  </w:style>
  <w:style w:type="paragraph" w:styleId="8">
    <w:name w:val="heading 6"/>
    <w:basedOn w:val="1"/>
    <w:next w:val="7"/>
    <w:link w:val="69"/>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70"/>
    <w:qFormat/>
    <w:uiPriority w:val="0"/>
    <w:pPr>
      <w:keepNext/>
      <w:keepLines/>
      <w:spacing w:before="240" w:after="64" w:line="317" w:lineRule="auto"/>
      <w:outlineLvl w:val="6"/>
    </w:pPr>
    <w:rPr>
      <w:b/>
      <w:sz w:val="24"/>
      <w:lang w:val="zh-CN"/>
    </w:rPr>
  </w:style>
  <w:style w:type="paragraph" w:styleId="10">
    <w:name w:val="heading 8"/>
    <w:basedOn w:val="1"/>
    <w:next w:val="7"/>
    <w:link w:val="71"/>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2"/>
    <w:qFormat/>
    <w:uiPriority w:val="0"/>
    <w:pPr>
      <w:keepNext/>
      <w:keepLines/>
      <w:spacing w:before="240" w:after="64" w:line="317" w:lineRule="auto"/>
      <w:outlineLvl w:val="8"/>
    </w:pPr>
    <w:rPr>
      <w:rFonts w:ascii="Arial" w:hAnsi="Arial" w:eastAsia="黑体"/>
      <w:lang w:val="zh-CN"/>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6"/>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7"/>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3"/>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7"/>
    <w:qFormat/>
    <w:uiPriority w:val="0"/>
    <w:pPr>
      <w:adjustRightInd w:val="0"/>
      <w:spacing w:line="360" w:lineRule="atLeast"/>
      <w:textAlignment w:val="baseline"/>
    </w:pPr>
    <w:rPr>
      <w:kern w:val="0"/>
      <w:sz w:val="24"/>
      <w:lang w:val="zh-CN"/>
    </w:rPr>
  </w:style>
  <w:style w:type="paragraph" w:styleId="18">
    <w:name w:val="index 6"/>
    <w:basedOn w:val="1"/>
    <w:next w:val="1"/>
    <w:qFormat/>
    <w:uiPriority w:val="0"/>
    <w:pPr>
      <w:spacing w:line="360" w:lineRule="auto"/>
      <w:ind w:firstLine="400" w:firstLineChars="400"/>
    </w:pPr>
  </w:style>
  <w:style w:type="paragraph" w:styleId="19">
    <w:name w:val="Body Text 3"/>
    <w:basedOn w:val="1"/>
    <w:link w:val="84"/>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0">
    <w:name w:val="Body Text"/>
    <w:basedOn w:val="1"/>
    <w:link w:val="79"/>
    <w:qFormat/>
    <w:uiPriority w:val="99"/>
    <w:rPr>
      <w:sz w:val="24"/>
    </w:rPr>
  </w:style>
  <w:style w:type="paragraph" w:styleId="21">
    <w:name w:val="Body Text Indent"/>
    <w:basedOn w:val="1"/>
    <w:link w:val="112"/>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90"/>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8"/>
    <w:qFormat/>
    <w:uiPriority w:val="99"/>
    <w:rPr>
      <w:kern w:val="0"/>
      <w:sz w:val="24"/>
    </w:rPr>
  </w:style>
  <w:style w:type="paragraph" w:styleId="28">
    <w:name w:val="Body Text Indent 2"/>
    <w:basedOn w:val="1"/>
    <w:link w:val="78"/>
    <w:qFormat/>
    <w:uiPriority w:val="0"/>
    <w:pPr>
      <w:spacing w:before="60" w:after="60"/>
      <w:ind w:left="720" w:hanging="720"/>
    </w:pPr>
    <w:rPr>
      <w:color w:val="000000"/>
      <w:kern w:val="0"/>
      <w:sz w:val="24"/>
    </w:rPr>
  </w:style>
  <w:style w:type="paragraph" w:styleId="29">
    <w:name w:val="endnote text"/>
    <w:basedOn w:val="1"/>
    <w:link w:val="208"/>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9"/>
    <w:qFormat/>
    <w:uiPriority w:val="0"/>
    <w:rPr>
      <w:sz w:val="18"/>
      <w:szCs w:val="18"/>
      <w:lang w:val="zh-CN"/>
    </w:rPr>
  </w:style>
  <w:style w:type="paragraph" w:styleId="31">
    <w:name w:val="footer"/>
    <w:basedOn w:val="1"/>
    <w:link w:val="177"/>
    <w:qFormat/>
    <w:uiPriority w:val="99"/>
    <w:pPr>
      <w:tabs>
        <w:tab w:val="center" w:pos="4153"/>
        <w:tab w:val="right" w:pos="8306"/>
      </w:tabs>
      <w:snapToGrid w:val="0"/>
    </w:pPr>
    <w:rPr>
      <w:sz w:val="18"/>
      <w:lang w:val="zh-CN"/>
    </w:rPr>
  </w:style>
  <w:style w:type="paragraph" w:styleId="32">
    <w:name w:val="envelope return"/>
    <w:basedOn w:val="1"/>
    <w:qFormat/>
    <w:uiPriority w:val="0"/>
    <w:pPr>
      <w:snapToGrid w:val="0"/>
    </w:pPr>
    <w:rPr>
      <w:rFonts w:ascii="Arial" w:hAnsi="Arial"/>
    </w:rPr>
  </w:style>
  <w:style w:type="paragraph" w:styleId="33">
    <w:name w:val="header"/>
    <w:basedOn w:val="1"/>
    <w:link w:val="164"/>
    <w:qFormat/>
    <w:uiPriority w:val="99"/>
    <w:pPr>
      <w:pBdr>
        <w:bottom w:val="single" w:color="auto" w:sz="6" w:space="1"/>
      </w:pBdr>
      <w:tabs>
        <w:tab w:val="center" w:pos="4153"/>
        <w:tab w:val="right" w:pos="8306"/>
      </w:tabs>
      <w:snapToGrid w:val="0"/>
      <w:jc w:val="center"/>
    </w:pPr>
    <w:rPr>
      <w:sz w:val="18"/>
      <w:lang w:val="zh-CN"/>
    </w:rPr>
  </w:style>
  <w:style w:type="paragraph" w:styleId="34">
    <w:name w:val="toc 1"/>
    <w:basedOn w:val="1"/>
    <w:next w:val="1"/>
    <w:qFormat/>
    <w:uiPriority w:val="39"/>
  </w:style>
  <w:style w:type="paragraph" w:styleId="35">
    <w:name w:val="toc 4"/>
    <w:basedOn w:val="1"/>
    <w:next w:val="1"/>
    <w:qFormat/>
    <w:uiPriority w:val="0"/>
    <w:pPr>
      <w:ind w:left="1260" w:leftChars="600"/>
    </w:pPr>
  </w:style>
  <w:style w:type="paragraph" w:styleId="36">
    <w:name w:val="Subtitle"/>
    <w:basedOn w:val="1"/>
    <w:next w:val="1"/>
    <w:link w:val="101"/>
    <w:qFormat/>
    <w:uiPriority w:val="0"/>
    <w:pPr>
      <w:spacing w:before="240" w:after="60" w:line="312" w:lineRule="auto"/>
      <w:jc w:val="center"/>
      <w:outlineLvl w:val="1"/>
    </w:pPr>
    <w:rPr>
      <w:rFonts w:ascii="Cambria" w:hAnsi="Cambria"/>
      <w:b/>
      <w:bCs/>
      <w:kern w:val="28"/>
      <w:sz w:val="32"/>
      <w:szCs w:val="32"/>
    </w:rPr>
  </w:style>
  <w:style w:type="paragraph" w:styleId="37">
    <w:name w:val="footnote text"/>
    <w:basedOn w:val="1"/>
    <w:link w:val="131"/>
    <w:qFormat/>
    <w:uiPriority w:val="0"/>
    <w:pPr>
      <w:snapToGrid w:val="0"/>
    </w:pPr>
    <w:rPr>
      <w:sz w:val="18"/>
      <w:szCs w:val="18"/>
      <w:lang w:val="zh-CN"/>
    </w:rPr>
  </w:style>
  <w:style w:type="paragraph" w:styleId="38">
    <w:name w:val="toc 6"/>
    <w:basedOn w:val="1"/>
    <w:next w:val="1"/>
    <w:qFormat/>
    <w:uiPriority w:val="0"/>
    <w:pPr>
      <w:ind w:left="2100" w:leftChars="1000"/>
    </w:pPr>
  </w:style>
  <w:style w:type="paragraph" w:styleId="39">
    <w:name w:val="Body Text Indent 3"/>
    <w:basedOn w:val="1"/>
    <w:link w:val="85"/>
    <w:qFormat/>
    <w:uiPriority w:val="0"/>
    <w:pPr>
      <w:ind w:firstLine="720"/>
    </w:pPr>
    <w:rPr>
      <w:kern w:val="0"/>
      <w:sz w:val="24"/>
    </w:rPr>
  </w:style>
  <w:style w:type="paragraph" w:styleId="40">
    <w:name w:val="table of figures"/>
    <w:basedOn w:val="1"/>
    <w:next w:val="1"/>
    <w:qFormat/>
    <w:uiPriority w:val="0"/>
    <w:pPr>
      <w:ind w:left="440" w:hanging="440"/>
    </w:pPr>
    <w:rPr>
      <w:rFonts w:ascii="Arial" w:hAnsi="Arial"/>
      <w:sz w:val="22"/>
      <w:lang w:val="en-GB" w:eastAsia="en-US"/>
    </w:rPr>
  </w:style>
  <w:style w:type="paragraph" w:styleId="41">
    <w:name w:val="toc 2"/>
    <w:basedOn w:val="1"/>
    <w:next w:val="1"/>
    <w:qFormat/>
    <w:uiPriority w:val="39"/>
    <w:pPr>
      <w:ind w:left="420" w:leftChars="200"/>
    </w:pPr>
  </w:style>
  <w:style w:type="paragraph" w:styleId="42">
    <w:name w:val="toc 9"/>
    <w:basedOn w:val="1"/>
    <w:next w:val="1"/>
    <w:qFormat/>
    <w:uiPriority w:val="0"/>
    <w:pPr>
      <w:ind w:left="3360" w:leftChars="1600"/>
    </w:pPr>
  </w:style>
  <w:style w:type="paragraph" w:styleId="43">
    <w:name w:val="Body Text 2"/>
    <w:basedOn w:val="1"/>
    <w:link w:val="102"/>
    <w:qFormat/>
    <w:uiPriority w:val="0"/>
    <w:pPr>
      <w:spacing w:before="60" w:after="60"/>
    </w:pPr>
    <w:rPr>
      <w:color w:val="0000FF"/>
      <w:kern w:val="0"/>
      <w:sz w:val="24"/>
    </w:rPr>
  </w:style>
  <w:style w:type="paragraph" w:styleId="44">
    <w:name w:val="HTML Preformatted"/>
    <w:basedOn w:val="1"/>
    <w:link w:val="13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5">
    <w:name w:val="Normal (Web)"/>
    <w:basedOn w:val="1"/>
    <w:qFormat/>
    <w:uiPriority w:val="99"/>
    <w:rPr>
      <w:rFonts w:ascii="宋体" w:hAnsi="宋体" w:cs="宋体"/>
      <w:sz w:val="24"/>
      <w:szCs w:val="24"/>
    </w:rPr>
  </w:style>
  <w:style w:type="paragraph" w:styleId="46">
    <w:name w:val="Title"/>
    <w:basedOn w:val="1"/>
    <w:next w:val="1"/>
    <w:link w:val="98"/>
    <w:qFormat/>
    <w:uiPriority w:val="0"/>
    <w:pPr>
      <w:spacing w:before="240" w:after="60"/>
      <w:jc w:val="center"/>
      <w:outlineLvl w:val="0"/>
    </w:pPr>
    <w:rPr>
      <w:rFonts w:ascii="Cambria" w:hAnsi="Cambria"/>
      <w:b/>
      <w:bCs/>
      <w:kern w:val="0"/>
      <w:sz w:val="32"/>
      <w:szCs w:val="32"/>
      <w:lang w:val="zh-CN"/>
    </w:rPr>
  </w:style>
  <w:style w:type="paragraph" w:styleId="47">
    <w:name w:val="annotation subject"/>
    <w:basedOn w:val="17"/>
    <w:next w:val="17"/>
    <w:link w:val="122"/>
    <w:qFormat/>
    <w:uiPriority w:val="0"/>
    <w:pPr>
      <w:adjustRightInd/>
      <w:spacing w:line="240" w:lineRule="auto"/>
      <w:textAlignment w:val="auto"/>
    </w:pPr>
  </w:style>
  <w:style w:type="paragraph" w:styleId="48">
    <w:name w:val="Body Text First Indent"/>
    <w:basedOn w:val="20"/>
    <w:link w:val="123"/>
    <w:qFormat/>
    <w:uiPriority w:val="0"/>
    <w:pPr>
      <w:spacing w:after="120"/>
      <w:ind w:firstLine="420" w:firstLineChars="100"/>
    </w:pPr>
    <w:rPr>
      <w:rFonts w:ascii="宋体" w:hAnsi="宋体"/>
      <w:color w:val="000000"/>
      <w:lang w:val="zh-CN"/>
    </w:rPr>
  </w:style>
  <w:style w:type="paragraph" w:styleId="49">
    <w:name w:val="Body Text First Indent 2"/>
    <w:basedOn w:val="21"/>
    <w:next w:val="1"/>
    <w:link w:val="111"/>
    <w:qFormat/>
    <w:uiPriority w:val="0"/>
    <w:pPr>
      <w:spacing w:after="120"/>
      <w:ind w:left="420" w:leftChars="200" w:firstLine="420" w:firstLineChars="200"/>
    </w:pPr>
    <w:rPr>
      <w:kern w:val="2"/>
      <w:sz w:val="21"/>
    </w:rPr>
  </w:style>
  <w:style w:type="table" w:styleId="51">
    <w:name w:val="Table Grid"/>
    <w:basedOn w:val="50"/>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qFormat/>
    <w:uiPriority w:val="0"/>
    <w:rPr>
      <w:b/>
      <w:bCs/>
    </w:rPr>
  </w:style>
  <w:style w:type="character" w:styleId="54">
    <w:name w:val="page number"/>
    <w:basedOn w:val="52"/>
    <w:qFormat/>
    <w:uiPriority w:val="0"/>
  </w:style>
  <w:style w:type="character" w:styleId="55">
    <w:name w:val="Emphasis"/>
    <w:qFormat/>
    <w:uiPriority w:val="0"/>
    <w:rPr>
      <w:i/>
      <w:iCs/>
    </w:rPr>
  </w:style>
  <w:style w:type="character" w:styleId="56">
    <w:name w:val="Hyperlink"/>
    <w:basedOn w:val="52"/>
    <w:qFormat/>
    <w:uiPriority w:val="99"/>
    <w:rPr>
      <w:color w:val="0000FF"/>
      <w:u w:val="single"/>
    </w:rPr>
  </w:style>
  <w:style w:type="character" w:styleId="57">
    <w:name w:val="annotation reference"/>
    <w:qFormat/>
    <w:uiPriority w:val="0"/>
    <w:rPr>
      <w:sz w:val="21"/>
      <w:szCs w:val="21"/>
    </w:rPr>
  </w:style>
  <w:style w:type="character" w:styleId="58">
    <w:name w:val="footnote reference"/>
    <w:qFormat/>
    <w:uiPriority w:val="0"/>
    <w:rPr>
      <w:vertAlign w:val="superscript"/>
    </w:rPr>
  </w:style>
  <w:style w:type="paragraph" w:customStyle="1" w:styleId="5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60">
    <w:name w:val="一级条标题"/>
    <w:basedOn w:val="61"/>
    <w:next w:val="62"/>
    <w:qFormat/>
    <w:uiPriority w:val="0"/>
    <w:pPr>
      <w:ind w:hanging="840"/>
    </w:pPr>
  </w:style>
  <w:style w:type="paragraph" w:customStyle="1" w:styleId="61">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2">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3">
    <w:name w:val="标题 1 字符"/>
    <w:link w:val="2"/>
    <w:qFormat/>
    <w:uiPriority w:val="0"/>
    <w:rPr>
      <w:b/>
      <w:kern w:val="44"/>
      <w:sz w:val="44"/>
      <w:lang w:val="zh-CN" w:eastAsia="zh-CN"/>
    </w:rPr>
  </w:style>
  <w:style w:type="character" w:customStyle="1" w:styleId="64">
    <w:name w:val="标题 2 字符"/>
    <w:link w:val="3"/>
    <w:qFormat/>
    <w:uiPriority w:val="0"/>
    <w:rPr>
      <w:rFonts w:ascii="Arial" w:hAnsi="Arial" w:eastAsia="黑体"/>
      <w:b/>
      <w:sz w:val="32"/>
      <w:lang w:val="zh-CN" w:eastAsia="zh-CN"/>
    </w:rPr>
  </w:style>
  <w:style w:type="character" w:customStyle="1" w:styleId="65">
    <w:name w:val="标题 3 字符"/>
    <w:link w:val="4"/>
    <w:qFormat/>
    <w:uiPriority w:val="0"/>
    <w:rPr>
      <w:b/>
      <w:sz w:val="32"/>
      <w:lang w:val="zh-CN" w:eastAsia="zh-CN"/>
    </w:rPr>
  </w:style>
  <w:style w:type="character" w:customStyle="1" w:styleId="66">
    <w:name w:val="正文缩进 字符"/>
    <w:link w:val="7"/>
    <w:qFormat/>
    <w:uiPriority w:val="0"/>
    <w:rPr>
      <w:rFonts w:eastAsia="宋体"/>
      <w:lang w:val="en-US" w:eastAsia="zh-CN" w:bidi="ar-SA"/>
    </w:rPr>
  </w:style>
  <w:style w:type="character" w:customStyle="1" w:styleId="67">
    <w:name w:val="标题 4 字符"/>
    <w:link w:val="5"/>
    <w:qFormat/>
    <w:uiPriority w:val="0"/>
    <w:rPr>
      <w:rFonts w:ascii="Arial" w:hAnsi="Arial" w:eastAsia="黑体"/>
      <w:b/>
      <w:kern w:val="2"/>
      <w:sz w:val="28"/>
      <w:lang w:val="zh-CN" w:eastAsia="zh-CN"/>
    </w:rPr>
  </w:style>
  <w:style w:type="character" w:customStyle="1" w:styleId="68">
    <w:name w:val="标题 5 字符"/>
    <w:link w:val="6"/>
    <w:qFormat/>
    <w:uiPriority w:val="0"/>
    <w:rPr>
      <w:b/>
      <w:kern w:val="2"/>
      <w:sz w:val="28"/>
      <w:lang w:val="zh-CN" w:eastAsia="zh-CN"/>
    </w:rPr>
  </w:style>
  <w:style w:type="character" w:customStyle="1" w:styleId="69">
    <w:name w:val="标题 6 字符"/>
    <w:link w:val="8"/>
    <w:qFormat/>
    <w:uiPriority w:val="0"/>
    <w:rPr>
      <w:rFonts w:ascii="Arial" w:hAnsi="Arial" w:eastAsia="黑体"/>
      <w:b/>
      <w:kern w:val="2"/>
      <w:sz w:val="24"/>
      <w:lang w:val="zh-CN" w:eastAsia="zh-CN"/>
    </w:rPr>
  </w:style>
  <w:style w:type="character" w:customStyle="1" w:styleId="70">
    <w:name w:val="标题 7 字符"/>
    <w:link w:val="9"/>
    <w:qFormat/>
    <w:uiPriority w:val="0"/>
    <w:rPr>
      <w:b/>
      <w:kern w:val="2"/>
      <w:sz w:val="24"/>
      <w:lang w:val="zh-CN" w:eastAsia="zh-CN"/>
    </w:rPr>
  </w:style>
  <w:style w:type="character" w:customStyle="1" w:styleId="71">
    <w:name w:val="标题 8 字符"/>
    <w:link w:val="10"/>
    <w:qFormat/>
    <w:uiPriority w:val="0"/>
    <w:rPr>
      <w:rFonts w:ascii="Arial" w:hAnsi="Arial" w:eastAsia="黑体"/>
      <w:kern w:val="2"/>
      <w:sz w:val="24"/>
      <w:lang w:val="zh-CN" w:eastAsia="zh-CN"/>
    </w:rPr>
  </w:style>
  <w:style w:type="character" w:customStyle="1" w:styleId="72">
    <w:name w:val="标题 9 字符"/>
    <w:link w:val="11"/>
    <w:qFormat/>
    <w:uiPriority w:val="0"/>
    <w:rPr>
      <w:rFonts w:ascii="Arial" w:hAnsi="Arial" w:eastAsia="黑体"/>
      <w:kern w:val="2"/>
      <w:sz w:val="21"/>
      <w:lang w:val="zh-CN" w:eastAsia="zh-CN"/>
    </w:rPr>
  </w:style>
  <w:style w:type="character" w:customStyle="1" w:styleId="73">
    <w:name w:val="已访问的超链接1"/>
    <w:qFormat/>
    <w:uiPriority w:val="99"/>
    <w:rPr>
      <w:color w:val="800080"/>
      <w:u w:val="single"/>
    </w:rPr>
  </w:style>
  <w:style w:type="character" w:customStyle="1" w:styleId="74">
    <w:name w:val="Char Char9"/>
    <w:qFormat/>
    <w:uiPriority w:val="0"/>
    <w:rPr>
      <w:rFonts w:ascii="Arial" w:hAnsi="Arial" w:eastAsia="黑体"/>
      <w:sz w:val="21"/>
      <w:lang w:val="en-US" w:eastAsia="zh-CN" w:bidi="ar-SA"/>
    </w:rPr>
  </w:style>
  <w:style w:type="character" w:customStyle="1" w:styleId="75">
    <w:name w:val="页脚 Char Char"/>
    <w:qFormat/>
    <w:uiPriority w:val="0"/>
    <w:rPr>
      <w:sz w:val="18"/>
    </w:rPr>
  </w:style>
  <w:style w:type="character" w:customStyle="1" w:styleId="76">
    <w:name w:val="Char Char14"/>
    <w:qFormat/>
    <w:uiPriority w:val="0"/>
    <w:rPr>
      <w:kern w:val="2"/>
      <w:sz w:val="18"/>
      <w:szCs w:val="18"/>
      <w:lang w:bidi="ar-SA"/>
    </w:rPr>
  </w:style>
  <w:style w:type="character" w:customStyle="1" w:styleId="77">
    <w:name w:val="Comment Text Char"/>
    <w:qFormat/>
    <w:uiPriority w:val="0"/>
    <w:rPr>
      <w:rFonts w:cs="Times New Roman"/>
      <w:kern w:val="2"/>
      <w:sz w:val="28"/>
      <w:szCs w:val="28"/>
    </w:rPr>
  </w:style>
  <w:style w:type="character" w:customStyle="1" w:styleId="78">
    <w:name w:val="正文文本缩进 2 字符"/>
    <w:link w:val="28"/>
    <w:qFormat/>
    <w:uiPriority w:val="0"/>
    <w:rPr>
      <w:rFonts w:eastAsia="宋体"/>
      <w:color w:val="000000"/>
      <w:sz w:val="24"/>
      <w:lang w:val="en-US" w:eastAsia="zh-CN" w:bidi="ar-SA"/>
    </w:rPr>
  </w:style>
  <w:style w:type="character" w:customStyle="1" w:styleId="79">
    <w:name w:val="正文文本 字符"/>
    <w:link w:val="20"/>
    <w:qFormat/>
    <w:uiPriority w:val="99"/>
    <w:rPr>
      <w:rFonts w:eastAsia="宋体"/>
      <w:kern w:val="2"/>
      <w:sz w:val="24"/>
      <w:lang w:val="en-US" w:eastAsia="zh-CN" w:bidi="ar-SA"/>
    </w:rPr>
  </w:style>
  <w:style w:type="character" w:customStyle="1" w:styleId="80">
    <w:name w:val="No Spacing Char"/>
    <w:link w:val="81"/>
    <w:qFormat/>
    <w:uiPriority w:val="0"/>
    <w:rPr>
      <w:rFonts w:ascii="Calibri" w:hAnsi="Calibri"/>
      <w:sz w:val="22"/>
      <w:szCs w:val="22"/>
      <w:lang w:val="en-US" w:eastAsia="zh-CN" w:bidi="ar-SA"/>
    </w:rPr>
  </w:style>
  <w:style w:type="paragraph" w:customStyle="1" w:styleId="81">
    <w:name w:val="无间隔1"/>
    <w:link w:val="80"/>
    <w:qFormat/>
    <w:uiPriority w:val="0"/>
    <w:rPr>
      <w:rFonts w:ascii="Calibri" w:hAnsi="Calibri" w:eastAsia="宋体" w:cs="Times New Roman"/>
      <w:sz w:val="22"/>
      <w:szCs w:val="22"/>
      <w:lang w:val="en-US" w:eastAsia="zh-CN" w:bidi="ar-SA"/>
    </w:rPr>
  </w:style>
  <w:style w:type="character" w:customStyle="1" w:styleId="82">
    <w:name w:val="Char Char111"/>
    <w:qFormat/>
    <w:uiPriority w:val="0"/>
    <w:rPr>
      <w:rFonts w:eastAsia="黑体"/>
      <w:kern w:val="2"/>
      <w:sz w:val="44"/>
      <w:szCs w:val="44"/>
      <w:lang w:val="en-US" w:eastAsia="zh-CN" w:bidi="ar-SA"/>
    </w:rPr>
  </w:style>
  <w:style w:type="character" w:customStyle="1" w:styleId="83">
    <w:name w:val="Char Char26"/>
    <w:qFormat/>
    <w:uiPriority w:val="0"/>
    <w:rPr>
      <w:rFonts w:eastAsia="宋体"/>
      <w:b/>
      <w:bCs/>
      <w:kern w:val="44"/>
      <w:sz w:val="44"/>
      <w:szCs w:val="44"/>
      <w:lang w:val="en-US" w:eastAsia="zh-CN" w:bidi="ar-SA"/>
    </w:rPr>
  </w:style>
  <w:style w:type="character" w:customStyle="1" w:styleId="84">
    <w:name w:val="正文文本 3 字符"/>
    <w:link w:val="19"/>
    <w:qFormat/>
    <w:uiPriority w:val="0"/>
    <w:rPr>
      <w:rFonts w:ascii="Arial" w:hAnsi="Arial"/>
      <w:color w:val="FF0000"/>
      <w:spacing w:val="-3"/>
      <w:sz w:val="22"/>
      <w:lang w:val="en-GB" w:eastAsia="en-US" w:bidi="ar-SA"/>
    </w:rPr>
  </w:style>
  <w:style w:type="character" w:customStyle="1" w:styleId="85">
    <w:name w:val="正文文本缩进 3 字符"/>
    <w:link w:val="39"/>
    <w:qFormat/>
    <w:uiPriority w:val="0"/>
    <w:rPr>
      <w:rFonts w:eastAsia="宋体"/>
      <w:sz w:val="24"/>
      <w:lang w:val="en-US" w:eastAsia="zh-CN" w:bidi="ar-SA"/>
    </w:rPr>
  </w:style>
  <w:style w:type="character" w:customStyle="1" w:styleId="86">
    <w:name w:val="正文缩进 Char2"/>
    <w:qFormat/>
    <w:uiPriority w:val="0"/>
    <w:rPr>
      <w:rFonts w:eastAsia="楷体_GB2312"/>
      <w:kern w:val="2"/>
      <w:sz w:val="28"/>
    </w:rPr>
  </w:style>
  <w:style w:type="character" w:customStyle="1" w:styleId="87">
    <w:name w:val="apple-style-span"/>
    <w:basedOn w:val="52"/>
    <w:qFormat/>
    <w:uiPriority w:val="0"/>
  </w:style>
  <w:style w:type="character" w:customStyle="1" w:styleId="88">
    <w:name w:val="Char Char15"/>
    <w:qFormat/>
    <w:uiPriority w:val="0"/>
    <w:rPr>
      <w:rFonts w:eastAsia="宋体"/>
      <w:b/>
      <w:sz w:val="28"/>
      <w:lang w:val="en-US" w:eastAsia="zh-CN" w:bidi="ar-SA"/>
    </w:rPr>
  </w:style>
  <w:style w:type="character" w:customStyle="1" w:styleId="89">
    <w:name w:val="Char Char19"/>
    <w:qFormat/>
    <w:uiPriority w:val="0"/>
    <w:rPr>
      <w:rFonts w:ascii="仿宋_GB2312" w:eastAsia="仿宋_GB2312" w:cs="MingLiU"/>
      <w:b/>
      <w:spacing w:val="1"/>
      <w:w w:val="99"/>
      <w:sz w:val="28"/>
      <w:szCs w:val="32"/>
    </w:rPr>
  </w:style>
  <w:style w:type="character" w:customStyle="1" w:styleId="90">
    <w:name w:val="纯文本 字符"/>
    <w:link w:val="25"/>
    <w:qFormat/>
    <w:uiPriority w:val="99"/>
    <w:rPr>
      <w:rFonts w:ascii="宋体" w:hAnsi="Courier New" w:eastAsia="仿宋_GB2312"/>
      <w:kern w:val="2"/>
      <w:sz w:val="24"/>
    </w:rPr>
  </w:style>
  <w:style w:type="character" w:customStyle="1" w:styleId="91">
    <w:name w:val="批注主题 Char1"/>
    <w:qFormat/>
    <w:uiPriority w:val="0"/>
    <w:rPr>
      <w:rFonts w:cs="Times New Roman"/>
      <w:b/>
      <w:bCs/>
      <w:kern w:val="2"/>
      <w:sz w:val="21"/>
      <w:szCs w:val="24"/>
      <w:lang w:val="en-US" w:eastAsia="zh-CN"/>
    </w:rPr>
  </w:style>
  <w:style w:type="character" w:customStyle="1" w:styleId="92">
    <w:name w:val="正文文字2 Char Char Char"/>
    <w:qFormat/>
    <w:uiPriority w:val="0"/>
    <w:rPr>
      <w:rFonts w:ascii="Arial" w:eastAsia="黑体"/>
      <w:sz w:val="21"/>
    </w:rPr>
  </w:style>
  <w:style w:type="character" w:customStyle="1" w:styleId="93">
    <w:name w:val="Char Char6"/>
    <w:qFormat/>
    <w:uiPriority w:val="0"/>
    <w:rPr>
      <w:kern w:val="2"/>
      <w:sz w:val="18"/>
      <w:szCs w:val="18"/>
    </w:rPr>
  </w:style>
  <w:style w:type="character" w:customStyle="1" w:styleId="94">
    <w:name w:val="cucd-0 Char Char Char"/>
    <w:qFormat/>
    <w:uiPriority w:val="0"/>
    <w:rPr>
      <w:kern w:val="2"/>
      <w:sz w:val="24"/>
      <w:szCs w:val="24"/>
      <w:lang w:bidi="ar-SA"/>
    </w:rPr>
  </w:style>
  <w:style w:type="character" w:customStyle="1" w:styleId="95">
    <w:name w:val="页脚 Char Char Char"/>
    <w:qFormat/>
    <w:uiPriority w:val="0"/>
    <w:rPr>
      <w:sz w:val="18"/>
    </w:rPr>
  </w:style>
  <w:style w:type="character" w:customStyle="1" w:styleId="96">
    <w:name w:val="无间隔 字符"/>
    <w:link w:val="97"/>
    <w:qFormat/>
    <w:uiPriority w:val="0"/>
    <w:rPr>
      <w:rFonts w:ascii="Calibri" w:hAnsi="Calibri"/>
      <w:sz w:val="22"/>
      <w:szCs w:val="22"/>
      <w:lang w:val="en-US" w:eastAsia="zh-CN" w:bidi="ar-SA"/>
    </w:rPr>
  </w:style>
  <w:style w:type="paragraph" w:styleId="97">
    <w:name w:val="No Spacing"/>
    <w:link w:val="96"/>
    <w:qFormat/>
    <w:uiPriority w:val="0"/>
    <w:rPr>
      <w:rFonts w:ascii="Calibri" w:hAnsi="Calibri" w:eastAsia="宋体" w:cs="Times New Roman"/>
      <w:sz w:val="22"/>
      <w:szCs w:val="22"/>
      <w:lang w:val="en-US" w:eastAsia="zh-CN" w:bidi="ar-SA"/>
    </w:rPr>
  </w:style>
  <w:style w:type="character" w:customStyle="1" w:styleId="98">
    <w:name w:val="标题 字符"/>
    <w:link w:val="46"/>
    <w:qFormat/>
    <w:uiPriority w:val="0"/>
    <w:rPr>
      <w:rFonts w:ascii="Cambria" w:hAnsi="Cambria" w:cs="Times New Roman"/>
      <w:b/>
      <w:bCs/>
      <w:sz w:val="32"/>
      <w:szCs w:val="32"/>
    </w:rPr>
  </w:style>
  <w:style w:type="character" w:customStyle="1" w:styleId="99">
    <w:name w:val="页脚 Char1"/>
    <w:qFormat/>
    <w:uiPriority w:val="0"/>
    <w:rPr>
      <w:sz w:val="18"/>
    </w:rPr>
  </w:style>
  <w:style w:type="character" w:customStyle="1" w:styleId="100">
    <w:name w:val="正文文本缩进 Char1"/>
    <w:qFormat/>
    <w:uiPriority w:val="0"/>
    <w:rPr>
      <w:rFonts w:ascii="宋体" w:hAnsi="宋体"/>
      <w:color w:val="000000"/>
      <w:sz w:val="24"/>
      <w:szCs w:val="24"/>
      <w:lang w:val="en-US" w:eastAsia="zh-CN"/>
    </w:rPr>
  </w:style>
  <w:style w:type="character" w:customStyle="1" w:styleId="101">
    <w:name w:val="副标题 字符"/>
    <w:link w:val="36"/>
    <w:qFormat/>
    <w:uiPriority w:val="0"/>
    <w:rPr>
      <w:rFonts w:ascii="Cambria" w:hAnsi="Cambria"/>
      <w:b/>
      <w:bCs/>
      <w:kern w:val="28"/>
      <w:sz w:val="32"/>
      <w:szCs w:val="32"/>
      <w:lang w:val="en-US" w:eastAsia="zh-CN"/>
    </w:rPr>
  </w:style>
  <w:style w:type="character" w:customStyle="1" w:styleId="102">
    <w:name w:val="正文文本 2 字符"/>
    <w:link w:val="43"/>
    <w:qFormat/>
    <w:uiPriority w:val="0"/>
    <w:rPr>
      <w:rFonts w:eastAsia="宋体"/>
      <w:color w:val="0000FF"/>
      <w:sz w:val="24"/>
      <w:lang w:val="en-US" w:eastAsia="zh-CN" w:bidi="ar-SA"/>
    </w:rPr>
  </w:style>
  <w:style w:type="character" w:customStyle="1" w:styleId="103">
    <w:name w:val="h4 Char Char1"/>
    <w:qFormat/>
    <w:uiPriority w:val="0"/>
    <w:rPr>
      <w:rFonts w:ascii="仿宋_GB2312" w:eastAsia="仿宋_GB2312" w:cs="MingLiU"/>
      <w:b/>
      <w:sz w:val="24"/>
      <w:szCs w:val="28"/>
    </w:rPr>
  </w:style>
  <w:style w:type="character" w:customStyle="1" w:styleId="104">
    <w:name w:val="Char Char24"/>
    <w:qFormat/>
    <w:uiPriority w:val="0"/>
    <w:rPr>
      <w:rFonts w:eastAsia="宋体"/>
      <w:b/>
      <w:bCs/>
      <w:kern w:val="2"/>
      <w:sz w:val="28"/>
      <w:szCs w:val="32"/>
      <w:lang w:val="en-US" w:eastAsia="zh-CN" w:bidi="ar-SA"/>
    </w:rPr>
  </w:style>
  <w:style w:type="character" w:customStyle="1" w:styleId="105">
    <w:name w:val="Char Char13"/>
    <w:qFormat/>
    <w:uiPriority w:val="0"/>
    <w:rPr>
      <w:rFonts w:ascii="Arial" w:hAnsi="Arial"/>
      <w:spacing w:val="-3"/>
      <w:sz w:val="22"/>
      <w:lang w:val="en-GB" w:eastAsia="en-US" w:bidi="ar-SA"/>
    </w:rPr>
  </w:style>
  <w:style w:type="character" w:customStyle="1" w:styleId="106">
    <w:name w:val="Char Char23"/>
    <w:qFormat/>
    <w:uiPriority w:val="0"/>
    <w:rPr>
      <w:rFonts w:ascii="Arial" w:hAnsi="Arial" w:eastAsia="黑体"/>
      <w:b/>
      <w:bCs/>
      <w:kern w:val="2"/>
      <w:sz w:val="28"/>
      <w:szCs w:val="28"/>
      <w:lang w:val="en-US" w:eastAsia="zh-CN" w:bidi="ar-SA"/>
    </w:rPr>
  </w:style>
  <w:style w:type="character" w:customStyle="1" w:styleId="107">
    <w:name w:val="批注文字 字符"/>
    <w:link w:val="17"/>
    <w:qFormat/>
    <w:uiPriority w:val="0"/>
    <w:rPr>
      <w:sz w:val="24"/>
    </w:rPr>
  </w:style>
  <w:style w:type="character" w:customStyle="1" w:styleId="108">
    <w:name w:val="Char Char12"/>
    <w:qFormat/>
    <w:uiPriority w:val="0"/>
    <w:rPr>
      <w:rFonts w:ascii="Arial" w:hAnsi="Arial" w:eastAsia="黑体"/>
      <w:b/>
      <w:sz w:val="24"/>
      <w:lang w:val="en-US" w:eastAsia="zh-CN" w:bidi="ar-SA"/>
    </w:rPr>
  </w:style>
  <w:style w:type="character" w:customStyle="1" w:styleId="109">
    <w:name w:val="批注框文本 字符"/>
    <w:link w:val="30"/>
    <w:qFormat/>
    <w:uiPriority w:val="0"/>
    <w:rPr>
      <w:kern w:val="2"/>
      <w:sz w:val="18"/>
      <w:szCs w:val="18"/>
    </w:rPr>
  </w:style>
  <w:style w:type="character" w:customStyle="1" w:styleId="110">
    <w:name w:val="Char Char16"/>
    <w:qFormat/>
    <w:uiPriority w:val="0"/>
    <w:rPr>
      <w:rFonts w:ascii="Calibri" w:hAnsi="Calibri" w:eastAsia="宋体"/>
      <w:kern w:val="2"/>
      <w:sz w:val="18"/>
      <w:szCs w:val="18"/>
      <w:lang w:val="en-US" w:eastAsia="zh-CN" w:bidi="ar-SA"/>
    </w:rPr>
  </w:style>
  <w:style w:type="character" w:customStyle="1" w:styleId="111">
    <w:name w:val="正文文本首行缩进 2 字符"/>
    <w:link w:val="49"/>
    <w:qFormat/>
    <w:uiPriority w:val="0"/>
    <w:rPr>
      <w:rFonts w:eastAsia="宋体"/>
      <w:kern w:val="2"/>
      <w:sz w:val="21"/>
      <w:szCs w:val="24"/>
      <w:lang w:val="en-US" w:eastAsia="zh-CN" w:bidi="ar-SA"/>
    </w:rPr>
  </w:style>
  <w:style w:type="character" w:customStyle="1" w:styleId="112">
    <w:name w:val="正文文本缩进 字符"/>
    <w:link w:val="21"/>
    <w:qFormat/>
    <w:uiPriority w:val="0"/>
    <w:rPr>
      <w:rFonts w:eastAsia="宋体"/>
      <w:sz w:val="28"/>
      <w:szCs w:val="24"/>
      <w:lang w:val="en-US" w:eastAsia="zh-CN" w:bidi="ar-SA"/>
    </w:rPr>
  </w:style>
  <w:style w:type="character" w:customStyle="1" w:styleId="113">
    <w:name w:val="文档结构图 字符"/>
    <w:link w:val="15"/>
    <w:qFormat/>
    <w:uiPriority w:val="0"/>
    <w:rPr>
      <w:rFonts w:eastAsia="宋体"/>
      <w:lang w:val="en-US" w:eastAsia="zh-CN" w:bidi="ar-SA"/>
    </w:rPr>
  </w:style>
  <w:style w:type="character" w:customStyle="1" w:styleId="114">
    <w:name w:val="Char Char17"/>
    <w:qFormat/>
    <w:uiPriority w:val="0"/>
    <w:rPr>
      <w:rFonts w:ascii="Calibri" w:hAnsi="Calibri" w:eastAsia="宋体"/>
      <w:kern w:val="2"/>
      <w:sz w:val="18"/>
      <w:szCs w:val="18"/>
      <w:lang w:val="en-US" w:eastAsia="zh-CN" w:bidi="ar-SA"/>
    </w:rPr>
  </w:style>
  <w:style w:type="character" w:customStyle="1" w:styleId="115">
    <w:name w:val="Char Char10"/>
    <w:qFormat/>
    <w:uiPriority w:val="0"/>
    <w:rPr>
      <w:rFonts w:ascii="Arial" w:hAnsi="Arial" w:eastAsia="黑体"/>
      <w:sz w:val="24"/>
      <w:lang w:val="en-US" w:eastAsia="zh-CN" w:bidi="ar-SA"/>
    </w:rPr>
  </w:style>
  <w:style w:type="character" w:customStyle="1" w:styleId="116">
    <w:name w:val="Char Char18"/>
    <w:qFormat/>
    <w:uiPriority w:val="0"/>
    <w:rPr>
      <w:rFonts w:ascii="仿宋_GB2312" w:eastAsia="仿宋_GB2312" w:cs="MingLiU"/>
      <w:b/>
      <w:sz w:val="24"/>
      <w:szCs w:val="28"/>
    </w:rPr>
  </w:style>
  <w:style w:type="character" w:customStyle="1" w:styleId="117">
    <w:name w:val="注释标题 字符"/>
    <w:link w:val="13"/>
    <w:qFormat/>
    <w:uiPriority w:val="0"/>
    <w:rPr>
      <w:kern w:val="2"/>
      <w:sz w:val="21"/>
      <w:lang w:eastAsia="zh-TW"/>
    </w:rPr>
  </w:style>
  <w:style w:type="character" w:customStyle="1" w:styleId="118">
    <w:name w:val="h4 Char Char"/>
    <w:qFormat/>
    <w:uiPriority w:val="0"/>
    <w:rPr>
      <w:rFonts w:ascii="仿宋_GB2312" w:eastAsia="仿宋_GB2312" w:cs="MingLiU"/>
      <w:b/>
      <w:sz w:val="24"/>
      <w:szCs w:val="28"/>
    </w:rPr>
  </w:style>
  <w:style w:type="character" w:customStyle="1" w:styleId="119">
    <w:name w:val="纯文本 Char1"/>
    <w:qFormat/>
    <w:uiPriority w:val="0"/>
    <w:rPr>
      <w:rFonts w:ascii="宋体" w:hAnsi="Courier New"/>
      <w:kern w:val="2"/>
      <w:sz w:val="21"/>
      <w:lang w:val="en-US" w:eastAsia="zh-CN"/>
    </w:rPr>
  </w:style>
  <w:style w:type="character" w:customStyle="1" w:styleId="120">
    <w:name w:val="Char Char11"/>
    <w:qFormat/>
    <w:uiPriority w:val="0"/>
    <w:rPr>
      <w:rFonts w:eastAsia="宋体"/>
      <w:b/>
      <w:sz w:val="24"/>
      <w:lang w:val="en-US" w:eastAsia="zh-CN" w:bidi="ar-SA"/>
    </w:rPr>
  </w:style>
  <w:style w:type="character" w:customStyle="1" w:styleId="121">
    <w:name w:val="页眉 Char1"/>
    <w:qFormat/>
    <w:uiPriority w:val="0"/>
    <w:rPr>
      <w:sz w:val="18"/>
    </w:rPr>
  </w:style>
  <w:style w:type="character" w:customStyle="1" w:styleId="122">
    <w:name w:val="批注主题 字符"/>
    <w:basedOn w:val="107"/>
    <w:link w:val="47"/>
    <w:qFormat/>
    <w:uiPriority w:val="0"/>
    <w:rPr>
      <w:sz w:val="24"/>
    </w:rPr>
  </w:style>
  <w:style w:type="character" w:customStyle="1" w:styleId="123">
    <w:name w:val="正文文本首行缩进 字符"/>
    <w:link w:val="48"/>
    <w:qFormat/>
    <w:uiPriority w:val="0"/>
    <w:rPr>
      <w:rFonts w:ascii="宋体" w:hAnsi="宋体"/>
      <w:color w:val="000000"/>
      <w:kern w:val="2"/>
      <w:sz w:val="24"/>
    </w:rPr>
  </w:style>
  <w:style w:type="character" w:customStyle="1" w:styleId="124">
    <w:name w:val="Char Char8"/>
    <w:qFormat/>
    <w:uiPriority w:val="0"/>
    <w:rPr>
      <w:kern w:val="2"/>
      <w:sz w:val="18"/>
      <w:szCs w:val="18"/>
    </w:rPr>
  </w:style>
  <w:style w:type="character" w:customStyle="1" w:styleId="125">
    <w:name w:val="页脚2 Char Char Char"/>
    <w:qFormat/>
    <w:uiPriority w:val="0"/>
    <w:rPr>
      <w:rFonts w:ascii="宋体" w:hAnsi="宋体"/>
      <w:sz w:val="18"/>
      <w:szCs w:val="18"/>
    </w:rPr>
  </w:style>
  <w:style w:type="character" w:customStyle="1" w:styleId="126">
    <w:name w:val="普通文字 Char2"/>
    <w:qFormat/>
    <w:uiPriority w:val="0"/>
    <w:rPr>
      <w:rFonts w:ascii="宋体" w:hAnsi="Courier New"/>
      <w:kern w:val="2"/>
      <w:sz w:val="28"/>
      <w:szCs w:val="28"/>
    </w:rPr>
  </w:style>
  <w:style w:type="character" w:customStyle="1" w:styleId="127">
    <w:name w:val="章 Char"/>
    <w:qFormat/>
    <w:uiPriority w:val="0"/>
    <w:rPr>
      <w:rFonts w:eastAsia="宋体"/>
      <w:b/>
      <w:kern w:val="44"/>
      <w:sz w:val="44"/>
      <w:lang w:val="en-US" w:eastAsia="zh-CN" w:bidi="ar-SA"/>
    </w:rPr>
  </w:style>
  <w:style w:type="character" w:customStyle="1" w:styleId="128">
    <w:name w:val="日期 字符"/>
    <w:link w:val="27"/>
    <w:qFormat/>
    <w:uiPriority w:val="99"/>
    <w:rPr>
      <w:rFonts w:eastAsia="宋体"/>
      <w:sz w:val="24"/>
      <w:lang w:val="en-US" w:eastAsia="zh-CN" w:bidi="ar-SA"/>
    </w:rPr>
  </w:style>
  <w:style w:type="character" w:customStyle="1" w:styleId="129">
    <w:name w:val="Char Char25"/>
    <w:qFormat/>
    <w:uiPriority w:val="0"/>
    <w:rPr>
      <w:rFonts w:ascii="Arial" w:hAnsi="Arial" w:eastAsia="黑体"/>
      <w:b/>
      <w:bCs/>
      <w:kern w:val="2"/>
      <w:sz w:val="30"/>
      <w:szCs w:val="32"/>
      <w:lang w:val="en-US" w:eastAsia="zh-CN" w:bidi="ar-SA"/>
    </w:rPr>
  </w:style>
  <w:style w:type="character" w:customStyle="1" w:styleId="130">
    <w:name w:val="正文文本 3 Char1"/>
    <w:qFormat/>
    <w:uiPriority w:val="0"/>
    <w:rPr>
      <w:kern w:val="2"/>
      <w:sz w:val="16"/>
      <w:szCs w:val="16"/>
      <w:lang w:val="en-US" w:eastAsia="zh-CN"/>
    </w:rPr>
  </w:style>
  <w:style w:type="character" w:customStyle="1" w:styleId="131">
    <w:name w:val="脚注文本 字符"/>
    <w:link w:val="37"/>
    <w:qFormat/>
    <w:uiPriority w:val="0"/>
    <w:rPr>
      <w:kern w:val="2"/>
      <w:sz w:val="18"/>
      <w:szCs w:val="18"/>
    </w:rPr>
  </w:style>
  <w:style w:type="character" w:customStyle="1" w:styleId="132">
    <w:name w:val="Char Char41"/>
    <w:qFormat/>
    <w:uiPriority w:val="0"/>
    <w:rPr>
      <w:rFonts w:ascii="Arial" w:hAnsi="Arial" w:eastAsia="黑体"/>
      <w:b/>
      <w:sz w:val="32"/>
      <w:lang w:val="en-US" w:eastAsia="zh-CN" w:bidi="ar-SA"/>
    </w:rPr>
  </w:style>
  <w:style w:type="character" w:customStyle="1" w:styleId="133">
    <w:name w:val="页眉 Char Char Char"/>
    <w:qFormat/>
    <w:uiPriority w:val="0"/>
    <w:rPr>
      <w:sz w:val="18"/>
    </w:rPr>
  </w:style>
  <w:style w:type="character" w:customStyle="1" w:styleId="134">
    <w:name w:val="HTML 预设格式 字符"/>
    <w:link w:val="44"/>
    <w:qFormat/>
    <w:uiPriority w:val="0"/>
    <w:rPr>
      <w:rFonts w:ascii="Arial" w:hAnsi="Arial" w:eastAsia="宋体" w:cs="Arial"/>
      <w:sz w:val="24"/>
      <w:szCs w:val="24"/>
      <w:lang w:val="en-US" w:eastAsia="zh-CN" w:bidi="ar-SA"/>
    </w:rPr>
  </w:style>
  <w:style w:type="character" w:customStyle="1" w:styleId="135">
    <w:name w:val="页脚2 Char Char"/>
    <w:link w:val="136"/>
    <w:qFormat/>
    <w:uiPriority w:val="0"/>
    <w:rPr>
      <w:rFonts w:ascii="宋体" w:hAnsi="宋体"/>
      <w:sz w:val="18"/>
      <w:szCs w:val="18"/>
    </w:rPr>
  </w:style>
  <w:style w:type="paragraph" w:customStyle="1" w:styleId="136">
    <w:name w:val="页脚2"/>
    <w:basedOn w:val="1"/>
    <w:link w:val="135"/>
    <w:qFormat/>
    <w:uiPriority w:val="0"/>
    <w:pPr>
      <w:pBdr>
        <w:top w:val="single" w:color="auto" w:sz="6" w:space="0"/>
      </w:pBdr>
      <w:jc w:val="right"/>
      <w:textAlignment w:val="center"/>
    </w:pPr>
    <w:rPr>
      <w:rFonts w:ascii="宋体" w:hAnsi="宋体"/>
      <w:kern w:val="0"/>
      <w:sz w:val="18"/>
      <w:szCs w:val="18"/>
      <w:lang w:val="zh-CN"/>
    </w:rPr>
  </w:style>
  <w:style w:type="character" w:customStyle="1" w:styleId="137">
    <w:name w:val="页眉 Char Char"/>
    <w:qFormat/>
    <w:uiPriority w:val="0"/>
    <w:rPr>
      <w:sz w:val="18"/>
    </w:rPr>
  </w:style>
  <w:style w:type="character" w:customStyle="1" w:styleId="138">
    <w:name w:val="Char Char20"/>
    <w:qFormat/>
    <w:uiPriority w:val="0"/>
    <w:rPr>
      <w:rFonts w:eastAsia="黑体"/>
      <w:kern w:val="2"/>
      <w:sz w:val="44"/>
      <w:szCs w:val="44"/>
      <w:lang w:val="en-US" w:eastAsia="zh-CN" w:bidi="ar-SA"/>
    </w:rPr>
  </w:style>
  <w:style w:type="character" w:customStyle="1" w:styleId="139">
    <w:name w:val="cucd-2 Char1"/>
    <w:link w:val="140"/>
    <w:qFormat/>
    <w:uiPriority w:val="0"/>
    <w:rPr>
      <w:rFonts w:ascii="宋体" w:hAnsi="宋体"/>
      <w:b/>
      <w:kern w:val="2"/>
      <w:sz w:val="28"/>
      <w:szCs w:val="28"/>
      <w:lang w:val="en-US" w:eastAsia="zh-CN" w:bidi="ar-SA"/>
    </w:rPr>
  </w:style>
  <w:style w:type="paragraph" w:customStyle="1" w:styleId="140">
    <w:name w:val="cucd-2"/>
    <w:next w:val="1"/>
    <w:link w:val="139"/>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41">
    <w:name w:val="Char Char231"/>
    <w:qFormat/>
    <w:uiPriority w:val="0"/>
    <w:rPr>
      <w:rFonts w:ascii="Arial" w:hAnsi="Arial" w:eastAsia="黑体"/>
      <w:b/>
      <w:sz w:val="32"/>
      <w:lang w:val="en-US" w:eastAsia="zh-CN" w:bidi="ar-SA"/>
    </w:rPr>
  </w:style>
  <w:style w:type="character" w:customStyle="1" w:styleId="142">
    <w:name w:val="cucd-0 Char Char"/>
    <w:link w:val="143"/>
    <w:qFormat/>
    <w:uiPriority w:val="0"/>
    <w:rPr>
      <w:kern w:val="2"/>
      <w:sz w:val="24"/>
      <w:szCs w:val="24"/>
      <w:lang w:val="en-US" w:eastAsia="zh-CN" w:bidi="ar-SA"/>
    </w:rPr>
  </w:style>
  <w:style w:type="paragraph" w:customStyle="1" w:styleId="143">
    <w:name w:val="cucd-0"/>
    <w:link w:val="142"/>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4">
    <w:name w:val="正文文字2 Char Char"/>
    <w:link w:val="145"/>
    <w:qFormat/>
    <w:uiPriority w:val="0"/>
    <w:rPr>
      <w:rFonts w:ascii="Arial" w:eastAsia="黑体"/>
      <w:sz w:val="21"/>
      <w:lang w:val="en-US" w:eastAsia="zh-CN" w:bidi="ar-SA"/>
    </w:rPr>
  </w:style>
  <w:style w:type="paragraph" w:customStyle="1" w:styleId="145">
    <w:name w:val="正文文字2"/>
    <w:basedOn w:val="20"/>
    <w:link w:val="144"/>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6">
    <w:name w:val="CM23"/>
    <w:basedOn w:val="59"/>
    <w:next w:val="59"/>
    <w:qFormat/>
    <w:uiPriority w:val="0"/>
    <w:pPr>
      <w:spacing w:after="120"/>
    </w:pPr>
    <w:rPr>
      <w:color w:val="auto"/>
    </w:rPr>
  </w:style>
  <w:style w:type="paragraph" w:customStyle="1" w:styleId="147">
    <w:name w:val="样式 正文首行缩进 + 首行缩进:  2 字符1 Char Char"/>
    <w:basedOn w:val="48"/>
    <w:qFormat/>
    <w:uiPriority w:val="0"/>
    <w:pPr>
      <w:adjustRightInd w:val="0"/>
      <w:spacing w:after="0" w:line="400" w:lineRule="exact"/>
      <w:ind w:firstLine="480" w:firstLineChars="200"/>
      <w:textAlignment w:val="baseline"/>
    </w:pPr>
    <w:rPr>
      <w:rFonts w:eastAsia="仿宋_GB2312" w:cs="宋体"/>
    </w:rPr>
  </w:style>
  <w:style w:type="paragraph" w:customStyle="1" w:styleId="148">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9">
    <w:name w:val="1"/>
    <w:basedOn w:val="1"/>
    <w:qFormat/>
    <w:uiPriority w:val="0"/>
    <w:pPr>
      <w:spacing w:after="156" w:afterLines="50" w:line="360" w:lineRule="auto"/>
      <w:jc w:val="center"/>
    </w:pPr>
    <w:rPr>
      <w:rFonts w:ascii="宋体" w:hAnsi="宋体"/>
      <w:b/>
      <w:sz w:val="28"/>
      <w:szCs w:val="28"/>
    </w:rPr>
  </w:style>
  <w:style w:type="paragraph" w:customStyle="1" w:styleId="150">
    <w:name w:val="CM24"/>
    <w:basedOn w:val="59"/>
    <w:next w:val="59"/>
    <w:qFormat/>
    <w:uiPriority w:val="0"/>
    <w:pPr>
      <w:spacing w:after="218"/>
    </w:pPr>
    <w:rPr>
      <w:color w:val="auto"/>
    </w:rPr>
  </w:style>
  <w:style w:type="paragraph" w:customStyle="1" w:styleId="151">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2">
    <w:name w:val="正文缩进1"/>
    <w:basedOn w:val="1"/>
    <w:qFormat/>
    <w:uiPriority w:val="0"/>
    <w:pPr>
      <w:ind w:firstLine="420"/>
    </w:pPr>
    <w:rPr>
      <w:szCs w:val="24"/>
    </w:rPr>
  </w:style>
  <w:style w:type="paragraph" w:styleId="153">
    <w:name w:val="List Paragraph"/>
    <w:basedOn w:val="1"/>
    <w:qFormat/>
    <w:uiPriority w:val="34"/>
    <w:pPr>
      <w:ind w:firstLine="420" w:firstLineChars="200"/>
    </w:pPr>
  </w:style>
  <w:style w:type="paragraph" w:customStyle="1" w:styleId="154">
    <w:name w:val="空半行"/>
    <w:basedOn w:val="1"/>
    <w:qFormat/>
    <w:uiPriority w:val="0"/>
    <w:pPr>
      <w:adjustRightInd w:val="0"/>
      <w:spacing w:line="120" w:lineRule="exact"/>
      <w:textAlignment w:val="baseline"/>
    </w:pPr>
    <w:rPr>
      <w:rFonts w:eastAsia="仿宋_GB2312"/>
      <w:color w:val="FFFFFF"/>
      <w:sz w:val="30"/>
    </w:rPr>
  </w:style>
  <w:style w:type="paragraph" w:customStyle="1" w:styleId="155">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6">
    <w:name w:val="普通(Web)23"/>
    <w:basedOn w:val="1"/>
    <w:qFormat/>
    <w:uiPriority w:val="0"/>
    <w:pPr>
      <w:spacing w:after="75" w:line="360" w:lineRule="atLeast"/>
    </w:pPr>
    <w:rPr>
      <w:rFonts w:ascii="宋体" w:hAnsi="宋体" w:cs="宋体"/>
      <w:sz w:val="24"/>
      <w:szCs w:val="24"/>
    </w:rPr>
  </w:style>
  <w:style w:type="paragraph" w:customStyle="1" w:styleId="157">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8">
    <w:name w:val="批注框文本1"/>
    <w:basedOn w:val="1"/>
    <w:qFormat/>
    <w:uiPriority w:val="0"/>
    <w:rPr>
      <w:sz w:val="18"/>
      <w:szCs w:val="18"/>
    </w:rPr>
  </w:style>
  <w:style w:type="paragraph" w:customStyle="1" w:styleId="159">
    <w:name w:val="注"/>
    <w:basedOn w:val="1"/>
    <w:qFormat/>
    <w:uiPriority w:val="0"/>
    <w:pPr>
      <w:adjustRightInd w:val="0"/>
      <w:spacing w:line="360" w:lineRule="atLeast"/>
      <w:ind w:left="840" w:hanging="420"/>
      <w:textAlignment w:val="baseline"/>
    </w:pPr>
  </w:style>
  <w:style w:type="paragraph" w:customStyle="1" w:styleId="160">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61">
    <w:name w:val="表格"/>
    <w:basedOn w:val="1"/>
    <w:qFormat/>
    <w:uiPriority w:val="0"/>
    <w:pPr>
      <w:adjustRightInd w:val="0"/>
      <w:spacing w:before="160" w:line="400" w:lineRule="exact"/>
      <w:jc w:val="center"/>
      <w:textAlignment w:val="baseline"/>
    </w:pPr>
    <w:rPr>
      <w:spacing w:val="20"/>
      <w:sz w:val="24"/>
    </w:rPr>
  </w:style>
  <w:style w:type="paragraph" w:customStyle="1" w:styleId="162">
    <w:name w:val="Zchn Zchn Char Char"/>
    <w:basedOn w:val="1"/>
    <w:qFormat/>
    <w:uiPriority w:val="0"/>
    <w:pPr>
      <w:adjustRightInd w:val="0"/>
      <w:spacing w:line="360" w:lineRule="auto"/>
    </w:pPr>
    <w:rPr>
      <w:sz w:val="24"/>
    </w:rPr>
  </w:style>
  <w:style w:type="paragraph" w:customStyle="1" w:styleId="163">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4">
    <w:name w:val="页眉 字符"/>
    <w:link w:val="33"/>
    <w:qFormat/>
    <w:uiPriority w:val="99"/>
    <w:rPr>
      <w:kern w:val="2"/>
      <w:sz w:val="18"/>
    </w:rPr>
  </w:style>
  <w:style w:type="paragraph" w:customStyle="1" w:styleId="165">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6">
    <w:name w:val="panj"/>
    <w:basedOn w:val="1"/>
    <w:qFormat/>
    <w:uiPriority w:val="0"/>
    <w:pPr>
      <w:spacing w:line="440" w:lineRule="exact"/>
      <w:ind w:firstLine="200" w:firstLineChars="200"/>
    </w:pPr>
    <w:rPr>
      <w:sz w:val="24"/>
      <w:szCs w:val="24"/>
    </w:rPr>
  </w:style>
  <w:style w:type="paragraph" w:customStyle="1" w:styleId="167">
    <w:name w:val="Char Char Char Char Char Char Char"/>
    <w:basedOn w:val="1"/>
    <w:qFormat/>
    <w:uiPriority w:val="0"/>
    <w:pPr>
      <w:snapToGrid w:val="0"/>
      <w:spacing w:after="160" w:line="360" w:lineRule="auto"/>
    </w:pPr>
    <w:rPr>
      <w:sz w:val="24"/>
      <w:szCs w:val="24"/>
      <w:lang w:eastAsia="en-US"/>
    </w:rPr>
  </w:style>
  <w:style w:type="paragraph" w:customStyle="1" w:styleId="168">
    <w:name w:val="样式 cucd-0 + 宋体"/>
    <w:basedOn w:val="1"/>
    <w:qFormat/>
    <w:uiPriority w:val="0"/>
    <w:pPr>
      <w:spacing w:line="360" w:lineRule="auto"/>
      <w:ind w:firstLine="480" w:firstLineChars="200"/>
    </w:pPr>
    <w:rPr>
      <w:rFonts w:ascii="宋体" w:hAnsi="宋体"/>
      <w:sz w:val="24"/>
      <w:szCs w:val="24"/>
    </w:rPr>
  </w:style>
  <w:style w:type="paragraph" w:customStyle="1" w:styleId="169">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70">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71">
    <w:name w:val="标题2.2.1"/>
    <w:basedOn w:val="1"/>
    <w:qFormat/>
    <w:uiPriority w:val="0"/>
    <w:pPr>
      <w:tabs>
        <w:tab w:val="left" w:pos="-164"/>
      </w:tabs>
      <w:ind w:left="1418" w:hanging="1582"/>
    </w:pPr>
    <w:rPr>
      <w:szCs w:val="24"/>
    </w:rPr>
  </w:style>
  <w:style w:type="paragraph" w:customStyle="1" w:styleId="172">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3">
    <w:name w:val="CM21"/>
    <w:basedOn w:val="59"/>
    <w:next w:val="59"/>
    <w:qFormat/>
    <w:uiPriority w:val="0"/>
    <w:pPr>
      <w:spacing w:line="228" w:lineRule="atLeast"/>
    </w:pPr>
    <w:rPr>
      <w:color w:val="auto"/>
    </w:rPr>
  </w:style>
  <w:style w:type="paragraph" w:customStyle="1" w:styleId="174">
    <w:name w:val="表文字"/>
    <w:basedOn w:val="1"/>
    <w:qFormat/>
    <w:uiPriority w:val="0"/>
    <w:pPr>
      <w:wordWrap w:val="0"/>
      <w:adjustRightInd w:val="0"/>
      <w:snapToGrid w:val="0"/>
    </w:pPr>
  </w:style>
  <w:style w:type="paragraph" w:customStyle="1" w:styleId="175">
    <w:name w:val="列出段落1"/>
    <w:basedOn w:val="1"/>
    <w:qFormat/>
    <w:uiPriority w:val="0"/>
    <w:pPr>
      <w:ind w:firstLine="420" w:firstLineChars="200"/>
    </w:pPr>
    <w:rPr>
      <w:szCs w:val="24"/>
    </w:rPr>
  </w:style>
  <w:style w:type="paragraph" w:customStyle="1" w:styleId="176">
    <w:name w:val="纯文本1"/>
    <w:basedOn w:val="1"/>
    <w:qFormat/>
    <w:uiPriority w:val="0"/>
    <w:pPr>
      <w:adjustRightInd w:val="0"/>
      <w:textAlignment w:val="baseline"/>
    </w:pPr>
    <w:rPr>
      <w:rFonts w:ascii="宋体" w:hAnsi="Courier New"/>
    </w:rPr>
  </w:style>
  <w:style w:type="character" w:customStyle="1" w:styleId="177">
    <w:name w:val="页脚 字符"/>
    <w:link w:val="31"/>
    <w:qFormat/>
    <w:uiPriority w:val="99"/>
    <w:rPr>
      <w:kern w:val="2"/>
      <w:sz w:val="18"/>
    </w:rPr>
  </w:style>
  <w:style w:type="paragraph" w:customStyle="1" w:styleId="178">
    <w:name w:val="Char Char Char Char Char Char Char Char Char"/>
    <w:basedOn w:val="1"/>
    <w:qFormat/>
    <w:uiPriority w:val="0"/>
    <w:pPr>
      <w:spacing w:after="160" w:line="240" w:lineRule="exact"/>
    </w:pPr>
    <w:rPr>
      <w:szCs w:val="24"/>
    </w:rPr>
  </w:style>
  <w:style w:type="paragraph" w:customStyle="1" w:styleId="179">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80">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81">
    <w:name w:val="note 2"/>
    <w:basedOn w:val="179"/>
    <w:qFormat/>
    <w:uiPriority w:val="0"/>
    <w:pPr>
      <w:ind w:left="1260" w:hanging="1080"/>
      <w:jc w:val="left"/>
    </w:pPr>
    <w:rPr>
      <w:b/>
    </w:rPr>
  </w:style>
  <w:style w:type="paragraph" w:customStyle="1" w:styleId="182">
    <w:name w:val="CM1"/>
    <w:basedOn w:val="59"/>
    <w:next w:val="59"/>
    <w:qFormat/>
    <w:uiPriority w:val="0"/>
    <w:pPr>
      <w:spacing w:line="191" w:lineRule="atLeast"/>
    </w:pPr>
    <w:rPr>
      <w:color w:val="auto"/>
    </w:rPr>
  </w:style>
  <w:style w:type="paragraph" w:customStyle="1" w:styleId="183">
    <w:name w:val="Text"/>
    <w:basedOn w:val="1"/>
    <w:qFormat/>
    <w:uiPriority w:val="0"/>
    <w:rPr>
      <w:rFonts w:ascii="Arial" w:hAnsi="Arial"/>
      <w:lang w:val="en-GB" w:eastAsia="de-DE"/>
    </w:rPr>
  </w:style>
  <w:style w:type="paragraph" w:customStyle="1" w:styleId="184">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5">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6">
    <w:name w:val="修订1"/>
    <w:qFormat/>
    <w:uiPriority w:val="99"/>
    <w:rPr>
      <w:rFonts w:ascii="Times New Roman" w:hAnsi="Times New Roman" w:eastAsia="宋体" w:cs="Times New Roman"/>
      <w:kern w:val="2"/>
      <w:sz w:val="21"/>
      <w:szCs w:val="24"/>
      <w:lang w:val="en-US" w:eastAsia="zh-CN" w:bidi="ar-SA"/>
    </w:rPr>
  </w:style>
  <w:style w:type="paragraph" w:customStyle="1" w:styleId="187">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8">
    <w:name w:val="List Paragraph1"/>
    <w:basedOn w:val="1"/>
    <w:qFormat/>
    <w:uiPriority w:val="0"/>
    <w:pPr>
      <w:ind w:firstLine="420" w:firstLineChars="200"/>
    </w:pPr>
    <w:rPr>
      <w:rFonts w:ascii="Calibri" w:hAnsi="Calibri"/>
      <w:szCs w:val="22"/>
    </w:rPr>
  </w:style>
  <w:style w:type="paragraph" w:customStyle="1" w:styleId="189">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90">
    <w:name w:val="Char"/>
    <w:basedOn w:val="1"/>
    <w:qFormat/>
    <w:uiPriority w:val="0"/>
    <w:rPr>
      <w:rFonts w:ascii="Tahoma" w:hAnsi="Tahoma"/>
      <w:sz w:val="24"/>
    </w:rPr>
  </w:style>
  <w:style w:type="paragraph" w:customStyle="1" w:styleId="191">
    <w:name w:val="cucd-1"/>
    <w:next w:val="140"/>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2">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3">
    <w:name w:val="Char11"/>
    <w:basedOn w:val="1"/>
    <w:qFormat/>
    <w:uiPriority w:val="0"/>
    <w:pPr>
      <w:spacing w:after="160" w:line="240" w:lineRule="exact"/>
    </w:pPr>
  </w:style>
  <w:style w:type="paragraph" w:customStyle="1" w:styleId="194">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5">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6">
    <w:name w:val="2"/>
    <w:basedOn w:val="1"/>
    <w:next w:val="7"/>
    <w:qFormat/>
    <w:uiPriority w:val="0"/>
    <w:pPr>
      <w:ind w:left="708"/>
    </w:pPr>
    <w:rPr>
      <w:rFonts w:ascii="CG Times (WN)" w:hAnsi="CG Times (WN)"/>
      <w:sz w:val="24"/>
      <w:lang w:val="de-DE" w:eastAsia="de-DE"/>
    </w:rPr>
  </w:style>
  <w:style w:type="paragraph" w:customStyle="1" w:styleId="197">
    <w:name w:val="Char Char Char1 Char Char Char Char Char Char Char"/>
    <w:basedOn w:val="1"/>
    <w:qFormat/>
    <w:uiPriority w:val="0"/>
    <w:pPr>
      <w:autoSpaceDE w:val="0"/>
      <w:autoSpaceDN w:val="0"/>
    </w:pPr>
    <w:rPr>
      <w:rFonts w:ascii="Tahoma" w:hAnsi="Tahoma"/>
      <w:sz w:val="24"/>
    </w:rPr>
  </w:style>
  <w:style w:type="paragraph" w:customStyle="1" w:styleId="198">
    <w:name w:val="目录文字"/>
    <w:basedOn w:val="1"/>
    <w:qFormat/>
    <w:uiPriority w:val="0"/>
    <w:pPr>
      <w:spacing w:line="480" w:lineRule="auto"/>
    </w:pPr>
    <w:rPr>
      <w:rFonts w:ascii="宋体" w:hAnsi="宋体"/>
      <w:sz w:val="24"/>
    </w:rPr>
  </w:style>
  <w:style w:type="paragraph" w:customStyle="1" w:styleId="199">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200">
    <w:name w:val="Char Char2"/>
    <w:basedOn w:val="1"/>
    <w:qFormat/>
    <w:uiPriority w:val="0"/>
    <w:pPr>
      <w:jc w:val="center"/>
    </w:pPr>
    <w:rPr>
      <w:rFonts w:ascii="宋体"/>
      <w:szCs w:val="21"/>
    </w:rPr>
  </w:style>
  <w:style w:type="paragraph" w:customStyle="1" w:styleId="201">
    <w:name w:val="Robot List Items 2"/>
    <w:basedOn w:val="1"/>
    <w:qFormat/>
    <w:uiPriority w:val="0"/>
    <w:pPr>
      <w:tabs>
        <w:tab w:val="left" w:pos="1068"/>
      </w:tabs>
      <w:ind w:left="1068" w:hanging="360"/>
    </w:pPr>
    <w:rPr>
      <w:rFonts w:ascii="Arial" w:hAnsi="Arial"/>
      <w:sz w:val="18"/>
      <w:lang w:eastAsia="en-US"/>
    </w:rPr>
  </w:style>
  <w:style w:type="paragraph" w:customStyle="1" w:styleId="202">
    <w:name w:val="样式2"/>
    <w:basedOn w:val="1"/>
    <w:qFormat/>
    <w:uiPriority w:val="0"/>
    <w:pPr>
      <w:adjustRightInd w:val="0"/>
      <w:spacing w:line="410" w:lineRule="atLeast"/>
      <w:textAlignment w:val="baseline"/>
    </w:pPr>
  </w:style>
  <w:style w:type="paragraph" w:customStyle="1" w:styleId="203">
    <w:name w:val="Char Char1 Char Char Char Char"/>
    <w:basedOn w:val="1"/>
    <w:qFormat/>
    <w:uiPriority w:val="0"/>
    <w:rPr>
      <w:rFonts w:eastAsia="楷体_GB2312"/>
      <w:sz w:val="32"/>
    </w:rPr>
  </w:style>
  <w:style w:type="paragraph" w:customStyle="1" w:styleId="204">
    <w:name w:val="1 Char Char Char Char"/>
    <w:basedOn w:val="1"/>
    <w:qFormat/>
    <w:uiPriority w:val="0"/>
    <w:rPr>
      <w:rFonts w:ascii="Tahoma" w:hAnsi="Tahoma"/>
      <w:sz w:val="24"/>
    </w:rPr>
  </w:style>
  <w:style w:type="paragraph" w:customStyle="1" w:styleId="205">
    <w:name w:val="Char1"/>
    <w:basedOn w:val="1"/>
    <w:qFormat/>
    <w:uiPriority w:val="0"/>
    <w:rPr>
      <w:rFonts w:ascii="Tahoma" w:hAnsi="Tahoma"/>
      <w:sz w:val="24"/>
    </w:rPr>
  </w:style>
  <w:style w:type="paragraph" w:customStyle="1" w:styleId="206">
    <w:name w:val="Char Char Char Char"/>
    <w:basedOn w:val="1"/>
    <w:qFormat/>
    <w:uiPriority w:val="0"/>
    <w:rPr>
      <w:szCs w:val="24"/>
    </w:rPr>
  </w:style>
  <w:style w:type="paragraph" w:customStyle="1" w:styleId="207">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8">
    <w:name w:val="尾注文本 字符"/>
    <w:link w:val="29"/>
    <w:semiHidden/>
    <w:qFormat/>
    <w:locked/>
    <w:uiPriority w:val="0"/>
    <w:rPr>
      <w:rFonts w:eastAsia="??"/>
      <w:color w:val="000000"/>
      <w:sz w:val="24"/>
      <w:szCs w:val="24"/>
    </w:rPr>
  </w:style>
  <w:style w:type="character" w:customStyle="1" w:styleId="209">
    <w:name w:val="尾注文本 Char"/>
    <w:semiHidden/>
    <w:qFormat/>
    <w:uiPriority w:val="0"/>
    <w:rPr>
      <w:kern w:val="2"/>
      <w:sz w:val="21"/>
    </w:rPr>
  </w:style>
  <w:style w:type="character" w:customStyle="1" w:styleId="210">
    <w:name w:val="签名 Char"/>
    <w:link w:val="211"/>
    <w:qFormat/>
    <w:locked/>
    <w:uiPriority w:val="0"/>
    <w:rPr>
      <w:rFonts w:ascii="??" w:hAnsi="??" w:eastAsia="??"/>
      <w:color w:val="000000"/>
      <w:sz w:val="24"/>
      <w:lang w:eastAsia="en-US"/>
    </w:rPr>
  </w:style>
  <w:style w:type="paragraph" w:customStyle="1" w:styleId="211">
    <w:name w:val="签名1"/>
    <w:basedOn w:val="1"/>
    <w:link w:val="210"/>
    <w:qFormat/>
    <w:uiPriority w:val="0"/>
    <w:pPr>
      <w:widowControl/>
      <w:ind w:left="4410" w:leftChars="2100"/>
      <w:jc w:val="left"/>
    </w:pPr>
    <w:rPr>
      <w:rFonts w:ascii="??" w:hAnsi="??" w:eastAsia="??"/>
      <w:color w:val="000000"/>
      <w:kern w:val="0"/>
      <w:sz w:val="24"/>
      <w:lang w:val="zh-CN" w:eastAsia="en-US"/>
    </w:rPr>
  </w:style>
  <w:style w:type="character" w:customStyle="1" w:styleId="212">
    <w:name w:val="信息标题 Char"/>
    <w:link w:val="213"/>
    <w:qFormat/>
    <w:locked/>
    <w:uiPriority w:val="0"/>
    <w:rPr>
      <w:rFonts w:ascii="Arial" w:hAnsi="Arial" w:eastAsia="??" w:cs="Arial"/>
      <w:color w:val="000000"/>
      <w:sz w:val="24"/>
      <w:szCs w:val="24"/>
      <w:shd w:val="pct20" w:color="auto" w:fill="auto"/>
    </w:rPr>
  </w:style>
  <w:style w:type="paragraph" w:customStyle="1" w:styleId="213">
    <w:name w:val="信息标题1"/>
    <w:basedOn w:val="1"/>
    <w:link w:val="212"/>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4">
    <w:name w:val="正文首行缩进 21"/>
    <w:basedOn w:val="215"/>
    <w:qFormat/>
    <w:uiPriority w:val="0"/>
  </w:style>
  <w:style w:type="paragraph" w:customStyle="1" w:styleId="215">
    <w:name w:val="正文文本缩进1"/>
    <w:basedOn w:val="1"/>
    <w:qFormat/>
    <w:uiPriority w:val="0"/>
    <w:pPr>
      <w:spacing w:after="120"/>
      <w:ind w:left="420" w:leftChars="200"/>
    </w:pPr>
    <w:rPr>
      <w:rFonts w:ascii="??" w:hAnsi="??" w:eastAsia="??"/>
      <w:color w:val="000000"/>
      <w:kern w:val="0"/>
      <w:sz w:val="20"/>
      <w:szCs w:val="24"/>
    </w:rPr>
  </w:style>
  <w:style w:type="character" w:customStyle="1" w:styleId="216">
    <w:name w:val="结束语 Char"/>
    <w:link w:val="217"/>
    <w:qFormat/>
    <w:locked/>
    <w:uiPriority w:val="0"/>
    <w:rPr>
      <w:rFonts w:ascii="??" w:hAnsi="??" w:eastAsia="??"/>
      <w:color w:val="000000"/>
      <w:sz w:val="24"/>
      <w:lang w:eastAsia="en-US"/>
    </w:rPr>
  </w:style>
  <w:style w:type="paragraph" w:customStyle="1" w:styleId="217">
    <w:name w:val="结束语1"/>
    <w:basedOn w:val="1"/>
    <w:link w:val="216"/>
    <w:qFormat/>
    <w:uiPriority w:val="0"/>
    <w:pPr>
      <w:widowControl/>
      <w:ind w:left="4410" w:leftChars="2100"/>
      <w:jc w:val="left"/>
    </w:pPr>
    <w:rPr>
      <w:rFonts w:ascii="??" w:hAnsi="??" w:eastAsia="??"/>
      <w:color w:val="000000"/>
      <w:kern w:val="0"/>
      <w:sz w:val="24"/>
      <w:lang w:val="zh-CN" w:eastAsia="en-US"/>
    </w:rPr>
  </w:style>
  <w:style w:type="paragraph" w:customStyle="1" w:styleId="218">
    <w:name w:val="正文首行缩进1"/>
    <w:basedOn w:val="20"/>
    <w:qFormat/>
    <w:uiPriority w:val="0"/>
  </w:style>
  <w:style w:type="paragraph" w:customStyle="1" w:styleId="219">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20">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21">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2">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3">
    <w:name w:val="潍柴文档正文"/>
    <w:basedOn w:val="1"/>
    <w:qFormat/>
    <w:uiPriority w:val="0"/>
    <w:pPr>
      <w:spacing w:line="360" w:lineRule="auto"/>
      <w:ind w:firstLine="200" w:firstLineChars="200"/>
    </w:pPr>
    <w:rPr>
      <w:sz w:val="24"/>
      <w:szCs w:val="22"/>
    </w:rPr>
  </w:style>
  <w:style w:type="character" w:customStyle="1" w:styleId="224">
    <w:name w:val="ca-141"/>
    <w:qFormat/>
    <w:uiPriority w:val="0"/>
    <w:rPr>
      <w:rFonts w:hint="eastAsia" w:ascii="仿宋_GB2312" w:eastAsia="仿宋_GB2312"/>
      <w:sz w:val="21"/>
      <w:szCs w:val="21"/>
    </w:rPr>
  </w:style>
  <w:style w:type="paragraph" w:customStyle="1" w:styleId="225">
    <w:name w:val="1正文段落"/>
    <w:basedOn w:val="1"/>
    <w:qFormat/>
    <w:uiPriority w:val="0"/>
    <w:pPr>
      <w:spacing w:line="360" w:lineRule="auto"/>
      <w:ind w:firstLine="480" w:firstLineChars="200"/>
      <w:jc w:val="left"/>
    </w:pPr>
    <w:rPr>
      <w:snapToGrid w:val="0"/>
      <w:kern w:val="0"/>
      <w:sz w:val="24"/>
      <w:szCs w:val="24"/>
    </w:rPr>
  </w:style>
  <w:style w:type="character" w:customStyle="1" w:styleId="226">
    <w:name w:val="NormalCharacter"/>
    <w:qFormat/>
    <w:uiPriority w:val="0"/>
  </w:style>
  <w:style w:type="character" w:customStyle="1" w:styleId="227">
    <w:name w:val="font51"/>
    <w:basedOn w:val="52"/>
    <w:qFormat/>
    <w:uiPriority w:val="99"/>
    <w:rPr>
      <w:rFonts w:ascii="Times New Roman" w:hAnsi="Times New Roman" w:cs="Times New Roman"/>
      <w:color w:val="000000"/>
      <w:sz w:val="24"/>
      <w:szCs w:val="24"/>
      <w:u w:val="none"/>
    </w:rPr>
  </w:style>
  <w:style w:type="character" w:customStyle="1" w:styleId="228">
    <w:name w:val="font61"/>
    <w:basedOn w:val="52"/>
    <w:qFormat/>
    <w:uiPriority w:val="99"/>
    <w:rPr>
      <w:rFonts w:ascii="宋体" w:hAnsi="宋体" w:eastAsia="宋体" w:cs="宋体"/>
      <w:color w:val="000000"/>
      <w:sz w:val="24"/>
      <w:szCs w:val="24"/>
      <w:u w:val="none"/>
    </w:rPr>
  </w:style>
  <w:style w:type="character" w:customStyle="1" w:styleId="229">
    <w:name w:val="font31"/>
    <w:basedOn w:val="52"/>
    <w:qFormat/>
    <w:uiPriority w:val="0"/>
    <w:rPr>
      <w:rFonts w:hint="eastAsia" w:ascii="微软雅黑" w:hAnsi="微软雅黑" w:eastAsia="微软雅黑" w:cs="微软雅黑"/>
      <w:color w:val="000000"/>
      <w:sz w:val="16"/>
      <w:szCs w:val="16"/>
      <w:u w:val="none"/>
    </w:rPr>
  </w:style>
  <w:style w:type="paragraph" w:customStyle="1" w:styleId="230">
    <w:name w:val="（二）级标题"/>
    <w:basedOn w:val="25"/>
    <w:qFormat/>
    <w:uiPriority w:val="2"/>
    <w:pPr>
      <w:numPr>
        <w:ilvl w:val="0"/>
        <w:numId w:val="1"/>
      </w:numPr>
      <w:outlineLvl w:val="2"/>
    </w:pPr>
    <w:rPr>
      <w:b/>
    </w:rPr>
  </w:style>
  <w:style w:type="paragraph" w:customStyle="1" w:styleId="231">
    <w:name w:val="标书正文格式"/>
    <w:basedOn w:val="25"/>
    <w:qFormat/>
    <w:uiPriority w:val="0"/>
    <w:pPr>
      <w:ind w:firstLine="200" w:firstLineChars="200"/>
    </w:pPr>
    <w:rPr>
      <w:rFonts w:hAnsi="宋体"/>
      <w:color w:val="000000"/>
      <w:szCs w:val="24"/>
    </w:rPr>
  </w:style>
  <w:style w:type="paragraph" w:customStyle="1" w:styleId="232">
    <w:name w:val="（4）级标题"/>
    <w:basedOn w:val="25"/>
    <w:qFormat/>
    <w:uiPriority w:val="8"/>
    <w:pPr>
      <w:numPr>
        <w:ilvl w:val="0"/>
        <w:numId w:val="2"/>
      </w:numPr>
      <w:outlineLvl w:val="4"/>
    </w:pPr>
  </w:style>
  <w:style w:type="paragraph" w:customStyle="1" w:styleId="233">
    <w:name w:val="Table Paragraph"/>
    <w:basedOn w:val="1"/>
    <w:qFormat/>
    <w:uiPriority w:val="1"/>
    <w:rPr>
      <w:rFonts w:ascii="宋体" w:hAnsi="宋体" w:cs="宋体"/>
    </w:rPr>
  </w:style>
  <w:style w:type="table" w:customStyle="1" w:styleId="234">
    <w:name w:val="Table Normal"/>
    <w:qFormat/>
    <w:uiPriority w:val="0"/>
    <w:tblPr>
      <w:tblCellMar>
        <w:top w:w="0" w:type="dxa"/>
        <w:left w:w="0" w:type="dxa"/>
        <w:bottom w:w="0" w:type="dxa"/>
        <w:right w:w="0" w:type="dxa"/>
      </w:tblCellMar>
    </w:tblPr>
  </w:style>
  <w:style w:type="paragraph" w:customStyle="1" w:styleId="235">
    <w:name w:val="HR正文表格"/>
    <w:basedOn w:val="1"/>
    <w:qFormat/>
    <w:uiPriority w:val="0"/>
    <w:pPr>
      <w:spacing w:beforeLines="25" w:afterLines="25" w:line="300" w:lineRule="auto"/>
    </w:pPr>
    <w:rPr>
      <w:szCs w:val="24"/>
    </w:rPr>
  </w:style>
  <w:style w:type="paragraph" w:customStyle="1" w:styleId="236">
    <w:name w:val="一级标题"/>
    <w:basedOn w:val="25"/>
    <w:qFormat/>
    <w:uiPriority w:val="1"/>
    <w:pPr>
      <w:numPr>
        <w:ilvl w:val="0"/>
        <w:numId w:val="3"/>
      </w:numPr>
      <w:ind w:left="420"/>
      <w:outlineLvl w:val="1"/>
    </w:pPr>
    <w:rPr>
      <w:rFonts w:ascii="黑体" w:eastAsia="黑体"/>
      <w:b/>
      <w:bCs/>
      <w:sz w:val="28"/>
    </w:rPr>
  </w:style>
  <w:style w:type="character" w:customStyle="1" w:styleId="237">
    <w:name w:val="font21"/>
    <w:basedOn w:val="52"/>
    <w:qFormat/>
    <w:uiPriority w:val="0"/>
    <w:rPr>
      <w:rFonts w:hint="eastAsia" w:ascii="宋体" w:hAnsi="宋体" w:eastAsia="宋体" w:cs="宋体"/>
      <w:color w:val="000000"/>
      <w:sz w:val="24"/>
      <w:szCs w:val="24"/>
      <w:u w:val="none"/>
    </w:rPr>
  </w:style>
  <w:style w:type="character" w:customStyle="1" w:styleId="238">
    <w:name w:val="font11"/>
    <w:basedOn w:val="52"/>
    <w:qFormat/>
    <w:uiPriority w:val="0"/>
    <w:rPr>
      <w:rFonts w:hint="eastAsia" w:ascii="宋体" w:hAnsi="宋体" w:eastAsia="宋体" w:cs="宋体"/>
      <w:color w:val="000000"/>
      <w:sz w:val="24"/>
      <w:szCs w:val="24"/>
      <w:u w:val="single"/>
    </w:rPr>
  </w:style>
  <w:style w:type="paragraph" w:customStyle="1" w:styleId="239">
    <w:name w:val="首行缩进"/>
    <w:basedOn w:val="1"/>
    <w:qFormat/>
    <w:uiPriority w:val="0"/>
    <w:pPr>
      <w:spacing w:line="360" w:lineRule="auto"/>
      <w:ind w:firstLine="480" w:firstLineChars="200"/>
    </w:pPr>
    <w:rPr>
      <w:rFonts w:ascii="宋体" w:hAnsi="宋体" w:cs="宋体"/>
      <w:kern w:val="0"/>
      <w:sz w:val="24"/>
    </w:rPr>
  </w:style>
  <w:style w:type="paragraph" w:customStyle="1" w:styleId="240">
    <w:name w:val="标书表格"/>
    <w:basedOn w:val="1"/>
    <w:qFormat/>
    <w:uiPriority w:val="0"/>
    <w:pPr>
      <w:jc w:val="center"/>
    </w:pPr>
    <w:rPr>
      <w:b/>
    </w:r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 w:type="paragraph" w:customStyle="1" w:styleId="242">
    <w:name w:val="标书正文"/>
    <w:basedOn w:val="25"/>
    <w:qFormat/>
    <w:uiPriority w:val="9"/>
    <w:pPr>
      <w:spacing w:line="360" w:lineRule="auto"/>
      <w:jc w:val="left"/>
    </w:pPr>
  </w:style>
  <w:style w:type="paragraph" w:customStyle="1" w:styleId="243">
    <w:name w:val="3级标题"/>
    <w:basedOn w:val="25"/>
    <w:qFormat/>
    <w:uiPriority w:val="3"/>
    <w:pPr>
      <w:numPr>
        <w:ilvl w:val="0"/>
        <w:numId w:val="4"/>
      </w:numPr>
      <w:spacing w:line="360" w:lineRule="auto"/>
      <w:outlineLvl w:val="3"/>
    </w:pPr>
    <w:rPr>
      <w:b/>
    </w:rPr>
  </w:style>
  <w:style w:type="paragraph" w:customStyle="1" w:styleId="244">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29</Pages>
  <Words>8395</Words>
  <Characters>8739</Characters>
  <Lines>315</Lines>
  <Paragraphs>203</Paragraphs>
  <TotalTime>0</TotalTime>
  <ScaleCrop>false</ScaleCrop>
  <LinksUpToDate>false</LinksUpToDate>
  <CharactersWithSpaces>9473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逐鹿</cp:lastModifiedBy>
  <cp:lastPrinted>2020-01-08T06:44:00Z</cp:lastPrinted>
  <dcterms:modified xsi:type="dcterms:W3CDTF">2026-07-31T05:29:26Z</dcterms:modified>
  <dc:title>招标文件</dc:title>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Base Target">
    <vt:lpwstr>_blank</vt:lpwstr>
  </property>
  <property fmtid="{D5CDD505-2E9C-101B-9397-08002B2CF9AE}" pid="4" name="ICV">
    <vt:lpwstr>313FA15CDD3947A0949779A226E1CADE_13</vt:lpwstr>
  </property>
  <property fmtid="{D5CDD505-2E9C-101B-9397-08002B2CF9AE}" pid="5" name="KSOTemplateDocerSaveRecord">
    <vt:lpwstr>eyJoZGlkIjoiMzRlNTg1ZDY2ZGFhZjQ3OTNhNTIxMjg4NzdhZmVjNjkiLCJ1c2VySWQiOiIxMDM2OTc4Nzk0In0=</vt:lpwstr>
  </property>
</Properties>
</file>