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41C710">
      <w:pPr>
        <w:autoSpaceDE w:val="0"/>
        <w:autoSpaceDN w:val="0"/>
        <w:adjustRightInd w:val="0"/>
        <w:snapToGrid w:val="0"/>
        <w:spacing w:line="360" w:lineRule="auto"/>
        <w:ind w:firstLine="723"/>
        <w:jc w:val="center"/>
        <w:rPr>
          <w:rFonts w:hint="eastAsia" w:asciiTheme="minorEastAsia" w:hAnsiTheme="minorEastAsia" w:eastAsiaTheme="minorEastAsia" w:cstheme="minorEastAsia"/>
          <w:b/>
          <w:color w:val="auto"/>
          <w:sz w:val="36"/>
          <w:szCs w:val="36"/>
          <w:highlight w:val="none"/>
        </w:rPr>
      </w:pPr>
      <w:bookmarkStart w:id="0" w:name="_Toc15310"/>
      <w:bookmarkStart w:id="1" w:name="_Toc10987"/>
    </w:p>
    <w:p w14:paraId="759B1962">
      <w:pPr>
        <w:autoSpaceDE w:val="0"/>
        <w:autoSpaceDN w:val="0"/>
        <w:adjustRightInd w:val="0"/>
        <w:snapToGrid w:val="0"/>
        <w:spacing w:line="360" w:lineRule="auto"/>
        <w:ind w:firstLine="157" w:firstLineChars="49"/>
        <w:jc w:val="center"/>
        <w:rPr>
          <w:rFonts w:hint="default" w:asciiTheme="minorEastAsia" w:hAnsiTheme="minorEastAsia" w:eastAsiaTheme="minorEastAsia" w:cstheme="minorEastAsia"/>
          <w:b/>
          <w:color w:val="auto"/>
          <w:sz w:val="32"/>
          <w:szCs w:val="32"/>
          <w:highlight w:val="none"/>
          <w:lang w:val="en-US"/>
        </w:rPr>
      </w:pPr>
      <w:r>
        <w:rPr>
          <w:rFonts w:hint="eastAsia" w:asciiTheme="minorEastAsia" w:hAnsiTheme="minorEastAsia" w:eastAsiaTheme="minorEastAsia" w:cstheme="minorEastAsia"/>
          <w:b/>
          <w:color w:val="auto"/>
          <w:sz w:val="32"/>
          <w:szCs w:val="32"/>
          <w:highlight w:val="none"/>
          <w:lang w:val="en-US" w:eastAsia="zh-CN"/>
        </w:rPr>
        <w:t>旧件园区增配3个办公用集装箱房项目招标公告</w:t>
      </w:r>
    </w:p>
    <w:p w14:paraId="2538CB01">
      <w:pPr>
        <w:pStyle w:val="6"/>
        <w:widowControl/>
        <w:jc w:val="center"/>
        <w:rPr>
          <w:rFonts w:hint="eastAsia" w:ascii="Cambria" w:hAnsi="Cambria" w:eastAsia="宋体" w:cs="宋体"/>
          <w:b/>
          <w:bCs/>
          <w:i w:val="0"/>
          <w:iCs/>
          <w:color w:val="auto"/>
          <w:sz w:val="22"/>
          <w:szCs w:val="22"/>
          <w:highlight w:val="none"/>
          <w:lang w:eastAsia="zh-CN"/>
        </w:rPr>
      </w:pPr>
      <w:bookmarkStart w:id="2" w:name="_Toc27465"/>
      <w:r>
        <w:rPr>
          <w:rFonts w:hint="eastAsia" w:ascii="Cambria" w:hAnsi="Cambria" w:eastAsia="宋体" w:cs="宋体"/>
          <w:b/>
          <w:bCs/>
          <w:i w:val="0"/>
          <w:iCs/>
          <w:sz w:val="22"/>
          <w:szCs w:val="22"/>
          <w:highlight w:val="none"/>
          <w:lang w:eastAsia="zh-CN"/>
        </w:rPr>
        <w:t>招标编号：</w:t>
      </w:r>
      <w:r>
        <w:rPr>
          <w:rFonts w:hint="eastAsia" w:ascii="Cambria" w:hAnsi="Cambria" w:eastAsia="宋体" w:cs="宋体"/>
          <w:b/>
          <w:bCs/>
          <w:i w:val="0"/>
          <w:iCs/>
          <w:color w:val="auto"/>
          <w:sz w:val="22"/>
          <w:szCs w:val="22"/>
          <w:highlight w:val="none"/>
          <w:lang w:eastAsia="zh-CN"/>
        </w:rPr>
        <w:t>（ZBGL2026100233）</w:t>
      </w:r>
      <w:bookmarkEnd w:id="2"/>
    </w:p>
    <w:tbl>
      <w:tblPr>
        <w:tblStyle w:val="48"/>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auto"/>
                <w:sz w:val="24"/>
                <w:szCs w:val="24"/>
              </w:rPr>
            </w:pPr>
            <w:r>
              <w:rPr>
                <w:rFonts w:hint="eastAsia" w:ascii="微软雅黑" w:hAnsi="微软雅黑" w:eastAsia="微软雅黑" w:cs="微软雅黑"/>
                <w:color w:val="auto"/>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auto"/>
                <w:sz w:val="24"/>
                <w:szCs w:val="24"/>
                <w:lang w:val="en-US"/>
              </w:rPr>
            </w:pPr>
            <w:r>
              <w:rPr>
                <w:rFonts w:hint="eastAsia" w:ascii="微软雅黑" w:hAnsi="微软雅黑" w:eastAsia="微软雅黑" w:cs="微软雅黑"/>
                <w:color w:val="auto"/>
                <w:kern w:val="0"/>
                <w:sz w:val="24"/>
                <w:szCs w:val="24"/>
                <w:lang w:val="en-US" w:eastAsia="zh-CN" w:bidi="ar"/>
              </w:rPr>
              <w:t>2026-10-29</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auto"/>
                <w:sz w:val="24"/>
                <w:szCs w:val="24"/>
              </w:rPr>
            </w:pPr>
            <w:r>
              <w:rPr>
                <w:rFonts w:hint="eastAsia" w:ascii="微软雅黑" w:hAnsi="微软雅黑" w:eastAsia="微软雅黑" w:cs="微软雅黑"/>
                <w:color w:val="auto"/>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auto"/>
                <w:sz w:val="24"/>
                <w:szCs w:val="24"/>
                <w:lang w:val="en-US"/>
              </w:rPr>
            </w:pPr>
            <w:r>
              <w:rPr>
                <w:rFonts w:hint="eastAsia" w:ascii="微软雅黑" w:hAnsi="微软雅黑" w:eastAsia="微软雅黑" w:cs="微软雅黑"/>
                <w:color w:val="auto"/>
                <w:kern w:val="0"/>
                <w:sz w:val="24"/>
                <w:szCs w:val="24"/>
                <w:lang w:val="en-US" w:eastAsia="zh-CN" w:bidi="ar"/>
              </w:rPr>
              <w:t>2026-11-13</w:t>
            </w:r>
          </w:p>
        </w:tc>
      </w:tr>
    </w:tbl>
    <w:p w14:paraId="7A225B71">
      <w:pPr>
        <w:rPr>
          <w:rFonts w:hint="eastAsia"/>
          <w:lang w:eastAsia="zh-CN"/>
        </w:rPr>
      </w:pPr>
    </w:p>
    <w:bookmarkEnd w:id="0"/>
    <w:bookmarkEnd w:id="1"/>
    <w:p w14:paraId="554F80A2">
      <w:pPr>
        <w:autoSpaceDE w:val="0"/>
        <w:autoSpaceDN w:val="0"/>
        <w:adjustRightInd w:val="0"/>
        <w:snapToGrid w:val="0"/>
        <w:spacing w:line="360" w:lineRule="auto"/>
        <w:jc w:val="both"/>
        <w:rPr>
          <w:rFonts w:hint="eastAsia" w:ascii="黑体" w:hAnsi="黑体" w:eastAsia="黑体" w:cs="黑体"/>
          <w:b/>
          <w:color w:val="auto"/>
          <w:kern w:val="0"/>
          <w:sz w:val="24"/>
          <w:szCs w:val="24"/>
          <w:highlight w:val="none"/>
          <w:lang w:bidi="en-US"/>
        </w:rPr>
      </w:pPr>
      <w:r>
        <w:rPr>
          <w:rFonts w:hint="eastAsia" w:ascii="黑体" w:hAnsi="黑体" w:eastAsia="黑体" w:cs="黑体"/>
          <w:b/>
          <w:color w:val="auto"/>
          <w:kern w:val="0"/>
          <w:sz w:val="24"/>
          <w:szCs w:val="24"/>
          <w:highlight w:val="none"/>
          <w:lang w:val="en-US" w:eastAsia="zh-CN" w:bidi="en-US"/>
        </w:rPr>
        <w:t>一</w:t>
      </w:r>
      <w:r>
        <w:rPr>
          <w:rFonts w:hint="eastAsia" w:ascii="黑体" w:hAnsi="黑体" w:eastAsia="黑体" w:cs="黑体"/>
          <w:b/>
          <w:color w:val="auto"/>
          <w:kern w:val="0"/>
          <w:sz w:val="24"/>
          <w:szCs w:val="24"/>
          <w:highlight w:val="none"/>
          <w:lang w:bidi="en-US"/>
        </w:rPr>
        <w:t>、项目概况</w:t>
      </w:r>
    </w:p>
    <w:p w14:paraId="26AAEF8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bidi="en-US"/>
        </w:rPr>
      </w:pPr>
      <w:bookmarkStart w:id="3" w:name="_Toc152042290"/>
      <w:bookmarkEnd w:id="3"/>
      <w:bookmarkStart w:id="4" w:name="_Toc285809451"/>
      <w:bookmarkEnd w:id="4"/>
      <w:bookmarkStart w:id="5" w:name="_Toc179632530"/>
      <w:bookmarkEnd w:id="5"/>
      <w:bookmarkStart w:id="6" w:name="_Toc144974482"/>
      <w:bookmarkEnd w:id="6"/>
      <w:bookmarkStart w:id="7" w:name="_Toc152045514"/>
      <w:bookmarkEnd w:id="7"/>
      <w:r>
        <w:rPr>
          <w:rFonts w:hint="eastAsia" w:asciiTheme="minorEastAsia" w:hAnsiTheme="minorEastAsia" w:eastAsiaTheme="minorEastAsia" w:cstheme="minorEastAsia"/>
          <w:color w:val="auto"/>
          <w:kern w:val="0"/>
          <w:sz w:val="24"/>
          <w:szCs w:val="24"/>
          <w:highlight w:val="none"/>
          <w:lang w:val="en-US" w:eastAsia="zh-CN" w:bidi="en-US"/>
        </w:rPr>
        <w:t>旧件园区位于章丘区绣惠镇，根据旧件园区办公区域规划需求，需购买安装3个办公用集装箱房，尺寸为12米*5米，房屋室</w:t>
      </w:r>
      <w:bookmarkStart w:id="8" w:name="_GoBack"/>
      <w:bookmarkEnd w:id="8"/>
      <w:r>
        <w:rPr>
          <w:rFonts w:hint="eastAsia" w:asciiTheme="minorEastAsia" w:hAnsiTheme="minorEastAsia" w:eastAsiaTheme="minorEastAsia" w:cstheme="minorEastAsia"/>
          <w:color w:val="auto"/>
          <w:kern w:val="0"/>
          <w:sz w:val="24"/>
          <w:szCs w:val="24"/>
          <w:highlight w:val="none"/>
          <w:lang w:val="en-US" w:eastAsia="zh-CN" w:bidi="en-US"/>
        </w:rPr>
        <w:t>内净高不低于2.5米。</w:t>
      </w:r>
    </w:p>
    <w:p w14:paraId="2D727F65">
      <w:pPr>
        <w:widowControl/>
        <w:numPr>
          <w:ilvl w:val="0"/>
          <w:numId w:val="0"/>
        </w:numPr>
        <w:snapToGrid w:val="0"/>
        <w:spacing w:line="360" w:lineRule="auto"/>
        <w:jc w:val="left"/>
        <w:rPr>
          <w:rFonts w:hint="eastAsia"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二、项目基本情况</w:t>
      </w:r>
    </w:p>
    <w:p w14:paraId="0E642E8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旧件园区增配3个办公用集装箱房项目</w:t>
      </w:r>
    </w:p>
    <w:p w14:paraId="3B4F423A">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非固定资产服务</w:t>
      </w:r>
    </w:p>
    <w:p w14:paraId="56C59FDB">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FBC5B1B">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inorEastAsia" w:hAnsiTheme="minorEastAsia" w:eastAsiaTheme="minorEastAsia" w:cstheme="minorEastAsia"/>
          <w:color w:val="auto"/>
          <w:kern w:val="0"/>
          <w:sz w:val="24"/>
          <w:szCs w:val="24"/>
          <w:highlight w:val="none"/>
          <w:lang w:val="en-US" w:eastAsia="zh-CN" w:bidi="en-US"/>
        </w:rPr>
        <w:t>旧件园区位于章丘区绣惠镇，根据旧件园区办公区域规划需求，需购买安装3个办公用集装箱房，尺寸为12米*5米，房屋室内净高不低于2.5米。</w:t>
      </w:r>
    </w:p>
    <w:p w14:paraId="2191979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5.项目最高限价：人民币10万元</w:t>
      </w:r>
      <w:r>
        <w:rPr>
          <w:rFonts w:hint="eastAsia" w:hAnsi="宋体" w:eastAsia="宋体" w:cs="Times New Roman"/>
          <w:color w:val="000000"/>
          <w:sz w:val="24"/>
          <w:szCs w:val="24"/>
          <w:highlight w:val="none"/>
          <w:lang w:val="en-US" w:eastAsia="zh-CN"/>
        </w:rPr>
        <w:t>（含税，税率13%）</w:t>
      </w:r>
      <w:r>
        <w:rPr>
          <w:rFonts w:hint="eastAsia" w:asciiTheme="minorEastAsia" w:hAnsiTheme="minorEastAsia" w:eastAsiaTheme="minorEastAsia" w:cstheme="minorEastAsia"/>
          <w:color w:val="auto"/>
          <w:kern w:val="0"/>
          <w:sz w:val="24"/>
          <w:szCs w:val="24"/>
          <w:highlight w:val="none"/>
          <w:lang w:val="en-US" w:eastAsia="zh-CN" w:bidi="en-US"/>
        </w:rPr>
        <w:t>。</w:t>
      </w:r>
    </w:p>
    <w:p w14:paraId="185DD9E7">
      <w:pPr>
        <w:widowControl/>
        <w:numPr>
          <w:ilvl w:val="0"/>
          <w:numId w:val="0"/>
        </w:numPr>
        <w:snapToGrid w:val="0"/>
        <w:spacing w:line="360" w:lineRule="auto"/>
        <w:jc w:val="left"/>
        <w:rPr>
          <w:rFonts w:hint="default"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 xml:space="preserve">三、供应商资格条件 </w:t>
      </w:r>
    </w:p>
    <w:p w14:paraId="19847221">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inorEastAsia" w:hAnsiTheme="minorEastAsia" w:eastAsiaTheme="maj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1.</w:t>
      </w:r>
      <w:r>
        <w:rPr>
          <w:rFonts w:hint="eastAsia" w:asciiTheme="majorEastAsia" w:hAnsiTheme="majorEastAsia" w:eastAsiaTheme="majorEastAsia" w:cstheme="majorEastAsia"/>
          <w:sz w:val="24"/>
          <w:szCs w:val="24"/>
        </w:rPr>
        <w:t>拟</w:t>
      </w:r>
      <w:r>
        <w:rPr>
          <w:rFonts w:hint="eastAsia" w:asciiTheme="minorEastAsia" w:hAnsiTheme="minorEastAsia" w:eastAsiaTheme="minorEastAsia" w:cstheme="minorEastAsia"/>
          <w:color w:val="auto"/>
          <w:kern w:val="0"/>
          <w:sz w:val="24"/>
          <w:szCs w:val="24"/>
          <w:highlight w:val="none"/>
          <w:lang w:val="en-US" w:eastAsia="zh-CN" w:bidi="en-US"/>
        </w:rPr>
        <w:t>投标人须遵守《中华人民共和国招标投标法》《中华人民共和国民法典》及其他有关的法律和法规；为中华人民共和国境内注册的独立法人机构，具有独立承担民事责任能力</w:t>
      </w:r>
      <w:r>
        <w:rPr>
          <w:rFonts w:hint="eastAsia" w:asciiTheme="majorEastAsia" w:hAnsiTheme="majorEastAsia" w:eastAsiaTheme="majorEastAsia" w:cstheme="majorEastAsia"/>
          <w:sz w:val="24"/>
          <w:szCs w:val="24"/>
          <w:lang w:eastAsia="zh-CN"/>
        </w:rPr>
        <w:t>。</w:t>
      </w:r>
    </w:p>
    <w:p w14:paraId="21B7D77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ajorEastAsia" w:hAnsiTheme="majorEastAsia" w:eastAsiaTheme="majorEastAsia" w:cstheme="majorEastAsia"/>
          <w:b/>
          <w:bCs/>
          <w:sz w:val="24"/>
          <w:szCs w:val="24"/>
        </w:rPr>
      </w:pPr>
      <w:r>
        <w:rPr>
          <w:rFonts w:hint="eastAsia" w:asciiTheme="minorEastAsia" w:hAnsiTheme="minorEastAsia" w:eastAsiaTheme="minorEastAsia" w:cstheme="minorEastAsia"/>
          <w:color w:val="auto"/>
          <w:kern w:val="0"/>
          <w:sz w:val="24"/>
          <w:szCs w:val="24"/>
          <w:highlight w:val="none"/>
          <w:lang w:val="en-US" w:eastAsia="zh-CN" w:bidi="en-US"/>
        </w:rPr>
        <w:t>2.</w:t>
      </w:r>
      <w:r>
        <w:rPr>
          <w:rFonts w:hint="eastAsia" w:asciiTheme="majorEastAsia" w:hAnsiTheme="majorEastAsia" w:eastAsiaTheme="majorEastAsia" w:cstheme="majorEastAsia"/>
          <w:b/>
          <w:bCs/>
          <w:sz w:val="24"/>
          <w:szCs w:val="24"/>
        </w:rPr>
        <w:t>投标人资质要求：</w:t>
      </w:r>
    </w:p>
    <w:p w14:paraId="3FC3A58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（1）</w:t>
      </w:r>
      <w:r>
        <w:rPr>
          <w:rFonts w:hint="eastAsia" w:ascii="宋体" w:hAnsi="宋体" w:eastAsia="宋体" w:cs="宋体"/>
          <w:color w:val="auto"/>
          <w:sz w:val="24"/>
          <w:szCs w:val="22"/>
          <w:highlight w:val="none"/>
          <w:u w:val="none"/>
          <w:lang w:val="en-US" w:eastAsia="zh-CN"/>
        </w:rPr>
        <w:t>公司成立叁年及以上（以营业执照成立日期到开标当日满三年为准）；原则上注册资金不少于</w:t>
      </w:r>
      <w:r>
        <w:rPr>
          <w:rFonts w:hint="eastAsia" w:ascii="宋体" w:hAnsi="宋体" w:cs="宋体"/>
          <w:color w:val="auto"/>
          <w:sz w:val="24"/>
          <w:szCs w:val="22"/>
          <w:highlight w:val="none"/>
          <w:u w:val="none"/>
          <w:lang w:val="en-US" w:eastAsia="zh-CN"/>
        </w:rPr>
        <w:t>3</w:t>
      </w:r>
      <w:r>
        <w:rPr>
          <w:rFonts w:hint="eastAsia" w:ascii="宋体" w:hAnsi="宋体" w:eastAsia="宋体" w:cs="宋体"/>
          <w:color w:val="auto"/>
          <w:sz w:val="24"/>
          <w:szCs w:val="22"/>
          <w:highlight w:val="none"/>
          <w:u w:val="none"/>
          <w:lang w:val="en-US" w:eastAsia="zh-CN"/>
        </w:rPr>
        <w:t>00万元，</w:t>
      </w:r>
      <w:r>
        <w:rPr>
          <w:rFonts w:hint="eastAsia" w:ascii="宋体" w:hAnsi="宋体" w:eastAsia="宋体" w:cs="宋体"/>
          <w:strike w:val="0"/>
          <w:dstrike w:val="0"/>
          <w:color w:val="auto"/>
          <w:sz w:val="24"/>
          <w:szCs w:val="22"/>
          <w:highlight w:val="none"/>
          <w:u w:val="none"/>
          <w:lang w:val="en-US" w:eastAsia="zh-CN"/>
        </w:rPr>
        <w:t>投标人注册资金不符条件但却属优秀的，经项目实施单位和业务主管部门负责人会签后，可接受其投标</w:t>
      </w:r>
      <w:r>
        <w:rPr>
          <w:rFonts w:hint="eastAsia" w:ascii="宋体" w:hAnsi="宋体" w:eastAsia="宋体" w:cs="宋体"/>
          <w:color w:val="auto"/>
          <w:sz w:val="24"/>
          <w:szCs w:val="22"/>
          <w:highlight w:val="none"/>
          <w:u w:val="none"/>
          <w:lang w:val="en-US" w:eastAsia="zh-CN"/>
        </w:rPr>
        <w:t>。依法成立的</w:t>
      </w:r>
      <w:r>
        <w:rPr>
          <w:rFonts w:hint="eastAsia" w:asciiTheme="minorEastAsia" w:hAnsiTheme="minorEastAsia" w:eastAsiaTheme="minorEastAsia" w:cstheme="minorEastAsia"/>
          <w:color w:val="auto"/>
          <w:kern w:val="0"/>
          <w:sz w:val="24"/>
          <w:szCs w:val="24"/>
          <w:highlight w:val="none"/>
          <w:lang w:val="en-US" w:eastAsia="zh-CN" w:bidi="en-US"/>
        </w:rPr>
        <w:t>法人或其他组织，有效营业执照，经营范围满足招标项目需求，并在人员、设备、资金等方面具有承担本项目的能力。</w:t>
      </w:r>
    </w:p>
    <w:p w14:paraId="4867BE4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（2）具备有效的三证合一营业执照，经营范围须包含移动房屋、集装箱房、模块化箱房、装配式房屋、活动板房生产、制造、销售、安装等相关内容，具备独立承担本项目供货、安装及售后服务的履约能力。</w:t>
      </w:r>
    </w:p>
    <w:p w14:paraId="7A3D2DC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（3）</w:t>
      </w:r>
      <w:r>
        <w:rPr>
          <w:rFonts w:ascii="宋体" w:hAnsi="宋体" w:eastAsia="宋体" w:cs="宋体"/>
          <w:color w:val="auto"/>
          <w:kern w:val="0"/>
          <w:sz w:val="24"/>
          <w:szCs w:val="24"/>
          <w:highlight w:val="none"/>
          <w:lang w:val="en-US" w:eastAsia="zh-CN" w:bidi="ar"/>
        </w:rPr>
        <w:t>投标人具备</w:t>
      </w:r>
      <w:r>
        <w:rPr>
          <w:rFonts w:hint="eastAsia" w:asciiTheme="minorEastAsia" w:hAnsiTheme="minorEastAsia" w:eastAsiaTheme="minorEastAsia" w:cstheme="minorEastAsia"/>
          <w:color w:val="auto"/>
          <w:kern w:val="0"/>
          <w:sz w:val="24"/>
          <w:szCs w:val="24"/>
          <w:highlight w:val="none"/>
          <w:lang w:val="en-US" w:eastAsia="zh-CN" w:bidi="en-US"/>
        </w:rPr>
        <w:t>移动房屋、</w:t>
      </w:r>
      <w:r>
        <w:rPr>
          <w:rFonts w:hint="eastAsia" w:ascii="宋体" w:hAnsi="宋体" w:cs="宋体"/>
          <w:color w:val="auto"/>
          <w:kern w:val="0"/>
          <w:sz w:val="24"/>
          <w:szCs w:val="24"/>
          <w:highlight w:val="none"/>
          <w:lang w:val="en-US" w:eastAsia="zh-CN" w:bidi="ar"/>
        </w:rPr>
        <w:t>集装箱房</w:t>
      </w:r>
      <w:r>
        <w:rPr>
          <w:rFonts w:ascii="宋体" w:hAnsi="宋体" w:eastAsia="宋体" w:cs="宋体"/>
          <w:color w:val="auto"/>
          <w:kern w:val="0"/>
          <w:sz w:val="24"/>
          <w:szCs w:val="24"/>
          <w:highlight w:val="none"/>
          <w:lang w:val="en-US" w:eastAsia="zh-CN" w:bidi="ar"/>
        </w:rPr>
        <w:t>定制、生产、组装、安装、调试的专业技术能力，拥有固定的生产场地、专业生产设备及配套施工团队，具备完善的质量管控体系，能够保障项目按期、保质完成供货及安装交付</w:t>
      </w:r>
      <w:r>
        <w:rPr>
          <w:rFonts w:hint="eastAsia" w:asciiTheme="minorEastAsia" w:hAnsiTheme="minorEastAsia" w:eastAsiaTheme="minorEastAsia" w:cstheme="minorEastAsia"/>
          <w:color w:val="auto"/>
          <w:kern w:val="0"/>
          <w:sz w:val="24"/>
          <w:szCs w:val="24"/>
          <w:highlight w:val="none"/>
          <w:lang w:val="en-US" w:eastAsia="zh-CN" w:bidi="en-US"/>
        </w:rPr>
        <w:t>。</w:t>
      </w:r>
    </w:p>
    <w:p w14:paraId="4D9855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（4）</w:t>
      </w:r>
      <w:r>
        <w:rPr>
          <w:rFonts w:ascii="宋体" w:hAnsi="宋体" w:eastAsia="宋体" w:cs="宋体"/>
          <w:color w:val="auto"/>
          <w:kern w:val="0"/>
          <w:sz w:val="24"/>
          <w:szCs w:val="24"/>
          <w:highlight w:val="none"/>
          <w:lang w:val="en-US" w:eastAsia="zh-CN" w:bidi="ar"/>
        </w:rPr>
        <w:t>投标人须配备专业的项目负责人及现场安装技术人员，具备对应的施工、安装实操经验，熟悉</w:t>
      </w:r>
      <w:r>
        <w:rPr>
          <w:rFonts w:hint="eastAsia" w:ascii="宋体" w:hAnsi="宋体" w:cs="宋体"/>
          <w:color w:val="auto"/>
          <w:kern w:val="0"/>
          <w:sz w:val="24"/>
          <w:szCs w:val="24"/>
          <w:highlight w:val="none"/>
          <w:lang w:val="en-US" w:eastAsia="zh-CN" w:bidi="ar"/>
        </w:rPr>
        <w:t>办公用集装箱房</w:t>
      </w:r>
      <w:r>
        <w:rPr>
          <w:rFonts w:ascii="宋体" w:hAnsi="宋体" w:eastAsia="宋体" w:cs="宋体"/>
          <w:color w:val="auto"/>
          <w:kern w:val="0"/>
          <w:sz w:val="24"/>
          <w:szCs w:val="24"/>
          <w:highlight w:val="none"/>
          <w:lang w:val="en-US" w:eastAsia="zh-CN" w:bidi="ar"/>
        </w:rPr>
        <w:t>结构安装、防水、电路、基础配套施工等相关工艺，保障项目施工质量与施工安全</w:t>
      </w:r>
      <w:r>
        <w:rPr>
          <w:rFonts w:hint="eastAsia" w:asciiTheme="minorEastAsia" w:hAnsiTheme="minorEastAsia" w:eastAsiaTheme="minorEastAsia" w:cstheme="minorEastAsia"/>
          <w:color w:val="auto"/>
          <w:kern w:val="0"/>
          <w:sz w:val="24"/>
          <w:szCs w:val="24"/>
          <w:highlight w:val="none"/>
          <w:lang w:val="en-US" w:eastAsia="zh-CN" w:bidi="en-US"/>
        </w:rPr>
        <w:t>。</w:t>
      </w:r>
    </w:p>
    <w:p w14:paraId="70E0A65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color w:val="auto"/>
          <w:highlight w:val="none"/>
          <w:lang w:val="en-US"/>
        </w:rPr>
      </w:pPr>
      <w:r>
        <w:rPr>
          <w:rFonts w:hint="eastAsia" w:ascii="宋体" w:hAnsi="宋体" w:eastAsia="宋体" w:cs="宋体"/>
          <w:color w:val="auto"/>
          <w:kern w:val="0"/>
          <w:sz w:val="24"/>
          <w:szCs w:val="24"/>
          <w:highlight w:val="none"/>
          <w:lang w:val="en-US" w:eastAsia="zh-CN" w:bidi="ar"/>
        </w:rPr>
        <w:t>（5）</w:t>
      </w:r>
      <w:r>
        <w:rPr>
          <w:rFonts w:ascii="宋体" w:hAnsi="宋体" w:eastAsia="宋体" w:cs="宋体"/>
          <w:color w:val="auto"/>
          <w:kern w:val="0"/>
          <w:sz w:val="24"/>
          <w:szCs w:val="24"/>
          <w:highlight w:val="none"/>
          <w:lang w:val="en-US" w:eastAsia="zh-CN" w:bidi="ar"/>
        </w:rPr>
        <w:t>投标人具备完善的售后服务体系，在项目服务区域内具备售后响应能力，能够提供设备质保、维修、维保、应急抢修等全套售后服务，承诺满足招标文件约定的质保期限及售后响应时效要求</w:t>
      </w:r>
      <w:r>
        <w:rPr>
          <w:rFonts w:hint="eastAsia" w:ascii="宋体" w:hAnsi="宋体" w:eastAsia="宋体" w:cs="宋体"/>
          <w:color w:val="auto"/>
          <w:kern w:val="0"/>
          <w:sz w:val="24"/>
          <w:szCs w:val="24"/>
          <w:highlight w:val="none"/>
          <w:lang w:val="en-US" w:eastAsia="zh-CN" w:bidi="ar"/>
        </w:rPr>
        <w:t>。</w:t>
      </w:r>
    </w:p>
    <w:p w14:paraId="10A83A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color w:val="auto"/>
          <w:highlight w:val="none"/>
        </w:rPr>
      </w:pPr>
      <w:r>
        <w:rPr>
          <w:rFonts w:hint="eastAsia" w:ascii="宋体" w:hAnsi="宋体" w:eastAsia="宋体" w:cs="宋体"/>
          <w:color w:val="auto"/>
          <w:kern w:val="0"/>
          <w:sz w:val="24"/>
          <w:szCs w:val="24"/>
          <w:highlight w:val="none"/>
          <w:lang w:val="en-US" w:eastAsia="zh-CN" w:bidi="ar"/>
        </w:rPr>
        <w:t>（6）</w:t>
      </w:r>
      <w:r>
        <w:rPr>
          <w:rFonts w:hint="eastAsia" w:asciiTheme="minorEastAsia" w:hAnsiTheme="minorEastAsia" w:eastAsiaTheme="minorEastAsia" w:cstheme="minorEastAsia"/>
          <w:color w:val="auto"/>
          <w:kern w:val="0"/>
          <w:sz w:val="24"/>
          <w:szCs w:val="24"/>
          <w:highlight w:val="none"/>
          <w:lang w:val="en-US" w:eastAsia="zh-CN" w:bidi="en-US"/>
        </w:rPr>
        <w:t>投标人具有良好的商业信誉，未被列入过经营异常名录和未曾列入严重违法失信企业名单，未曾有过行政处罚；如不如实告知，一经查实一票否决。在“国家企业信用信息公示系统”“中国执行信息公开网”“信用中国”“天眼查”“裁判文书网”等信息平台中，无行政处罚、失信记录及未被列入过经营异常名录等信息；无招标违规、谎报年度报告信息、提供虚假资质资料等行为或其他行政处罚记录</w:t>
      </w:r>
      <w:r>
        <w:rPr>
          <w:rFonts w:ascii="宋体" w:hAnsi="宋体" w:eastAsia="宋体" w:cs="宋体"/>
          <w:color w:val="auto"/>
          <w:kern w:val="0"/>
          <w:sz w:val="24"/>
          <w:szCs w:val="24"/>
          <w:highlight w:val="none"/>
          <w:lang w:val="en-US" w:eastAsia="zh-CN" w:bidi="ar"/>
        </w:rPr>
        <w:t>。</w:t>
      </w:r>
    </w:p>
    <w:p w14:paraId="04D4A0DE">
      <w:pPr>
        <w:pStyle w:val="2"/>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w:t>
      </w:r>
      <w:r>
        <w:rPr>
          <w:rFonts w:hint="eastAsia" w:asciiTheme="minorEastAsia" w:hAnsiTheme="minorEastAsia" w:eastAsiaTheme="minorEastAsia" w:cstheme="minorEastAsia"/>
          <w:color w:val="auto"/>
          <w:kern w:val="0"/>
          <w:sz w:val="24"/>
          <w:szCs w:val="24"/>
          <w:highlight w:val="none"/>
          <w:lang w:val="zh-CN" w:eastAsia="zh-CN" w:bidi="en-US"/>
        </w:rPr>
        <w:t>本项目不接受联合体投标，不允许转包、违法分包</w:t>
      </w:r>
      <w:r>
        <w:rPr>
          <w:rFonts w:hint="eastAsia" w:asciiTheme="minorEastAsia" w:hAnsiTheme="minorEastAsia" w:eastAsiaTheme="minorEastAsia" w:cstheme="minorEastAsia"/>
          <w:color w:val="auto"/>
          <w:kern w:val="0"/>
          <w:sz w:val="24"/>
          <w:szCs w:val="24"/>
          <w:highlight w:val="none"/>
          <w:lang w:val="en-US" w:eastAsia="zh-CN" w:bidi="en-US"/>
        </w:rPr>
        <w:t>。</w:t>
      </w:r>
    </w:p>
    <w:p w14:paraId="215F886E">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8）近三年内的经营活动中经营业绩良好并且没有违法违纪行为；投标人没有被列入招标人《黑名单》（《黑名单》指投标人与招标人在以往或正在进行的合作中，存在招标人认为的违反合同约定或违反法律法规等的失信行为）的</w:t>
      </w:r>
      <w:r>
        <w:rPr>
          <w:rFonts w:hint="eastAsia" w:asciiTheme="minorEastAsia" w:hAnsiTheme="minorEastAsia" w:eastAsiaTheme="minorEastAsia" w:cstheme="minorEastAsia"/>
          <w:color w:val="auto"/>
          <w:kern w:val="0"/>
          <w:sz w:val="24"/>
          <w:szCs w:val="24"/>
          <w:highlight w:val="none"/>
          <w:lang w:val="zh-CN" w:eastAsia="zh-CN" w:bidi="en-US"/>
        </w:rPr>
        <w:t>。</w:t>
      </w:r>
    </w:p>
    <w:p w14:paraId="745B3843">
      <w:pPr>
        <w:numPr>
          <w:ilvl w:val="0"/>
          <w:numId w:val="0"/>
        </w:numPr>
        <w:ind w:firstLine="482" w:firstLineChars="200"/>
        <w:rPr>
          <w:rFonts w:hint="eastAsia" w:ascii="宋体" w:hAnsi="宋体"/>
          <w:b/>
          <w:bCs/>
          <w:sz w:val="24"/>
          <w:szCs w:val="24"/>
        </w:rPr>
      </w:pPr>
      <w:r>
        <w:rPr>
          <w:rFonts w:hint="eastAsia" w:ascii="宋体" w:hAnsi="宋体"/>
          <w:b/>
          <w:bCs/>
          <w:sz w:val="24"/>
          <w:szCs w:val="24"/>
          <w:lang w:val="en-US" w:eastAsia="zh-CN"/>
        </w:rPr>
        <w:t>3.</w:t>
      </w:r>
      <w:r>
        <w:rPr>
          <w:rFonts w:hint="eastAsia" w:ascii="宋体" w:hAnsi="宋体"/>
          <w:b/>
          <w:bCs/>
          <w:sz w:val="24"/>
          <w:szCs w:val="24"/>
        </w:rPr>
        <w:t>资格证明文件</w:t>
      </w:r>
    </w:p>
    <w:p w14:paraId="6118731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投标人应按资质文件格式要求组成</w:t>
      </w:r>
      <w:r>
        <w:rPr>
          <w:rFonts w:hint="eastAsia" w:asciiTheme="minorEastAsia" w:hAnsiTheme="minorEastAsia" w:eastAsiaTheme="minorEastAsia" w:cstheme="minorEastAsia"/>
          <w:bCs/>
          <w:color w:val="auto"/>
          <w:sz w:val="24"/>
          <w:szCs w:val="24"/>
          <w:highlight w:val="none"/>
          <w:lang w:val="en-US" w:eastAsia="zh-CN"/>
        </w:rPr>
        <w:t>应标</w:t>
      </w:r>
      <w:r>
        <w:rPr>
          <w:rFonts w:hint="eastAsia" w:asciiTheme="minorEastAsia" w:hAnsiTheme="minorEastAsia" w:eastAsiaTheme="minorEastAsia" w:cstheme="minorEastAsia"/>
          <w:bCs/>
          <w:color w:val="auto"/>
          <w:sz w:val="24"/>
          <w:szCs w:val="24"/>
          <w:highlight w:val="none"/>
        </w:rPr>
        <w:t>资质文件（对以下所要求的投标文件如有任何一项未实质性响应，将可能导致其投标文件被拒绝）</w:t>
      </w:r>
      <w:r>
        <w:rPr>
          <w:rFonts w:hint="eastAsia" w:asciiTheme="minorEastAsia" w:hAnsiTheme="minorEastAsia" w:eastAsiaTheme="minorEastAsia" w:cstheme="minorEastAsia"/>
          <w:b/>
          <w:bCs w:val="0"/>
          <w:color w:val="auto"/>
          <w:sz w:val="24"/>
          <w:szCs w:val="24"/>
          <w:highlight w:val="none"/>
          <w:lang w:val="en-US" w:eastAsia="zh-CN"/>
        </w:rPr>
        <w:t>要求每页都需加盖公章</w:t>
      </w:r>
      <w:r>
        <w:rPr>
          <w:rFonts w:hint="eastAsia" w:ascii="宋体" w:hAnsi="宋体" w:cs="宋体"/>
          <w:color w:val="auto"/>
          <w:sz w:val="24"/>
          <w:szCs w:val="24"/>
          <w:highlight w:val="none"/>
          <w:lang w:val="en-US" w:eastAsia="zh-CN"/>
        </w:rPr>
        <w:t>：</w:t>
      </w:r>
    </w:p>
    <w:p w14:paraId="26D5D934">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①统一社会信用代码的新版营业执照副本复印件；</w:t>
      </w:r>
    </w:p>
    <w:p w14:paraId="6CC6C40D">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②资格证明文件（营业执照）</w:t>
      </w:r>
    </w:p>
    <w:p w14:paraId="6D468637">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③投标人须提供法人授权委托书原件（在投标文件副本中可用复印件）及投标单位的法定代表人或授权代表的身份证原件及复印件（加盖公章）；（附件1、附件2）</w:t>
      </w:r>
    </w:p>
    <w:p w14:paraId="45245959">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④经会计师事务所审计且出具无保留意见的近三年（2023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企业最近半年完税证明、信用证明材料（征信报告）；年度纳税信用评价信息（可从电子税务局查询截图，需加盖公章）；企业对外担保说明（写明贵单位对外有无对外担保和质押业务，需加盖公章）；</w:t>
      </w:r>
    </w:p>
    <w:p w14:paraId="7BFD02D7">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⑤近六个月依法缴纳税收和社会保障资金的证明材料；</w:t>
      </w:r>
    </w:p>
    <w:p w14:paraId="1A7B75B7">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 xml:space="preserve">⑥近三年内在经营活动中没有违法违纪行为的声明； </w:t>
      </w:r>
    </w:p>
    <w:p w14:paraId="059A2CE4">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⑦投标单位近三年内未被列入过经营异常名录和未曾列入严重违法失信企业名单，未曾有过行政处罚及环境违法。</w:t>
      </w:r>
    </w:p>
    <w:p w14:paraId="212D2489">
      <w:pPr>
        <w:pStyle w:val="22"/>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bidi="ar-SA"/>
        </w:rPr>
        <w:t>⑧投标</w:t>
      </w:r>
      <w:r>
        <w:rPr>
          <w:rFonts w:hint="eastAsia"/>
          <w:color w:val="auto"/>
          <w:sz w:val="24"/>
          <w:szCs w:val="24"/>
          <w:highlight w:val="none"/>
        </w:rPr>
        <w:t>保证金缴纳凭证。</w:t>
      </w:r>
      <w:r>
        <w:rPr>
          <w:rFonts w:hint="eastAsia"/>
          <w:color w:val="auto"/>
          <w:sz w:val="24"/>
          <w:szCs w:val="24"/>
          <w:highlight w:val="none"/>
          <w:lang w:eastAsia="zh-CN"/>
        </w:rPr>
        <w:t>（</w:t>
      </w:r>
      <w:r>
        <w:rPr>
          <w:rFonts w:hint="eastAsia"/>
          <w:color w:val="auto"/>
          <w:sz w:val="24"/>
          <w:szCs w:val="24"/>
          <w:highlight w:val="none"/>
          <w:lang w:val="en-US" w:eastAsia="zh-CN"/>
        </w:rPr>
        <w:t>应标时不作要求，投标时需随投标文件一起上传）</w:t>
      </w:r>
    </w:p>
    <w:p w14:paraId="188E195F">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color w:val="auto"/>
          <w:highlight w:val="none"/>
          <w:lang w:eastAsia="zh-CN"/>
        </w:rPr>
      </w:pPr>
      <w:r>
        <w:rPr>
          <w:rFonts w:hint="eastAsia" w:asciiTheme="minorEastAsia" w:hAnsiTheme="minorEastAsia" w:eastAsiaTheme="minorEastAsia" w:cstheme="minorEastAsia"/>
          <w:b/>
          <w:bCs w:val="0"/>
          <w:color w:val="auto"/>
          <w:kern w:val="2"/>
          <w:sz w:val="24"/>
          <w:szCs w:val="24"/>
          <w:highlight w:val="none"/>
          <w:lang w:val="en-US" w:eastAsia="zh-CN" w:bidi="ar-SA"/>
        </w:rPr>
        <w:t>以上内容合并扫描到资质文件当中。投标人提供的以上材料必须真实有效，任何一项的虚假将导致其应标文件被拒绝。</w:t>
      </w:r>
    </w:p>
    <w:p w14:paraId="7F090148">
      <w:pPr>
        <w:pStyle w:val="22"/>
        <w:rPr>
          <w:rFonts w:hint="eastAsia"/>
        </w:rPr>
      </w:pPr>
    </w:p>
    <w:p w14:paraId="463C8DE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14:paraId="01A8CB3D">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b w:val="0"/>
          <w:bCs w:val="0"/>
          <w:sz w:val="24"/>
          <w:szCs w:val="24"/>
          <w:lang w:val="en-US" w:eastAsia="zh-CN"/>
        </w:rPr>
        <w:t>应标通过后在</w:t>
      </w:r>
      <w:r>
        <w:rPr>
          <w:rFonts w:hint="eastAsia"/>
          <w:sz w:val="24"/>
          <w:szCs w:val="24"/>
        </w:rPr>
        <w:t>重汽e采通</w:t>
      </w:r>
      <w:r>
        <w:rPr>
          <w:rFonts w:hint="eastAsia"/>
          <w:sz w:val="24"/>
          <w:szCs w:val="24"/>
          <w:lang w:val="en-US" w:eastAsia="zh-CN"/>
        </w:rPr>
        <w:t>领取</w:t>
      </w:r>
    </w:p>
    <w:p w14:paraId="5F3381B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color w:val="FF0000"/>
          <w:sz w:val="24"/>
          <w:szCs w:val="24"/>
        </w:rPr>
        <w:t>202</w:t>
      </w:r>
      <w:r>
        <w:rPr>
          <w:rFonts w:hint="eastAsia" w:asciiTheme="majorEastAsia" w:hAnsiTheme="majorEastAsia" w:eastAsiaTheme="majorEastAsia" w:cstheme="majorEastAsia"/>
          <w:color w:val="FF0000"/>
          <w:sz w:val="24"/>
          <w:szCs w:val="24"/>
          <w:lang w:val="en-US" w:eastAsia="zh-CN"/>
        </w:rPr>
        <w:t>6</w:t>
      </w:r>
      <w:r>
        <w:rPr>
          <w:rFonts w:hint="eastAsia" w:asciiTheme="majorEastAsia" w:hAnsiTheme="majorEastAsia" w:eastAsiaTheme="majorEastAsia" w:cstheme="majorEastAsia"/>
          <w:color w:val="FF0000"/>
          <w:sz w:val="24"/>
          <w:szCs w:val="24"/>
        </w:rPr>
        <w:t>-</w:t>
      </w:r>
      <w:r>
        <w:rPr>
          <w:rFonts w:hint="eastAsia" w:asciiTheme="majorEastAsia" w:hAnsiTheme="majorEastAsia" w:eastAsiaTheme="majorEastAsia" w:cstheme="majorEastAsia"/>
          <w:color w:val="FF0000"/>
          <w:sz w:val="24"/>
          <w:szCs w:val="24"/>
          <w:lang w:val="en-US" w:eastAsia="zh-CN"/>
        </w:rPr>
        <w:t>11</w:t>
      </w:r>
      <w:r>
        <w:rPr>
          <w:rFonts w:hint="eastAsia" w:asciiTheme="majorEastAsia" w:hAnsiTheme="majorEastAsia" w:eastAsiaTheme="majorEastAsia" w:cstheme="majorEastAsia"/>
          <w:color w:val="FF0000"/>
          <w:sz w:val="24"/>
          <w:szCs w:val="24"/>
        </w:rPr>
        <w:t>-</w:t>
      </w:r>
      <w:r>
        <w:rPr>
          <w:rFonts w:hint="eastAsia" w:asciiTheme="majorEastAsia" w:hAnsiTheme="majorEastAsia" w:eastAsiaTheme="majorEastAsia" w:cstheme="majorEastAsia"/>
          <w:color w:val="FF0000"/>
          <w:sz w:val="24"/>
          <w:szCs w:val="24"/>
          <w:lang w:val="en-US" w:eastAsia="zh-CN"/>
        </w:rPr>
        <w:t>13</w:t>
      </w:r>
      <w:r>
        <w:rPr>
          <w:rFonts w:hint="eastAsia" w:asciiTheme="majorEastAsia" w:hAnsiTheme="majorEastAsia" w:eastAsiaTheme="majorEastAsia" w:cstheme="majorEastAsia"/>
          <w:color w:val="FF0000"/>
          <w:sz w:val="24"/>
          <w:szCs w:val="24"/>
        </w:rPr>
        <w:t xml:space="preserve"> 17:00:00 </w:t>
      </w:r>
    </w:p>
    <w:p w14:paraId="7A00C32E">
      <w:pPr>
        <w:keepNext w:val="0"/>
        <w:keepLines w:val="0"/>
        <w:pageBreakBefore w:val="0"/>
        <w:widowControl w:val="0"/>
        <w:kinsoku/>
        <w:wordWrap/>
        <w:overflowPunct/>
        <w:topLinePunct w:val="0"/>
        <w:autoSpaceDE/>
        <w:autoSpaceDN/>
        <w:bidi w:val="0"/>
        <w:spacing w:line="360" w:lineRule="auto"/>
        <w:jc w:val="left"/>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1677482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sz w:val="24"/>
          <w:szCs w:val="24"/>
        </w:rPr>
        <w:t>重汽e采通</w:t>
      </w:r>
      <w:r>
        <w:rPr>
          <w:rFonts w:hint="eastAsia"/>
          <w:sz w:val="24"/>
          <w:szCs w:val="24"/>
          <w:lang w:val="en-US" w:eastAsia="zh-CN"/>
        </w:rPr>
        <w:t>提交</w:t>
      </w:r>
    </w:p>
    <w:p w14:paraId="0BEC4936">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rPr>
          <w:rFonts w:hint="eastAsia" w:asciiTheme="majorEastAsia" w:hAnsiTheme="majorEastAsia" w:eastAsiaTheme="majorEastAsia" w:cstheme="majorEastAsia"/>
          <w:color w:val="FF0000"/>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inorEastAsia" w:hAnsiTheme="minorEastAsia" w:eastAsiaTheme="minorEastAsia" w:cstheme="minorEastAsia"/>
          <w:b/>
          <w:color w:val="FF0000"/>
          <w:sz w:val="24"/>
          <w:szCs w:val="24"/>
          <w:highlight w:val="none"/>
        </w:rPr>
        <w:t>202</w:t>
      </w:r>
      <w:r>
        <w:rPr>
          <w:rFonts w:hint="eastAsia" w:asciiTheme="minorEastAsia" w:hAnsiTheme="minorEastAsia" w:eastAsiaTheme="minorEastAsia" w:cstheme="minorEastAsia"/>
          <w:b/>
          <w:color w:val="FF0000"/>
          <w:sz w:val="24"/>
          <w:szCs w:val="24"/>
          <w:highlight w:val="none"/>
          <w:lang w:val="en-US" w:eastAsia="zh-CN"/>
        </w:rPr>
        <w:t>6</w:t>
      </w:r>
      <w:r>
        <w:rPr>
          <w:rFonts w:hint="eastAsia" w:asciiTheme="minorEastAsia" w:hAnsiTheme="minorEastAsia" w:eastAsiaTheme="minorEastAsia" w:cstheme="minorEastAsia"/>
          <w:b/>
          <w:color w:val="FF0000"/>
          <w:sz w:val="24"/>
          <w:szCs w:val="24"/>
          <w:highlight w:val="none"/>
        </w:rPr>
        <w:t>年</w:t>
      </w:r>
      <w:r>
        <w:rPr>
          <w:rFonts w:hint="eastAsia" w:asciiTheme="minorEastAsia" w:hAnsiTheme="minorEastAsia" w:eastAsiaTheme="minorEastAsia" w:cstheme="minorEastAsia"/>
          <w:b/>
          <w:color w:val="FF0000"/>
          <w:sz w:val="24"/>
          <w:szCs w:val="24"/>
          <w:highlight w:val="none"/>
          <w:lang w:val="en-US" w:eastAsia="zh-CN"/>
        </w:rPr>
        <w:t>11</w:t>
      </w:r>
      <w:r>
        <w:rPr>
          <w:rFonts w:hint="eastAsia" w:asciiTheme="minorEastAsia" w:hAnsiTheme="minorEastAsia" w:eastAsiaTheme="minorEastAsia" w:cstheme="minorEastAsia"/>
          <w:b/>
          <w:color w:val="FF0000"/>
          <w:sz w:val="24"/>
          <w:szCs w:val="24"/>
          <w:highlight w:val="none"/>
        </w:rPr>
        <w:t>月</w:t>
      </w:r>
      <w:r>
        <w:rPr>
          <w:rFonts w:hint="eastAsia" w:asciiTheme="minorEastAsia" w:hAnsiTheme="minorEastAsia" w:eastAsiaTheme="minorEastAsia" w:cstheme="minorEastAsia"/>
          <w:b/>
          <w:color w:val="FF0000"/>
          <w:sz w:val="24"/>
          <w:szCs w:val="24"/>
          <w:highlight w:val="none"/>
          <w:lang w:val="en-US" w:eastAsia="zh-CN"/>
        </w:rPr>
        <w:t>19</w:t>
      </w:r>
      <w:r>
        <w:rPr>
          <w:rFonts w:hint="eastAsia" w:asciiTheme="minorEastAsia" w:hAnsiTheme="minorEastAsia" w:eastAsiaTheme="minorEastAsia" w:cstheme="minorEastAsia"/>
          <w:b/>
          <w:color w:val="FF0000"/>
          <w:sz w:val="24"/>
          <w:szCs w:val="24"/>
          <w:highlight w:val="none"/>
        </w:rPr>
        <w:t>日</w:t>
      </w:r>
      <w:r>
        <w:rPr>
          <w:rFonts w:hint="eastAsia" w:asciiTheme="minorEastAsia" w:hAnsiTheme="minorEastAsia" w:eastAsiaTheme="minorEastAsia" w:cstheme="minorEastAsia"/>
          <w:b/>
          <w:color w:val="FF0000"/>
          <w:sz w:val="24"/>
          <w:szCs w:val="24"/>
          <w:highlight w:val="none"/>
          <w:lang w:val="en-US" w:eastAsia="zh-CN"/>
        </w:rPr>
        <w:t>8</w:t>
      </w:r>
      <w:r>
        <w:rPr>
          <w:rFonts w:hint="eastAsia" w:asciiTheme="minorEastAsia" w:hAnsiTheme="minorEastAsia" w:eastAsiaTheme="minorEastAsia" w:cstheme="minorEastAsia"/>
          <w:b/>
          <w:color w:val="FF0000"/>
          <w:sz w:val="24"/>
          <w:szCs w:val="24"/>
          <w:highlight w:val="none"/>
        </w:rPr>
        <w:t>:</w:t>
      </w:r>
      <w:r>
        <w:rPr>
          <w:rFonts w:hint="eastAsia" w:asciiTheme="minorEastAsia" w:hAnsiTheme="minorEastAsia" w:eastAsiaTheme="minorEastAsia" w:cstheme="minorEastAsia"/>
          <w:b/>
          <w:color w:val="FF0000"/>
          <w:sz w:val="24"/>
          <w:szCs w:val="24"/>
          <w:highlight w:val="none"/>
          <w:lang w:val="en-US" w:eastAsia="zh-CN"/>
        </w:rPr>
        <w:t>5</w:t>
      </w:r>
      <w:r>
        <w:rPr>
          <w:rFonts w:hint="eastAsia" w:asciiTheme="minorEastAsia" w:hAnsiTheme="minorEastAsia" w:eastAsiaTheme="minorEastAsia" w:cstheme="minorEastAsia"/>
          <w:b/>
          <w:color w:val="FF0000"/>
          <w:sz w:val="24"/>
          <w:szCs w:val="24"/>
          <w:highlight w:val="none"/>
        </w:rPr>
        <w:t>0</w:t>
      </w:r>
    </w:p>
    <w:p w14:paraId="77F2C3A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六、开标时间和地点 </w:t>
      </w:r>
      <w:r>
        <w:rPr>
          <w:rFonts w:hint="eastAsia" w:asciiTheme="majorEastAsia" w:hAnsiTheme="majorEastAsia" w:eastAsiaTheme="majorEastAsia" w:cstheme="majorEastAsia"/>
          <w:b/>
          <w:bCs/>
          <w:sz w:val="24"/>
          <w:szCs w:val="24"/>
          <w:lang w:val="en-US" w:eastAsia="zh-CN"/>
        </w:rPr>
        <w:t>(暂定，以实际通知为准）</w:t>
      </w:r>
    </w:p>
    <w:p w14:paraId="42BE8D26">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color w:val="FF0000"/>
          <w:sz w:val="24"/>
          <w:szCs w:val="24"/>
        </w:rPr>
        <w:t>2026-</w:t>
      </w:r>
      <w:r>
        <w:rPr>
          <w:rFonts w:hint="eastAsia" w:asciiTheme="majorEastAsia" w:hAnsiTheme="majorEastAsia" w:eastAsiaTheme="majorEastAsia" w:cstheme="majorEastAsia"/>
          <w:color w:val="FF0000"/>
          <w:sz w:val="24"/>
          <w:szCs w:val="24"/>
          <w:lang w:val="en-US" w:eastAsia="zh-CN"/>
        </w:rPr>
        <w:t>11</w:t>
      </w:r>
      <w:r>
        <w:rPr>
          <w:rFonts w:hint="eastAsia" w:asciiTheme="majorEastAsia" w:hAnsiTheme="majorEastAsia" w:eastAsiaTheme="majorEastAsia" w:cstheme="majorEastAsia"/>
          <w:color w:val="FF0000"/>
          <w:sz w:val="24"/>
          <w:szCs w:val="24"/>
        </w:rPr>
        <w:t>-</w:t>
      </w:r>
      <w:r>
        <w:rPr>
          <w:rFonts w:hint="eastAsia" w:asciiTheme="majorEastAsia" w:hAnsiTheme="majorEastAsia" w:eastAsiaTheme="majorEastAsia" w:cstheme="majorEastAsia"/>
          <w:color w:val="FF0000"/>
          <w:sz w:val="24"/>
          <w:szCs w:val="24"/>
          <w:lang w:val="en-US" w:eastAsia="zh-CN"/>
        </w:rPr>
        <w:t>19</w:t>
      </w:r>
      <w:r>
        <w:rPr>
          <w:rFonts w:hint="eastAsia" w:asciiTheme="majorEastAsia" w:hAnsiTheme="majorEastAsia" w:eastAsiaTheme="majorEastAsia" w:cstheme="majorEastAsia"/>
          <w:color w:val="FF0000"/>
          <w:sz w:val="24"/>
          <w:szCs w:val="24"/>
        </w:rPr>
        <w:t xml:space="preserve"> 09:00:00 </w:t>
      </w:r>
    </w:p>
    <w:p w14:paraId="79D2468D">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heme="minorEastAsia" w:hAnsiTheme="minorEastAsia" w:eastAsiaTheme="minorEastAsia" w:cstheme="minorEastAsia"/>
          <w:b/>
          <w:color w:val="auto"/>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inorEastAsia" w:hAnsiTheme="minorEastAsia" w:eastAsiaTheme="minorEastAsia" w:cstheme="minorEastAsia"/>
          <w:b/>
          <w:color w:val="auto"/>
          <w:sz w:val="24"/>
          <w:szCs w:val="24"/>
          <w:highlight w:val="none"/>
          <w:lang w:val="en-US" w:eastAsia="zh-CN"/>
        </w:rPr>
        <w:t>线上会议</w:t>
      </w:r>
      <w:r>
        <w:rPr>
          <w:rFonts w:hint="eastAsia" w:asciiTheme="minorEastAsia" w:hAnsiTheme="minorEastAsia" w:eastAsiaTheme="minorEastAsia" w:cstheme="minorEastAsia"/>
          <w:b/>
          <w:bCs w:val="0"/>
          <w:color w:val="auto"/>
          <w:sz w:val="24"/>
          <w:szCs w:val="24"/>
          <w:highlight w:val="none"/>
          <w:lang w:val="en-US" w:eastAsia="zh-CN"/>
        </w:rPr>
        <w:t>（</w:t>
      </w:r>
      <w:r>
        <w:rPr>
          <w:rFonts w:hint="eastAsia" w:ascii="宋体" w:hAnsi="宋体" w:eastAsia="宋体" w:cs="宋体"/>
          <w:b/>
          <w:bCs w:val="0"/>
          <w:color w:val="auto"/>
          <w:kern w:val="2"/>
          <w:sz w:val="24"/>
          <w:szCs w:val="24"/>
          <w:highlight w:val="none"/>
          <w:lang w:val="en-US" w:eastAsia="zh-CN" w:bidi="ar"/>
        </w:rPr>
        <w:t>投标方需要在开标前，将投标保证金</w:t>
      </w:r>
      <w:r>
        <w:rPr>
          <w:rFonts w:hint="eastAsia" w:ascii="宋体" w:hAnsi="宋体" w:cs="宋体"/>
          <w:b/>
          <w:bCs w:val="0"/>
          <w:color w:val="auto"/>
          <w:kern w:val="2"/>
          <w:sz w:val="24"/>
          <w:szCs w:val="24"/>
          <w:highlight w:val="none"/>
          <w:lang w:val="en-US" w:eastAsia="zh-CN" w:bidi="ar"/>
        </w:rPr>
        <w:t>缴纳凭证</w:t>
      </w:r>
      <w:r>
        <w:rPr>
          <w:rFonts w:hint="eastAsia" w:ascii="宋体" w:hAnsi="宋体" w:eastAsia="宋体" w:cs="宋体"/>
          <w:b/>
          <w:bCs w:val="0"/>
          <w:color w:val="auto"/>
          <w:kern w:val="2"/>
          <w:sz w:val="24"/>
          <w:szCs w:val="24"/>
          <w:highlight w:val="none"/>
          <w:lang w:val="en-US" w:eastAsia="zh-CN" w:bidi="ar"/>
        </w:rPr>
        <w:t>截图发给联系人</w:t>
      </w:r>
      <w:r>
        <w:rPr>
          <w:rFonts w:hint="eastAsia" w:ascii="宋体" w:hAnsi="宋体" w:cs="宋体"/>
          <w:b/>
          <w:bCs w:val="0"/>
          <w:color w:val="auto"/>
          <w:kern w:val="2"/>
          <w:sz w:val="24"/>
          <w:szCs w:val="24"/>
          <w:highlight w:val="none"/>
          <w:lang w:val="en-US" w:eastAsia="zh-CN" w:bidi="ar"/>
        </w:rPr>
        <w:t>王兵</w:t>
      </w:r>
      <w:r>
        <w:rPr>
          <w:rFonts w:hint="eastAsia"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获取会议链接）</w:t>
      </w:r>
    </w:p>
    <w:p w14:paraId="16FBA159">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heme="majorEastAsia" w:hAnsiTheme="majorEastAsia" w:eastAsiaTheme="majorEastAsia" w:cstheme="majorEastAsia"/>
          <w:sz w:val="24"/>
          <w:szCs w:val="24"/>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lang w:val="en-US" w:eastAsia="zh-CN"/>
        </w:rPr>
        <w:t>王兵 13969177158</w:t>
      </w:r>
    </w:p>
    <w:p w14:paraId="263E755C">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七、发布公告的媒介  </w:t>
      </w:r>
    </w:p>
    <w:p w14:paraId="737E60E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14:paraId="353AB269">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八、联系方式 </w:t>
      </w:r>
    </w:p>
    <w:p w14:paraId="30D1D38F">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14:paraId="04D7726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2426AF4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王兵</w:t>
      </w:r>
    </w:p>
    <w:p w14:paraId="6C1F4DBC">
      <w:pPr>
        <w:keepNext w:val="0"/>
        <w:keepLines w:val="0"/>
        <w:pageBreakBefore w:val="0"/>
        <w:widowControl w:val="0"/>
        <w:kinsoku/>
        <w:wordWrap/>
        <w:overflowPunct/>
        <w:topLinePunct w:val="0"/>
        <w:autoSpaceDE/>
        <w:autoSpaceDN/>
        <w:bidi w:val="0"/>
        <w:spacing w:line="360" w:lineRule="auto"/>
        <w:ind w:firstLine="48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13969177158</w:t>
      </w:r>
    </w:p>
    <w:p w14:paraId="7F352A2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九、其他说明  </w:t>
      </w:r>
    </w:p>
    <w:p w14:paraId="3ED99B6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供应商需在重汽官网搜索本项目招标公告，根据要求准备报名资料。</w:t>
      </w:r>
    </w:p>
    <w:p w14:paraId="30AD3924">
      <w:pPr>
        <w:tabs>
          <w:tab w:val="left" w:pos="454"/>
        </w:tabs>
        <w:snapToGrid w:val="0"/>
        <w:spacing w:line="360" w:lineRule="auto"/>
        <w:ind w:firstLine="482" w:firstLineChars="200"/>
        <w:rPr>
          <w:rFonts w:hint="eastAsia" w:asciiTheme="minorEastAsia" w:hAnsiTheme="minorEastAsia" w:eastAsiaTheme="minorEastAsia" w:cstheme="minorEastAsia"/>
          <w:b/>
          <w:color w:val="auto"/>
          <w:sz w:val="24"/>
          <w:szCs w:val="24"/>
          <w:highlight w:val="none"/>
        </w:rPr>
      </w:pPr>
    </w:p>
    <w:p w14:paraId="0DB088DC">
      <w:pPr>
        <w:keepNext/>
        <w:keepLines/>
        <w:outlineLvl w:val="2"/>
        <w:rPr>
          <w:rFonts w:hint="eastAsia" w:asciiTheme="minorEastAsia" w:hAnsiTheme="minorEastAsia" w:eastAsiaTheme="minorEastAsia" w:cstheme="minorEastAsia"/>
          <w:b/>
          <w:color w:val="auto"/>
          <w:sz w:val="24"/>
          <w:szCs w:val="24"/>
          <w:highlight w:val="none"/>
        </w:rPr>
      </w:pPr>
    </w:p>
    <w:p w14:paraId="4DED5852">
      <w:pPr>
        <w:keepNext/>
        <w:keepLines/>
        <w:outlineLvl w:val="2"/>
        <w:rPr>
          <w:rFonts w:hint="eastAsia" w:asciiTheme="minorEastAsia" w:hAnsiTheme="minorEastAsia" w:eastAsiaTheme="minorEastAsia" w:cstheme="minorEastAsia"/>
          <w:b/>
          <w:color w:val="auto"/>
          <w:sz w:val="24"/>
          <w:szCs w:val="24"/>
          <w:highlight w:val="none"/>
        </w:rPr>
      </w:pPr>
    </w:p>
    <w:p w14:paraId="0E60A76A">
      <w:pPr>
        <w:keepNext/>
        <w:keepLines/>
        <w:outlineLvl w:val="2"/>
        <w:rPr>
          <w:rFonts w:hint="eastAsia" w:asciiTheme="minorEastAsia" w:hAnsiTheme="minorEastAsia" w:eastAsiaTheme="minorEastAsia" w:cstheme="minorEastAsia"/>
          <w:b/>
          <w:color w:val="auto"/>
          <w:sz w:val="24"/>
          <w:szCs w:val="24"/>
          <w:highlight w:val="none"/>
        </w:rPr>
      </w:pPr>
    </w:p>
    <w:p w14:paraId="3E1E91E0">
      <w:pPr>
        <w:keepNext/>
        <w:keepLines/>
        <w:outlineLvl w:val="2"/>
        <w:rPr>
          <w:rFonts w:hint="eastAsia" w:asciiTheme="minorEastAsia" w:hAnsiTheme="minorEastAsia" w:eastAsiaTheme="minorEastAsia" w:cstheme="minorEastAsia"/>
          <w:b/>
          <w:color w:val="auto"/>
          <w:sz w:val="24"/>
          <w:szCs w:val="24"/>
          <w:highlight w:val="none"/>
        </w:rPr>
      </w:pPr>
    </w:p>
    <w:p w14:paraId="4B105FAB">
      <w:pPr>
        <w:keepNext/>
        <w:keepLines/>
        <w:outlineLvl w:val="2"/>
        <w:rPr>
          <w:rFonts w:hint="eastAsia" w:asciiTheme="minorEastAsia" w:hAnsiTheme="minorEastAsia" w:eastAsiaTheme="minorEastAsia" w:cstheme="minorEastAsia"/>
          <w:b/>
          <w:color w:val="auto"/>
          <w:sz w:val="24"/>
          <w:szCs w:val="24"/>
          <w:highlight w:val="none"/>
        </w:rPr>
      </w:pPr>
    </w:p>
    <w:p w14:paraId="06C66369">
      <w:pPr>
        <w:keepNext/>
        <w:keepLines/>
        <w:outlineLvl w:val="2"/>
        <w:rPr>
          <w:rFonts w:hint="eastAsia" w:asciiTheme="minorEastAsia" w:hAnsiTheme="minorEastAsia" w:eastAsiaTheme="minorEastAsia" w:cstheme="minorEastAsia"/>
          <w:b/>
          <w:color w:val="auto"/>
          <w:sz w:val="24"/>
          <w:szCs w:val="24"/>
          <w:highlight w:val="none"/>
        </w:rPr>
      </w:pPr>
    </w:p>
    <w:p w14:paraId="7C6B0122">
      <w:pPr>
        <w:keepNext/>
        <w:keepLines/>
        <w:outlineLvl w:val="2"/>
        <w:rPr>
          <w:rFonts w:hint="eastAsia" w:asciiTheme="minorEastAsia" w:hAnsiTheme="minorEastAsia" w:eastAsiaTheme="minorEastAsia" w:cstheme="minorEastAsia"/>
          <w:b/>
          <w:color w:val="auto"/>
          <w:sz w:val="24"/>
          <w:szCs w:val="24"/>
          <w:highlight w:val="none"/>
        </w:rPr>
      </w:pPr>
    </w:p>
    <w:p w14:paraId="72AA7F44">
      <w:pPr>
        <w:rPr>
          <w:rFonts w:hint="eastAsia" w:eastAsia="黑体"/>
          <w:b/>
          <w:bCs/>
          <w:color w:val="auto"/>
          <w:sz w:val="28"/>
          <w:highlight w:val="none"/>
        </w:rPr>
      </w:pPr>
    </w:p>
    <w:p w14:paraId="673907EA">
      <w:pPr>
        <w:rPr>
          <w:rFonts w:hint="eastAsia" w:eastAsia="黑体"/>
          <w:b/>
          <w:bCs/>
          <w:color w:val="auto"/>
          <w:sz w:val="28"/>
          <w:highlight w:val="none"/>
        </w:rPr>
      </w:pPr>
    </w:p>
    <w:p w14:paraId="2F6D2F31">
      <w:pPr>
        <w:rPr>
          <w:rFonts w:hint="eastAsia" w:eastAsia="黑体"/>
          <w:b/>
          <w:bCs/>
          <w:color w:val="auto"/>
          <w:sz w:val="28"/>
          <w:highlight w:val="none"/>
        </w:rPr>
      </w:pPr>
      <w:r>
        <w:rPr>
          <w:rFonts w:hint="eastAsia" w:eastAsia="黑体"/>
          <w:b/>
          <w:bCs/>
          <w:color w:val="auto"/>
          <w:sz w:val="28"/>
          <w:highlight w:val="none"/>
        </w:rPr>
        <w:t>附件1</w:t>
      </w:r>
    </w:p>
    <w:p w14:paraId="16A7C373">
      <w:pPr>
        <w:jc w:val="center"/>
        <w:rPr>
          <w:rFonts w:eastAsia="黑体"/>
          <w:b/>
          <w:bCs/>
          <w:color w:val="auto"/>
          <w:sz w:val="28"/>
          <w:highlight w:val="none"/>
        </w:rPr>
      </w:pPr>
      <w:r>
        <w:rPr>
          <w:rFonts w:hint="eastAsia" w:eastAsia="黑体"/>
          <w:b/>
          <w:bCs/>
          <w:color w:val="auto"/>
          <w:sz w:val="28"/>
          <w:highlight w:val="none"/>
        </w:rPr>
        <w:t>投标报名表</w:t>
      </w:r>
    </w:p>
    <w:p w14:paraId="32F467FD">
      <w:pPr>
        <w:ind w:firstLine="120" w:firstLineChars="50"/>
        <w:rPr>
          <w:color w:val="auto"/>
          <w:sz w:val="24"/>
          <w:highlight w:val="none"/>
        </w:rPr>
      </w:pPr>
      <w:r>
        <w:rPr>
          <w:rFonts w:hint="eastAsia"/>
          <w:color w:val="auto"/>
          <w:sz w:val="24"/>
          <w:highlight w:val="none"/>
        </w:rPr>
        <w:t>公章：</w:t>
      </w:r>
    </w:p>
    <w:tbl>
      <w:tblPr>
        <w:tblStyle w:val="48"/>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7386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1801" w:type="dxa"/>
            <w:noWrap w:val="0"/>
            <w:vAlign w:val="center"/>
          </w:tcPr>
          <w:p w14:paraId="576246D5">
            <w:pPr>
              <w:jc w:val="center"/>
              <w:rPr>
                <w:color w:val="auto"/>
                <w:sz w:val="24"/>
                <w:szCs w:val="24"/>
                <w:highlight w:val="none"/>
              </w:rPr>
            </w:pPr>
            <w:r>
              <w:rPr>
                <w:rFonts w:hint="eastAsia"/>
                <w:color w:val="auto"/>
                <w:sz w:val="24"/>
                <w:szCs w:val="24"/>
                <w:highlight w:val="none"/>
              </w:rPr>
              <w:t>项目名称</w:t>
            </w:r>
          </w:p>
        </w:tc>
        <w:tc>
          <w:tcPr>
            <w:tcW w:w="7123" w:type="dxa"/>
            <w:gridSpan w:val="3"/>
            <w:noWrap w:val="0"/>
            <w:vAlign w:val="center"/>
          </w:tcPr>
          <w:p w14:paraId="5565E6AB">
            <w:pPr>
              <w:jc w:val="center"/>
              <w:rPr>
                <w:rFonts w:ascii="宋体" w:hAnsi="Courier New"/>
                <w:color w:val="auto"/>
                <w:highlight w:val="none"/>
              </w:rPr>
            </w:pPr>
            <w:r>
              <w:rPr>
                <w:rFonts w:hint="eastAsia" w:ascii="宋体" w:hAnsi="宋体" w:eastAsia="宋体" w:cs="宋体"/>
                <w:b w:val="0"/>
                <w:i w:val="0"/>
                <w:strike w:val="0"/>
                <w:color w:val="auto"/>
                <w:sz w:val="24"/>
                <w:szCs w:val="52"/>
                <w:highlight w:val="none"/>
                <w:u w:val="none"/>
                <w:lang w:val="en-US" w:eastAsia="zh-CN"/>
              </w:rPr>
              <w:t>中国重汽集团全球客户服务中心旧件旧件</w:t>
            </w:r>
            <w:r>
              <w:rPr>
                <w:rFonts w:hint="eastAsia" w:ascii="宋体" w:hAnsi="宋体" w:cs="宋体"/>
                <w:b w:val="0"/>
                <w:i w:val="0"/>
                <w:strike w:val="0"/>
                <w:color w:val="auto"/>
                <w:sz w:val="24"/>
                <w:szCs w:val="52"/>
                <w:highlight w:val="none"/>
                <w:u w:val="none"/>
                <w:lang w:val="en-US" w:eastAsia="zh-CN"/>
              </w:rPr>
              <w:t>园区增配3个办公用集装箱房</w:t>
            </w:r>
            <w:r>
              <w:rPr>
                <w:rFonts w:hint="eastAsia" w:ascii="宋体" w:hAnsi="宋体" w:eastAsia="宋体" w:cs="宋体"/>
                <w:b w:val="0"/>
                <w:i w:val="0"/>
                <w:strike w:val="0"/>
                <w:color w:val="auto"/>
                <w:sz w:val="24"/>
                <w:szCs w:val="52"/>
                <w:highlight w:val="none"/>
                <w:u w:val="none"/>
                <w:lang w:val="en-US" w:eastAsia="zh-CN"/>
              </w:rPr>
              <w:t>项目</w:t>
            </w:r>
          </w:p>
        </w:tc>
      </w:tr>
      <w:tr w14:paraId="3CF1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1801" w:type="dxa"/>
            <w:noWrap w:val="0"/>
            <w:vAlign w:val="center"/>
          </w:tcPr>
          <w:p w14:paraId="7A4A84FE">
            <w:pPr>
              <w:jc w:val="center"/>
              <w:rPr>
                <w:color w:val="auto"/>
                <w:sz w:val="24"/>
                <w:szCs w:val="24"/>
                <w:highlight w:val="none"/>
              </w:rPr>
            </w:pPr>
            <w:r>
              <w:rPr>
                <w:rFonts w:hint="eastAsia"/>
                <w:color w:val="auto"/>
                <w:sz w:val="24"/>
                <w:szCs w:val="24"/>
                <w:highlight w:val="none"/>
              </w:rPr>
              <w:t>投标单位</w:t>
            </w:r>
          </w:p>
          <w:p w14:paraId="407AA2AB">
            <w:pPr>
              <w:jc w:val="center"/>
              <w:rPr>
                <w:color w:val="auto"/>
                <w:sz w:val="24"/>
                <w:szCs w:val="24"/>
                <w:highlight w:val="none"/>
              </w:rPr>
            </w:pPr>
            <w:r>
              <w:rPr>
                <w:rFonts w:hint="eastAsia"/>
                <w:color w:val="auto"/>
                <w:sz w:val="24"/>
                <w:szCs w:val="24"/>
                <w:highlight w:val="none"/>
              </w:rPr>
              <w:t>（全称）</w:t>
            </w:r>
          </w:p>
        </w:tc>
        <w:tc>
          <w:tcPr>
            <w:tcW w:w="7123" w:type="dxa"/>
            <w:gridSpan w:val="3"/>
            <w:noWrap w:val="0"/>
            <w:vAlign w:val="center"/>
          </w:tcPr>
          <w:p w14:paraId="1AA02348">
            <w:pPr>
              <w:jc w:val="center"/>
              <w:rPr>
                <w:color w:val="auto"/>
                <w:sz w:val="24"/>
                <w:szCs w:val="24"/>
                <w:highlight w:val="none"/>
              </w:rPr>
            </w:pPr>
          </w:p>
        </w:tc>
      </w:tr>
      <w:tr w14:paraId="3BA8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1801" w:type="dxa"/>
            <w:noWrap w:val="0"/>
            <w:vAlign w:val="center"/>
          </w:tcPr>
          <w:p w14:paraId="787302D5">
            <w:pPr>
              <w:jc w:val="center"/>
              <w:rPr>
                <w:color w:val="auto"/>
                <w:sz w:val="24"/>
                <w:szCs w:val="24"/>
                <w:highlight w:val="none"/>
              </w:rPr>
            </w:pPr>
            <w:r>
              <w:rPr>
                <w:rFonts w:hint="eastAsia"/>
                <w:color w:val="auto"/>
                <w:sz w:val="24"/>
                <w:szCs w:val="24"/>
                <w:highlight w:val="none"/>
              </w:rPr>
              <w:t>项目负责人</w:t>
            </w:r>
          </w:p>
        </w:tc>
        <w:tc>
          <w:tcPr>
            <w:tcW w:w="2526" w:type="dxa"/>
            <w:noWrap w:val="0"/>
            <w:vAlign w:val="center"/>
          </w:tcPr>
          <w:p w14:paraId="142172C8">
            <w:pPr>
              <w:jc w:val="center"/>
              <w:rPr>
                <w:color w:val="auto"/>
                <w:sz w:val="24"/>
                <w:szCs w:val="24"/>
                <w:highlight w:val="none"/>
              </w:rPr>
            </w:pPr>
          </w:p>
        </w:tc>
        <w:tc>
          <w:tcPr>
            <w:tcW w:w="2272" w:type="dxa"/>
            <w:noWrap w:val="0"/>
            <w:vAlign w:val="center"/>
          </w:tcPr>
          <w:p w14:paraId="01878526">
            <w:pPr>
              <w:jc w:val="center"/>
              <w:rPr>
                <w:color w:val="auto"/>
                <w:sz w:val="24"/>
                <w:szCs w:val="24"/>
                <w:highlight w:val="none"/>
              </w:rPr>
            </w:pPr>
            <w:r>
              <w:rPr>
                <w:rFonts w:hint="eastAsia"/>
                <w:color w:val="auto"/>
                <w:sz w:val="24"/>
                <w:szCs w:val="24"/>
                <w:highlight w:val="none"/>
              </w:rPr>
              <w:t>联系电话</w:t>
            </w:r>
          </w:p>
        </w:tc>
        <w:tc>
          <w:tcPr>
            <w:tcW w:w="2325" w:type="dxa"/>
            <w:noWrap w:val="0"/>
            <w:vAlign w:val="center"/>
          </w:tcPr>
          <w:p w14:paraId="1648E20C">
            <w:pPr>
              <w:jc w:val="center"/>
              <w:rPr>
                <w:color w:val="auto"/>
                <w:sz w:val="24"/>
                <w:szCs w:val="24"/>
                <w:highlight w:val="none"/>
              </w:rPr>
            </w:pPr>
          </w:p>
        </w:tc>
      </w:tr>
      <w:tr w14:paraId="1AD4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801" w:type="dxa"/>
            <w:noWrap w:val="0"/>
            <w:vAlign w:val="center"/>
          </w:tcPr>
          <w:p w14:paraId="667723F7">
            <w:pPr>
              <w:jc w:val="center"/>
              <w:rPr>
                <w:color w:val="auto"/>
                <w:sz w:val="24"/>
                <w:szCs w:val="24"/>
                <w:highlight w:val="none"/>
              </w:rPr>
            </w:pPr>
            <w:r>
              <w:rPr>
                <w:rFonts w:hint="eastAsia"/>
                <w:color w:val="auto"/>
                <w:sz w:val="24"/>
                <w:szCs w:val="24"/>
                <w:highlight w:val="none"/>
              </w:rPr>
              <w:t>公司电话</w:t>
            </w:r>
          </w:p>
        </w:tc>
        <w:tc>
          <w:tcPr>
            <w:tcW w:w="2526" w:type="dxa"/>
            <w:noWrap w:val="0"/>
            <w:vAlign w:val="center"/>
          </w:tcPr>
          <w:p w14:paraId="64EC4780">
            <w:pPr>
              <w:jc w:val="center"/>
              <w:rPr>
                <w:color w:val="auto"/>
                <w:sz w:val="24"/>
                <w:szCs w:val="24"/>
                <w:highlight w:val="none"/>
              </w:rPr>
            </w:pPr>
          </w:p>
        </w:tc>
        <w:tc>
          <w:tcPr>
            <w:tcW w:w="2272" w:type="dxa"/>
            <w:noWrap w:val="0"/>
            <w:vAlign w:val="center"/>
          </w:tcPr>
          <w:p w14:paraId="775EF1A1">
            <w:pPr>
              <w:jc w:val="center"/>
              <w:rPr>
                <w:color w:val="auto"/>
                <w:sz w:val="24"/>
                <w:szCs w:val="24"/>
                <w:highlight w:val="none"/>
              </w:rPr>
            </w:pPr>
            <w:r>
              <w:rPr>
                <w:rFonts w:hint="eastAsia"/>
                <w:color w:val="auto"/>
                <w:sz w:val="24"/>
                <w:szCs w:val="24"/>
                <w:highlight w:val="none"/>
              </w:rPr>
              <w:t>传真</w:t>
            </w:r>
          </w:p>
        </w:tc>
        <w:tc>
          <w:tcPr>
            <w:tcW w:w="2325" w:type="dxa"/>
            <w:noWrap w:val="0"/>
            <w:vAlign w:val="center"/>
          </w:tcPr>
          <w:p w14:paraId="3640A3C0">
            <w:pPr>
              <w:jc w:val="center"/>
              <w:rPr>
                <w:color w:val="auto"/>
                <w:sz w:val="24"/>
                <w:szCs w:val="24"/>
                <w:highlight w:val="none"/>
              </w:rPr>
            </w:pPr>
          </w:p>
        </w:tc>
      </w:tr>
      <w:tr w14:paraId="3580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801" w:type="dxa"/>
            <w:noWrap w:val="0"/>
            <w:vAlign w:val="center"/>
          </w:tcPr>
          <w:p w14:paraId="1B72D59C">
            <w:pPr>
              <w:jc w:val="center"/>
              <w:rPr>
                <w:color w:val="auto"/>
                <w:sz w:val="24"/>
                <w:szCs w:val="24"/>
                <w:highlight w:val="none"/>
              </w:rPr>
            </w:pPr>
            <w:r>
              <w:rPr>
                <w:rFonts w:hint="eastAsia"/>
                <w:color w:val="auto"/>
                <w:sz w:val="24"/>
                <w:szCs w:val="24"/>
                <w:highlight w:val="none"/>
              </w:rPr>
              <w:t>E-mail</w:t>
            </w:r>
          </w:p>
        </w:tc>
        <w:tc>
          <w:tcPr>
            <w:tcW w:w="7123" w:type="dxa"/>
            <w:gridSpan w:val="3"/>
            <w:noWrap w:val="0"/>
            <w:vAlign w:val="center"/>
          </w:tcPr>
          <w:p w14:paraId="5EEEFA5B">
            <w:pPr>
              <w:jc w:val="center"/>
              <w:rPr>
                <w:color w:val="auto"/>
                <w:sz w:val="24"/>
                <w:szCs w:val="24"/>
                <w:highlight w:val="none"/>
              </w:rPr>
            </w:pPr>
          </w:p>
        </w:tc>
      </w:tr>
      <w:tr w14:paraId="6B83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801" w:type="dxa"/>
            <w:noWrap w:val="0"/>
            <w:vAlign w:val="center"/>
          </w:tcPr>
          <w:p w14:paraId="6A46B09D">
            <w:pPr>
              <w:jc w:val="center"/>
              <w:rPr>
                <w:color w:val="auto"/>
                <w:sz w:val="24"/>
                <w:szCs w:val="24"/>
                <w:highlight w:val="none"/>
              </w:rPr>
            </w:pPr>
            <w:r>
              <w:rPr>
                <w:rFonts w:hint="eastAsia"/>
                <w:color w:val="auto"/>
                <w:sz w:val="24"/>
                <w:szCs w:val="24"/>
                <w:highlight w:val="none"/>
              </w:rPr>
              <w:t>报名时间</w:t>
            </w:r>
          </w:p>
        </w:tc>
        <w:tc>
          <w:tcPr>
            <w:tcW w:w="7123" w:type="dxa"/>
            <w:gridSpan w:val="3"/>
            <w:noWrap w:val="0"/>
            <w:vAlign w:val="center"/>
          </w:tcPr>
          <w:p w14:paraId="1EF76022">
            <w:pPr>
              <w:jc w:val="center"/>
              <w:rPr>
                <w:color w:val="auto"/>
                <w:sz w:val="24"/>
                <w:szCs w:val="24"/>
                <w:highlight w:val="none"/>
              </w:rPr>
            </w:pPr>
            <w:r>
              <w:rPr>
                <w:rFonts w:hint="eastAsia"/>
                <w:color w:val="auto"/>
                <w:sz w:val="24"/>
                <w:szCs w:val="24"/>
                <w:highlight w:val="none"/>
              </w:rPr>
              <w:t>年    月    日</w:t>
            </w:r>
          </w:p>
        </w:tc>
      </w:tr>
    </w:tbl>
    <w:p w14:paraId="500CB6A4">
      <w:pPr>
        <w:ind w:left="470" w:leftChars="114" w:right="69" w:rightChars="33" w:hanging="231" w:hangingChars="96"/>
        <w:rPr>
          <w:rFonts w:ascii="宋体" w:hAnsi="宋体"/>
          <w:color w:val="auto"/>
          <w:sz w:val="24"/>
          <w:highlight w:val="none"/>
        </w:rPr>
      </w:pPr>
      <w:r>
        <w:rPr>
          <w:rFonts w:hint="eastAsia" w:ascii="宋体" w:hAnsi="宋体"/>
          <w:b/>
          <w:color w:val="auto"/>
          <w:sz w:val="24"/>
          <w:highlight w:val="none"/>
        </w:rPr>
        <w:t>注：</w:t>
      </w:r>
      <w:r>
        <w:rPr>
          <w:rFonts w:hint="eastAsia" w:ascii="宋体" w:hAnsi="宋体"/>
          <w:color w:val="auto"/>
          <w:sz w:val="24"/>
          <w:highlight w:val="none"/>
        </w:rPr>
        <w:t>请投标单位认真填写并加盖公章，并于规定时间前回传。缺项及不按要求时间回复均视为自动放弃本次投标资格。</w:t>
      </w:r>
    </w:p>
    <w:p w14:paraId="5F003695">
      <w:pPr>
        <w:ind w:firstLine="240" w:firstLineChars="100"/>
        <w:rPr>
          <w:rFonts w:hint="eastAsia" w:ascii="宋体" w:hAnsi="宋体"/>
          <w:color w:val="auto"/>
          <w:sz w:val="24"/>
          <w:highlight w:val="none"/>
        </w:rPr>
      </w:pPr>
      <w:r>
        <w:rPr>
          <w:rFonts w:hint="eastAsia" w:ascii="宋体" w:hAnsi="宋体"/>
          <w:color w:val="auto"/>
          <w:sz w:val="24"/>
          <w:highlight w:val="none"/>
        </w:rPr>
        <w:t xml:space="preserve">联系人：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联系电话：    </w:t>
      </w:r>
    </w:p>
    <w:p w14:paraId="3BF327CD">
      <w:pPr>
        <w:ind w:firstLine="240" w:firstLineChars="100"/>
        <w:rPr>
          <w:rFonts w:hint="eastAsia" w:ascii="宋体" w:hAnsi="宋体"/>
          <w:color w:val="auto"/>
          <w:sz w:val="24"/>
          <w:highlight w:val="none"/>
        </w:rPr>
      </w:pPr>
    </w:p>
    <w:p w14:paraId="7C45AD02">
      <w:pPr>
        <w:ind w:firstLine="240" w:firstLineChars="100"/>
        <w:rPr>
          <w:rFonts w:hint="eastAsia" w:ascii="宋体" w:hAnsi="宋体"/>
          <w:color w:val="auto"/>
          <w:sz w:val="24"/>
          <w:highlight w:val="none"/>
        </w:rPr>
      </w:pPr>
    </w:p>
    <w:p w14:paraId="614A29A3">
      <w:pPr>
        <w:ind w:firstLine="240" w:firstLineChars="100"/>
        <w:rPr>
          <w:rFonts w:hint="eastAsia" w:ascii="宋体" w:hAnsi="宋体"/>
          <w:color w:val="auto"/>
          <w:sz w:val="24"/>
          <w:highlight w:val="none"/>
        </w:rPr>
      </w:pPr>
    </w:p>
    <w:p w14:paraId="60715C68">
      <w:pPr>
        <w:ind w:firstLine="240" w:firstLineChars="100"/>
        <w:rPr>
          <w:rFonts w:hint="eastAsia" w:ascii="宋体" w:hAnsi="宋体"/>
          <w:color w:val="auto"/>
          <w:sz w:val="24"/>
          <w:highlight w:val="none"/>
        </w:rPr>
      </w:pPr>
    </w:p>
    <w:p w14:paraId="3E170B41">
      <w:pPr>
        <w:ind w:firstLine="240" w:firstLineChars="100"/>
        <w:rPr>
          <w:rFonts w:hint="eastAsia" w:ascii="宋体" w:hAnsi="宋体"/>
          <w:color w:val="auto"/>
          <w:sz w:val="24"/>
          <w:highlight w:val="none"/>
        </w:rPr>
      </w:pPr>
    </w:p>
    <w:p w14:paraId="0728EA55">
      <w:pPr>
        <w:ind w:firstLine="240" w:firstLineChars="100"/>
        <w:rPr>
          <w:rFonts w:hint="eastAsia" w:ascii="宋体" w:hAnsi="宋体"/>
          <w:color w:val="auto"/>
          <w:sz w:val="24"/>
          <w:highlight w:val="none"/>
        </w:rPr>
      </w:pPr>
    </w:p>
    <w:p w14:paraId="06AB14CC">
      <w:pPr>
        <w:ind w:firstLine="240" w:firstLineChars="100"/>
        <w:rPr>
          <w:rFonts w:hint="eastAsia" w:ascii="宋体" w:hAnsi="宋体"/>
          <w:color w:val="auto"/>
          <w:sz w:val="24"/>
          <w:highlight w:val="none"/>
        </w:rPr>
      </w:pPr>
    </w:p>
    <w:p w14:paraId="6DCFC447">
      <w:pPr>
        <w:ind w:firstLine="240" w:firstLineChars="100"/>
        <w:rPr>
          <w:rFonts w:hint="eastAsia" w:ascii="宋体" w:hAnsi="宋体"/>
          <w:color w:val="auto"/>
          <w:sz w:val="24"/>
          <w:highlight w:val="none"/>
        </w:rPr>
      </w:pPr>
    </w:p>
    <w:p w14:paraId="395E9C37">
      <w:pPr>
        <w:ind w:firstLine="240" w:firstLineChars="100"/>
        <w:rPr>
          <w:rFonts w:ascii="宋体" w:hAnsi="宋体"/>
          <w:color w:val="auto"/>
          <w:sz w:val="24"/>
          <w:highlight w:val="none"/>
        </w:rPr>
      </w:pPr>
    </w:p>
    <w:p w14:paraId="0F3B5BCA">
      <w:pPr>
        <w:ind w:firstLine="240" w:firstLineChars="100"/>
        <w:rPr>
          <w:rFonts w:ascii="宋体" w:hAnsi="宋体"/>
          <w:color w:val="auto"/>
          <w:sz w:val="24"/>
          <w:highlight w:val="none"/>
        </w:rPr>
      </w:pPr>
    </w:p>
    <w:p w14:paraId="64F2C099">
      <w:pPr>
        <w:rPr>
          <w:rFonts w:eastAsia="黑体"/>
          <w:b/>
          <w:bCs/>
          <w:color w:val="auto"/>
          <w:sz w:val="28"/>
          <w:highlight w:val="none"/>
        </w:rPr>
      </w:pPr>
      <w:r>
        <w:rPr>
          <w:rFonts w:hint="eastAsia" w:eastAsia="黑体"/>
          <w:b/>
          <w:bCs/>
          <w:color w:val="auto"/>
          <w:sz w:val="28"/>
          <w:highlight w:val="none"/>
        </w:rPr>
        <w:t>附件2</w:t>
      </w:r>
    </w:p>
    <w:p w14:paraId="2DB20EDD">
      <w:pPr>
        <w:rPr>
          <w:rFonts w:hint="eastAsia" w:ascii="宋体" w:hAnsi="宋体"/>
          <w:color w:val="auto"/>
          <w:highlight w:val="none"/>
        </w:rPr>
      </w:pPr>
      <w:r>
        <w:rPr>
          <w:rFonts w:hint="eastAsia" w:ascii="宋体" w:hAnsi="宋体"/>
          <w:color w:val="auto"/>
          <w:highlight w:val="none"/>
        </w:rPr>
        <w:t>项目名称：《</w:t>
      </w:r>
      <w:r>
        <w:rPr>
          <w:rFonts w:hint="eastAsia" w:ascii="宋体" w:hAnsi="宋体" w:eastAsia="宋体" w:cs="宋体"/>
          <w:b w:val="0"/>
          <w:i w:val="0"/>
          <w:strike w:val="0"/>
          <w:color w:val="auto"/>
          <w:sz w:val="24"/>
          <w:szCs w:val="52"/>
          <w:highlight w:val="none"/>
          <w:u w:val="none"/>
          <w:lang w:val="en-US" w:eastAsia="zh-CN"/>
        </w:rPr>
        <w:t>中国重汽集团全球客户服务中心旧件</w:t>
      </w:r>
      <w:r>
        <w:rPr>
          <w:rFonts w:hint="eastAsia" w:ascii="宋体" w:hAnsi="宋体" w:cs="宋体"/>
          <w:b w:val="0"/>
          <w:i w:val="0"/>
          <w:strike w:val="0"/>
          <w:color w:val="auto"/>
          <w:sz w:val="24"/>
          <w:szCs w:val="52"/>
          <w:highlight w:val="none"/>
          <w:u w:val="none"/>
          <w:lang w:val="en-US" w:eastAsia="zh-CN"/>
        </w:rPr>
        <w:t>园区增配3个办公用集装箱房</w:t>
      </w:r>
      <w:r>
        <w:rPr>
          <w:rFonts w:hint="eastAsia" w:ascii="宋体" w:hAnsi="宋体" w:eastAsia="宋体" w:cs="宋体"/>
          <w:b w:val="0"/>
          <w:i w:val="0"/>
          <w:strike w:val="0"/>
          <w:color w:val="auto"/>
          <w:sz w:val="24"/>
          <w:szCs w:val="52"/>
          <w:highlight w:val="none"/>
          <w:u w:val="none"/>
          <w:lang w:val="en-US" w:eastAsia="zh-CN"/>
        </w:rPr>
        <w:t>项目</w:t>
      </w:r>
      <w:r>
        <w:rPr>
          <w:rFonts w:hint="eastAsia" w:ascii="宋体" w:hAnsi="宋体"/>
          <w:color w:val="auto"/>
          <w:highlight w:val="none"/>
        </w:rPr>
        <w:t>》</w:t>
      </w:r>
    </w:p>
    <w:p w14:paraId="36C42F6C">
      <w:pPr>
        <w:pStyle w:val="26"/>
        <w:spacing w:line="360" w:lineRule="auto"/>
        <w:rPr>
          <w:rFonts w:hAnsi="宋体"/>
          <w:color w:val="auto"/>
          <w:szCs w:val="21"/>
          <w:highlight w:val="none"/>
        </w:rPr>
      </w:pPr>
      <w:r>
        <w:rPr>
          <w:rFonts w:hint="eastAsia" w:hAnsi="宋体"/>
          <w:color w:val="auto"/>
          <w:szCs w:val="21"/>
          <w:highlight w:val="none"/>
        </w:rPr>
        <w:t>日期：  年   月   日</w:t>
      </w:r>
    </w:p>
    <w:p w14:paraId="4720E1E2">
      <w:pPr>
        <w:jc w:val="center"/>
        <w:rPr>
          <w:rFonts w:eastAsia="黑体"/>
          <w:b/>
          <w:bCs/>
          <w:color w:val="auto"/>
          <w:sz w:val="28"/>
          <w:highlight w:val="none"/>
        </w:rPr>
      </w:pPr>
      <w:r>
        <w:rPr>
          <w:rFonts w:hint="eastAsia" w:eastAsia="黑体"/>
          <w:b/>
          <w:bCs/>
          <w:color w:val="auto"/>
          <w:sz w:val="28"/>
          <w:highlight w:val="none"/>
        </w:rPr>
        <w:t>法人授权委托书</w:t>
      </w:r>
    </w:p>
    <w:p w14:paraId="3CD7FD83">
      <w:pPr>
        <w:rPr>
          <w:rFonts w:ascii="宋体" w:hAnsi="宋体"/>
          <w:color w:val="auto"/>
          <w:highlight w:val="none"/>
          <w:u w:val="single"/>
        </w:rPr>
      </w:pPr>
      <w:r>
        <w:rPr>
          <w:rFonts w:hint="eastAsia" w:ascii="宋体" w:hAnsi="宋体"/>
          <w:color w:val="auto"/>
          <w:highlight w:val="none"/>
          <w:u w:val="single"/>
        </w:rPr>
        <w:t>中国重汽集团</w:t>
      </w:r>
      <w:r>
        <w:rPr>
          <w:rFonts w:hint="eastAsia" w:ascii="宋体" w:hAnsi="宋体"/>
          <w:color w:val="auto"/>
          <w:highlight w:val="none"/>
          <w:u w:val="single"/>
          <w:lang w:val="en-US" w:eastAsia="zh-CN"/>
        </w:rPr>
        <w:t>济南动力有限公司</w:t>
      </w:r>
      <w:r>
        <w:rPr>
          <w:rFonts w:hint="eastAsia" w:ascii="宋体" w:hAnsi="宋体"/>
          <w:color w:val="auto"/>
          <w:highlight w:val="none"/>
          <w:u w:val="single"/>
        </w:rPr>
        <w:t>：</w:t>
      </w:r>
    </w:p>
    <w:p w14:paraId="723F45EB">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本授权委托书声明：我</w:t>
      </w:r>
      <w:r>
        <w:rPr>
          <w:rFonts w:hint="eastAsia" w:ascii="宋体" w:hAnsi="宋体"/>
          <w:color w:val="auto"/>
          <w:kern w:val="0"/>
          <w:szCs w:val="21"/>
          <w:highlight w:val="none"/>
          <w:u w:val="single"/>
        </w:rPr>
        <w:t xml:space="preserve">（法人姓名）       </w:t>
      </w:r>
      <w:r>
        <w:rPr>
          <w:rFonts w:hint="eastAsia" w:ascii="宋体" w:hAnsi="宋体"/>
          <w:color w:val="auto"/>
          <w:kern w:val="0"/>
          <w:szCs w:val="21"/>
          <w:highlight w:val="none"/>
        </w:rPr>
        <w:t>系</w:t>
      </w:r>
      <w:r>
        <w:rPr>
          <w:rFonts w:hint="eastAsia" w:ascii="宋体" w:hAnsi="宋体"/>
          <w:color w:val="auto"/>
          <w:highlight w:val="none"/>
          <w:u w:val="single"/>
        </w:rPr>
        <w:t>（投标人名称）</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的法定代表人，现授权委托</w:t>
      </w:r>
      <w:r>
        <w:rPr>
          <w:rFonts w:hint="eastAsia" w:ascii="宋体" w:hAnsi="宋体"/>
          <w:color w:val="auto"/>
          <w:highlight w:val="none"/>
          <w:u w:val="single"/>
        </w:rPr>
        <w:t>（投标人名称）</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的</w:t>
      </w:r>
      <w:r>
        <w:rPr>
          <w:rFonts w:hint="eastAsia" w:ascii="宋体" w:hAnsi="宋体"/>
          <w:color w:val="auto"/>
          <w:kern w:val="0"/>
          <w:szCs w:val="21"/>
          <w:highlight w:val="none"/>
          <w:u w:val="single"/>
        </w:rPr>
        <w:t xml:space="preserve"> （授权代表姓名）        </w:t>
      </w:r>
      <w:r>
        <w:rPr>
          <w:rFonts w:hint="eastAsia" w:ascii="宋体" w:hAnsi="宋体"/>
          <w:color w:val="auto"/>
          <w:kern w:val="0"/>
          <w:szCs w:val="21"/>
          <w:highlight w:val="none"/>
        </w:rPr>
        <w:t xml:space="preserve">为我公司参加贵方组织的 </w:t>
      </w:r>
      <w:r>
        <w:rPr>
          <w:rFonts w:hint="eastAsia" w:ascii="宋体" w:hAnsi="宋体"/>
          <w:color w:val="auto"/>
          <w:highlight w:val="none"/>
          <w:u w:val="none"/>
        </w:rPr>
        <w:t>《</w:t>
      </w:r>
      <w:r>
        <w:rPr>
          <w:rFonts w:hint="eastAsia" w:ascii="宋体" w:hAnsi="宋体"/>
          <w:color w:val="auto"/>
          <w:kern w:val="0"/>
          <w:szCs w:val="21"/>
          <w:highlight w:val="none"/>
          <w:u w:val="none"/>
          <w:lang w:val="en-US" w:eastAsia="zh-CN"/>
        </w:rPr>
        <w:t>中国重汽集团全球客户服务中心</w:t>
      </w:r>
      <w:r>
        <w:rPr>
          <w:rFonts w:hint="eastAsia" w:ascii="宋体" w:hAnsi="宋体" w:eastAsia="宋体" w:cs="宋体"/>
          <w:b w:val="0"/>
          <w:i w:val="0"/>
          <w:strike w:val="0"/>
          <w:color w:val="auto"/>
          <w:sz w:val="21"/>
          <w:szCs w:val="21"/>
          <w:highlight w:val="none"/>
          <w:u w:val="none"/>
          <w:lang w:val="en-US" w:eastAsia="zh-CN"/>
        </w:rPr>
        <w:t>旧件</w:t>
      </w:r>
      <w:r>
        <w:rPr>
          <w:rFonts w:hint="eastAsia" w:ascii="宋体" w:hAnsi="宋体" w:cs="宋体"/>
          <w:b w:val="0"/>
          <w:i w:val="0"/>
          <w:strike w:val="0"/>
          <w:color w:val="auto"/>
          <w:sz w:val="21"/>
          <w:szCs w:val="21"/>
          <w:highlight w:val="none"/>
          <w:u w:val="none"/>
          <w:lang w:val="en-US" w:eastAsia="zh-CN"/>
        </w:rPr>
        <w:t>园区增配3个办公用集装箱房</w:t>
      </w:r>
      <w:r>
        <w:rPr>
          <w:rFonts w:hint="eastAsia" w:ascii="宋体" w:hAnsi="宋体"/>
          <w:color w:val="auto"/>
          <w:kern w:val="0"/>
          <w:szCs w:val="21"/>
          <w:highlight w:val="none"/>
          <w:u w:val="none"/>
          <w:lang w:val="en-US" w:eastAsia="zh-CN"/>
        </w:rPr>
        <w:t>项目</w:t>
      </w:r>
      <w:r>
        <w:rPr>
          <w:rFonts w:hint="eastAsia" w:ascii="宋体" w:hAnsi="宋体"/>
          <w:color w:val="auto"/>
          <w:highlight w:val="none"/>
          <w:u w:val="none"/>
        </w:rPr>
        <w:t>》</w:t>
      </w:r>
      <w:r>
        <w:rPr>
          <w:rFonts w:hint="eastAsia" w:ascii="宋体" w:hAnsi="宋体"/>
          <w:color w:val="auto"/>
          <w:kern w:val="0"/>
          <w:szCs w:val="21"/>
          <w:highlight w:val="none"/>
        </w:rPr>
        <w:t>的法定代表人授权委托代理人，全权代表本公司处理投标过</w:t>
      </w:r>
      <w:r>
        <w:rPr>
          <w:rFonts w:hint="eastAsia" w:ascii="宋体" w:hAnsi="宋体"/>
          <w:color w:val="auto"/>
          <w:kern w:val="0"/>
          <w:szCs w:val="21"/>
          <w:highlight w:val="none"/>
          <w:lang w:eastAsia="zh-CN"/>
        </w:rPr>
        <w:t>程中</w:t>
      </w:r>
      <w:r>
        <w:rPr>
          <w:rFonts w:hint="eastAsia" w:ascii="宋体" w:hAnsi="宋体"/>
          <w:color w:val="auto"/>
          <w:kern w:val="0"/>
          <w:szCs w:val="21"/>
          <w:highlight w:val="none"/>
        </w:rPr>
        <w:t>的一切事宜，包括：投标、参与开标、谈判、签约等。投标人授权代表在投标过程中所签署的一切文件和处理与之有关的一切事务，我公司均</w:t>
      </w:r>
      <w:r>
        <w:rPr>
          <w:rFonts w:hint="eastAsia" w:ascii="宋体" w:hAnsi="宋体"/>
          <w:color w:val="auto"/>
          <w:kern w:val="0"/>
          <w:szCs w:val="21"/>
          <w:highlight w:val="none"/>
          <w:lang w:eastAsia="zh-CN"/>
        </w:rPr>
        <w:t>予以</w:t>
      </w:r>
      <w:r>
        <w:rPr>
          <w:rFonts w:hint="eastAsia" w:ascii="宋体" w:hAnsi="宋体"/>
          <w:color w:val="auto"/>
          <w:kern w:val="0"/>
          <w:szCs w:val="21"/>
          <w:highlight w:val="none"/>
        </w:rPr>
        <w:t>认可并对此承担全部责任。</w:t>
      </w:r>
    </w:p>
    <w:p w14:paraId="0811C228">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委托期限：</w:t>
      </w:r>
      <w:r>
        <w:rPr>
          <w:rFonts w:ascii="宋体" w:hAnsi="宋体"/>
          <w:color w:val="auto"/>
          <w:kern w:val="0"/>
          <w:szCs w:val="21"/>
          <w:highlight w:val="none"/>
          <w:u w:val="single"/>
        </w:rPr>
        <w:t>20</w:t>
      </w:r>
      <w:r>
        <w:rPr>
          <w:rFonts w:hint="eastAsia" w:ascii="宋体" w:hAnsi="宋体"/>
          <w:color w:val="auto"/>
          <w:kern w:val="0"/>
          <w:szCs w:val="21"/>
          <w:highlight w:val="none"/>
          <w:u w:val="single"/>
        </w:rPr>
        <w:t>XX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年X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月</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日至</w:t>
      </w:r>
      <w:r>
        <w:rPr>
          <w:rFonts w:ascii="宋体" w:hAnsi="宋体"/>
          <w:color w:val="auto"/>
          <w:kern w:val="0"/>
          <w:szCs w:val="21"/>
          <w:highlight w:val="none"/>
          <w:u w:val="single"/>
        </w:rPr>
        <w:t xml:space="preserve"> 20</w:t>
      </w:r>
      <w:r>
        <w:rPr>
          <w:rFonts w:hint="eastAsia" w:ascii="宋体" w:hAnsi="宋体"/>
          <w:color w:val="auto"/>
          <w:kern w:val="0"/>
          <w:szCs w:val="21"/>
          <w:highlight w:val="none"/>
          <w:u w:val="single"/>
        </w:rPr>
        <w:t>XX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年</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月</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X</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日</w:t>
      </w:r>
    </w:p>
    <w:p w14:paraId="3E801EBF">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授权代表无转委托权，特此委托。</w:t>
      </w:r>
    </w:p>
    <w:p w14:paraId="56A62D3F">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u w:val="single"/>
        </w:rPr>
        <w:t>授权代表</w:t>
      </w:r>
      <w:r>
        <w:rPr>
          <w:rFonts w:hint="eastAsia" w:ascii="宋体" w:hAnsi="宋体"/>
          <w:color w:val="auto"/>
          <w:kern w:val="0"/>
          <w:szCs w:val="21"/>
          <w:highlight w:val="none"/>
        </w:rPr>
        <w:t>姓名：</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性别：</w:t>
      </w:r>
      <w:r>
        <w:rPr>
          <w:rFonts w:ascii="宋体" w:hAnsi="宋体"/>
          <w:color w:val="auto"/>
          <w:kern w:val="0"/>
          <w:szCs w:val="21"/>
          <w:highlight w:val="none"/>
        </w:rPr>
        <w:t xml:space="preserve"> </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年龄：</w:t>
      </w:r>
      <w:r>
        <w:rPr>
          <w:rFonts w:ascii="宋体" w:hAnsi="宋体"/>
          <w:color w:val="auto"/>
          <w:kern w:val="0"/>
          <w:szCs w:val="21"/>
          <w:highlight w:val="none"/>
        </w:rPr>
        <w:t xml:space="preserve"> </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p>
    <w:p w14:paraId="73BD0696">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身份证号码：</w:t>
      </w:r>
      <w:r>
        <w:rPr>
          <w:rFonts w:ascii="宋体" w:hAnsi="宋体"/>
          <w:color w:val="auto"/>
          <w:kern w:val="0"/>
          <w:szCs w:val="21"/>
          <w:highlight w:val="none"/>
          <w:u w:val="single"/>
        </w:rPr>
        <w:t xml:space="preserve"> </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职务：</w:t>
      </w:r>
      <w:r>
        <w:rPr>
          <w:rFonts w:ascii="宋体" w:hAnsi="宋体"/>
          <w:color w:val="auto"/>
          <w:kern w:val="0"/>
          <w:szCs w:val="21"/>
          <w:highlight w:val="none"/>
        </w:rPr>
        <w:t xml:space="preserve"> </w:t>
      </w:r>
      <w:r>
        <w:rPr>
          <w:rFonts w:hint="eastAsia" w:ascii="宋体" w:hAnsi="宋体"/>
          <w:color w:val="auto"/>
          <w:kern w:val="0"/>
          <w:szCs w:val="21"/>
          <w:highlight w:val="none"/>
          <w:lang w:val="en-US" w:eastAsia="zh-CN"/>
        </w:rPr>
        <w:t xml:space="preserve">  电话：</w:t>
      </w:r>
      <w:r>
        <w:rPr>
          <w:rFonts w:hint="eastAsia" w:ascii="宋体" w:hAnsi="宋体"/>
          <w:color w:val="auto"/>
          <w:kern w:val="0"/>
          <w:szCs w:val="21"/>
          <w:highlight w:val="none"/>
          <w:u w:val="single"/>
        </w:rPr>
        <w:t xml:space="preserve">       </w:t>
      </w:r>
      <w:r>
        <w:rPr>
          <w:rFonts w:ascii="宋体" w:hAnsi="宋体"/>
          <w:color w:val="auto"/>
          <w:kern w:val="0"/>
          <w:szCs w:val="21"/>
          <w:highlight w:val="none"/>
        </w:rPr>
        <w:t xml:space="preserve">    </w:t>
      </w:r>
    </w:p>
    <w:p w14:paraId="42396EAA">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投标人名称：（盖单位公章）</w:t>
      </w:r>
    </w:p>
    <w:p w14:paraId="6BCA0214">
      <w:pPr>
        <w:spacing w:line="360" w:lineRule="auto"/>
        <w:ind w:firstLine="420" w:firstLineChars="200"/>
        <w:rPr>
          <w:rFonts w:ascii="宋体"/>
          <w:color w:val="auto"/>
          <w:kern w:val="0"/>
          <w:szCs w:val="21"/>
          <w:highlight w:val="none"/>
        </w:rPr>
      </w:pPr>
      <w:r>
        <w:rPr>
          <w:rFonts w:hint="eastAsia" w:ascii="宋体" w:hAnsi="宋体"/>
          <w:color w:val="auto"/>
          <w:kern w:val="0"/>
          <w:szCs w:val="21"/>
          <w:highlight w:val="none"/>
        </w:rPr>
        <w:t>法定代表人：（签字）</w:t>
      </w:r>
    </w:p>
    <w:p w14:paraId="2BC2081D">
      <w:pPr>
        <w:spacing w:line="360" w:lineRule="auto"/>
        <w:rPr>
          <w:rFonts w:ascii="宋体"/>
          <w:color w:val="auto"/>
          <w:kern w:val="0"/>
          <w:szCs w:val="21"/>
          <w:highlight w:val="none"/>
        </w:rPr>
      </w:pPr>
    </w:p>
    <w:p w14:paraId="76EEF99C">
      <w:pPr>
        <w:rPr>
          <w:rFonts w:eastAsia="黑体"/>
          <w:b/>
          <w:bCs/>
          <w:color w:val="auto"/>
          <w:sz w:val="28"/>
          <w:highlight w:val="none"/>
        </w:rPr>
      </w:pPr>
      <w:r>
        <w:rPr>
          <w:rFonts w:hint="eastAsia" w:ascii="宋体" w:hAnsi="宋体"/>
          <w:b/>
          <w:color w:val="auto"/>
          <w:kern w:val="0"/>
          <w:szCs w:val="21"/>
          <w:highlight w:val="none"/>
        </w:rPr>
        <w:t>附法人代表及被授权人（授权代表）有效的身份证正反两面</w:t>
      </w:r>
    </w:p>
    <w:p w14:paraId="21EFAFA3">
      <w:pPr>
        <w:rPr>
          <w:rFonts w:eastAsia="黑体"/>
          <w:b/>
          <w:bCs/>
          <w:color w:val="auto"/>
          <w:sz w:val="28"/>
          <w:highlight w:val="none"/>
        </w:rPr>
      </w:pPr>
    </w:p>
    <w:p w14:paraId="09FFB4EF">
      <w:pPr>
        <w:rPr>
          <w:rFonts w:eastAsia="黑体"/>
          <w:b/>
          <w:bCs/>
          <w:color w:val="auto"/>
          <w:sz w:val="28"/>
          <w:highlight w:val="none"/>
        </w:rPr>
      </w:pPr>
    </w:p>
    <w:p w14:paraId="3A7FBFFD">
      <w:pPr>
        <w:rPr>
          <w:rFonts w:eastAsia="黑体"/>
          <w:b/>
          <w:bCs/>
          <w:color w:val="auto"/>
          <w:sz w:val="28"/>
          <w:highlight w:val="none"/>
        </w:rPr>
      </w:pPr>
    </w:p>
    <w:p w14:paraId="58A8FA40">
      <w:pPr>
        <w:rPr>
          <w:rFonts w:eastAsia="黑体"/>
          <w:b/>
          <w:bCs/>
          <w:color w:val="auto"/>
          <w:sz w:val="28"/>
          <w:highlight w:val="none"/>
        </w:rPr>
      </w:pPr>
    </w:p>
    <w:p w14:paraId="2F5D0244">
      <w:pPr>
        <w:rPr>
          <w:rFonts w:eastAsia="黑体"/>
          <w:b/>
          <w:bCs/>
          <w:color w:val="auto"/>
          <w:sz w:val="28"/>
          <w:highlight w:val="none"/>
        </w:rPr>
      </w:pPr>
    </w:p>
    <w:p w14:paraId="224490C7">
      <w:pPr>
        <w:rPr>
          <w:rFonts w:eastAsia="黑体"/>
          <w:b/>
          <w:bCs/>
          <w:color w:val="auto"/>
          <w:sz w:val="28"/>
          <w:highlight w:val="none"/>
        </w:rPr>
      </w:pPr>
    </w:p>
    <w:p w14:paraId="176E0DB7">
      <w:pPr>
        <w:rPr>
          <w:rFonts w:eastAsia="黑体"/>
          <w:b/>
          <w:bCs/>
          <w:color w:val="auto"/>
          <w:sz w:val="28"/>
          <w:highlight w:val="none"/>
        </w:rPr>
      </w:pPr>
    </w:p>
    <w:p w14:paraId="6A356CD8">
      <w:pPr>
        <w:rPr>
          <w:rFonts w:hint="eastAsia" w:eastAsia="黑体"/>
          <w:b/>
          <w:bCs/>
          <w:color w:val="auto"/>
          <w:sz w:val="28"/>
          <w:highlight w:val="none"/>
        </w:rPr>
      </w:pPr>
    </w:p>
    <w:p w14:paraId="087E78A2">
      <w:pPr>
        <w:rPr>
          <w:rFonts w:hint="eastAsia" w:eastAsia="黑体"/>
          <w:b/>
          <w:bCs/>
          <w:color w:val="auto"/>
          <w:sz w:val="28"/>
          <w:highlight w:val="none"/>
        </w:rPr>
      </w:pPr>
    </w:p>
    <w:p w14:paraId="7CF34584">
      <w:pPr>
        <w:pStyle w:val="22"/>
        <w:rPr>
          <w:rFonts w:hint="eastAsia"/>
          <w:color w:val="auto"/>
          <w:highlight w:val="none"/>
        </w:rPr>
      </w:pPr>
    </w:p>
    <w:p w14:paraId="7D4F9EA2">
      <w:pPr>
        <w:rPr>
          <w:rFonts w:hint="eastAsia" w:eastAsia="黑体"/>
          <w:b/>
          <w:bCs/>
          <w:color w:val="auto"/>
          <w:sz w:val="28"/>
          <w:highlight w:val="none"/>
        </w:rPr>
      </w:pPr>
      <w:r>
        <w:rPr>
          <w:rFonts w:hint="eastAsia" w:eastAsia="黑体"/>
          <w:b/>
          <w:bCs/>
          <w:color w:val="auto"/>
          <w:sz w:val="28"/>
          <w:highlight w:val="none"/>
        </w:rPr>
        <w:t>附件</w:t>
      </w:r>
      <w:r>
        <w:rPr>
          <w:rFonts w:eastAsia="黑体"/>
          <w:b/>
          <w:bCs/>
          <w:color w:val="auto"/>
          <w:sz w:val="28"/>
          <w:highlight w:val="none"/>
        </w:rPr>
        <w:t>3</w:t>
      </w:r>
    </w:p>
    <w:p w14:paraId="0119C29D">
      <w:pPr>
        <w:rPr>
          <w:rFonts w:hint="eastAsia" w:ascii="宋体" w:hAnsi="宋体"/>
          <w:color w:val="auto"/>
          <w:highlight w:val="none"/>
        </w:rPr>
      </w:pPr>
    </w:p>
    <w:p w14:paraId="5E15992C">
      <w:pPr>
        <w:rPr>
          <w:rFonts w:hint="eastAsia"/>
          <w:color w:val="auto"/>
          <w:highlight w:val="none"/>
          <w:u w:val="non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4B80CD4A">
      <w:pPr>
        <w:jc w:val="center"/>
        <w:rPr>
          <w:rFonts w:eastAsia="黑体"/>
          <w:b/>
          <w:bCs/>
          <w:color w:val="auto"/>
          <w:sz w:val="28"/>
          <w:highlight w:val="none"/>
        </w:rPr>
      </w:pPr>
      <w:r>
        <w:rPr>
          <w:rFonts w:hint="eastAsia" w:eastAsia="黑体"/>
          <w:b/>
          <w:bCs/>
          <w:color w:val="auto"/>
          <w:sz w:val="28"/>
          <w:highlight w:val="none"/>
        </w:rPr>
        <w:t>投标函</w:t>
      </w:r>
    </w:p>
    <w:p w14:paraId="5439F401">
      <w:pPr>
        <w:rPr>
          <w:rFonts w:ascii="宋体" w:hAnsi="宋体"/>
          <w:color w:val="auto"/>
          <w:highlight w:val="none"/>
          <w:u w:val="single"/>
        </w:rPr>
      </w:pPr>
      <w:r>
        <w:rPr>
          <w:rFonts w:hint="eastAsia" w:ascii="宋体" w:hAnsi="宋体"/>
          <w:color w:val="auto"/>
          <w:highlight w:val="none"/>
        </w:rPr>
        <w:t>致</w:t>
      </w:r>
      <w:r>
        <w:rPr>
          <w:rFonts w:hint="eastAsia" w:ascii="宋体" w:hAnsi="宋体"/>
          <w:color w:val="auto"/>
          <w:highlight w:val="none"/>
          <w:u w:val="single"/>
        </w:rPr>
        <w:t>（招标人名称）                            ：</w:t>
      </w:r>
    </w:p>
    <w:p w14:paraId="18F2B2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olor w:val="auto"/>
          <w:highlight w:val="none"/>
          <w:shd w:val="clear" w:color="auto" w:fill="FFFF00"/>
        </w:rPr>
      </w:pPr>
      <w:r>
        <w:rPr>
          <w:rFonts w:hint="eastAsia" w:ascii="宋体" w:hAnsi="宋体"/>
          <w:color w:val="auto"/>
          <w:highlight w:val="none"/>
        </w:rPr>
        <w:t>根据贵方为（</w:t>
      </w:r>
      <w:r>
        <w:rPr>
          <w:rFonts w:hint="eastAsia" w:ascii="宋体" w:hAnsi="宋体"/>
          <w:color w:val="auto"/>
          <w:highlight w:val="none"/>
          <w:u w:val="single"/>
        </w:rPr>
        <w:t xml:space="preserve">项目名称）                         </w:t>
      </w:r>
      <w:r>
        <w:rPr>
          <w:rFonts w:hint="eastAsia" w:ascii="宋体" w:hAnsi="宋体"/>
          <w:color w:val="auto"/>
          <w:highlight w:val="none"/>
        </w:rPr>
        <w:t>的投标邀请，签字代表</w:t>
      </w:r>
      <w:r>
        <w:rPr>
          <w:rFonts w:hint="eastAsia" w:ascii="宋体" w:hAnsi="宋体"/>
          <w:color w:val="auto"/>
          <w:highlight w:val="none"/>
          <w:u w:val="single"/>
        </w:rPr>
        <w:t xml:space="preserve">（全名、职务）           </w:t>
      </w:r>
      <w:r>
        <w:rPr>
          <w:rFonts w:hint="eastAsia" w:ascii="宋体" w:hAnsi="宋体"/>
          <w:color w:val="auto"/>
          <w:highlight w:val="none"/>
        </w:rPr>
        <w:t>经正式授权并代表投标人</w:t>
      </w:r>
      <w:r>
        <w:rPr>
          <w:rFonts w:hint="eastAsia" w:ascii="宋体" w:hAnsi="宋体"/>
          <w:color w:val="auto"/>
          <w:highlight w:val="none"/>
          <w:u w:val="single"/>
        </w:rPr>
        <w:t xml:space="preserve">（投标人名称、地址）                           </w:t>
      </w:r>
      <w:r>
        <w:rPr>
          <w:rFonts w:hint="eastAsia" w:ascii="宋体" w:hAnsi="宋体"/>
          <w:color w:val="auto"/>
          <w:highlight w:val="none"/>
        </w:rPr>
        <w:t>提交下述文件：</w:t>
      </w:r>
    </w:p>
    <w:p w14:paraId="2C32783B">
      <w:pPr>
        <w:keepNext w:val="0"/>
        <w:keepLines w:val="0"/>
        <w:pageBreakBefore w:val="0"/>
        <w:widowControl w:val="0"/>
        <w:kinsoku/>
        <w:wordWrap/>
        <w:overflowPunct/>
        <w:topLinePunct w:val="0"/>
        <w:autoSpaceDE/>
        <w:autoSpaceDN/>
        <w:bidi w:val="0"/>
        <w:adjustRightInd/>
        <w:snapToGrid/>
        <w:ind w:firstLine="422" w:firstLineChars="200"/>
        <w:textAlignment w:val="auto"/>
        <w:rPr>
          <w:rFonts w:ascii="宋体" w:hAnsi="宋体"/>
          <w:color w:val="auto"/>
          <w:highlight w:val="none"/>
        </w:rPr>
      </w:pPr>
      <w:r>
        <w:rPr>
          <w:rFonts w:hint="eastAsia" w:ascii="宋体" w:hAnsi="宋体"/>
          <w:b/>
          <w:color w:val="auto"/>
          <w:highlight w:val="none"/>
        </w:rPr>
        <w:t>标书</w:t>
      </w:r>
      <w:r>
        <w:rPr>
          <w:rFonts w:hint="eastAsia" w:ascii="宋体" w:hAnsi="宋体"/>
          <w:color w:val="auto"/>
          <w:highlight w:val="none"/>
        </w:rPr>
        <w:t>（正本</w:t>
      </w:r>
      <w:r>
        <w:rPr>
          <w:rFonts w:hint="eastAsia" w:ascii="宋体" w:hAnsi="宋体"/>
          <w:color w:val="auto"/>
          <w:highlight w:val="none"/>
          <w:u w:val="single"/>
        </w:rPr>
        <w:t>1</w:t>
      </w:r>
      <w:r>
        <w:rPr>
          <w:rFonts w:hint="eastAsia" w:ascii="宋体" w:hAnsi="宋体"/>
          <w:color w:val="auto"/>
          <w:highlight w:val="none"/>
        </w:rPr>
        <w:t>份）</w:t>
      </w:r>
    </w:p>
    <w:p w14:paraId="404A284C">
      <w:pPr>
        <w:keepNext w:val="0"/>
        <w:keepLines w:val="0"/>
        <w:pageBreakBefore w:val="0"/>
        <w:widowControl w:val="0"/>
        <w:kinsoku/>
        <w:wordWrap/>
        <w:overflowPunct/>
        <w:topLinePunct w:val="0"/>
        <w:autoSpaceDE/>
        <w:autoSpaceDN/>
        <w:bidi w:val="0"/>
        <w:adjustRightInd/>
        <w:snapToGrid/>
        <w:ind w:firstLine="422" w:firstLineChars="200"/>
        <w:textAlignment w:val="auto"/>
        <w:rPr>
          <w:rFonts w:ascii="宋体" w:hAnsi="宋体"/>
          <w:color w:val="auto"/>
          <w:highlight w:val="none"/>
        </w:rPr>
      </w:pPr>
      <w:r>
        <w:rPr>
          <w:rFonts w:hint="eastAsia" w:ascii="宋体" w:hAnsi="宋体"/>
          <w:b/>
          <w:color w:val="auto"/>
          <w:highlight w:val="none"/>
        </w:rPr>
        <w:t>开标一览表</w:t>
      </w:r>
      <w:r>
        <w:rPr>
          <w:rFonts w:hint="eastAsia" w:ascii="宋体" w:hAnsi="宋体"/>
          <w:color w:val="auto"/>
          <w:highlight w:val="none"/>
        </w:rPr>
        <w:t>（</w:t>
      </w:r>
      <w:r>
        <w:rPr>
          <w:rFonts w:hint="eastAsia" w:ascii="宋体" w:hAnsi="宋体"/>
          <w:color w:val="auto"/>
          <w:highlight w:val="none"/>
          <w:lang w:val="en-US" w:eastAsia="zh-CN"/>
        </w:rPr>
        <w:t>1</w:t>
      </w:r>
      <w:r>
        <w:rPr>
          <w:rFonts w:hint="eastAsia" w:ascii="宋体" w:hAnsi="宋体"/>
          <w:color w:val="auto"/>
          <w:highlight w:val="none"/>
        </w:rPr>
        <w:t>份）</w:t>
      </w:r>
    </w:p>
    <w:p w14:paraId="31375E90">
      <w:pPr>
        <w:keepNext w:val="0"/>
        <w:keepLines w:val="0"/>
        <w:pageBreakBefore w:val="0"/>
        <w:widowControl w:val="0"/>
        <w:kinsoku/>
        <w:wordWrap/>
        <w:overflowPunct/>
        <w:topLinePunct w:val="0"/>
        <w:autoSpaceDE/>
        <w:autoSpaceDN/>
        <w:bidi w:val="0"/>
        <w:adjustRightInd/>
        <w:snapToGrid/>
        <w:ind w:firstLine="422" w:firstLineChars="200"/>
        <w:textAlignment w:val="auto"/>
        <w:rPr>
          <w:rFonts w:ascii="宋体" w:hAnsi="宋体"/>
          <w:color w:val="auto"/>
          <w:highlight w:val="none"/>
        </w:rPr>
      </w:pPr>
      <w:r>
        <w:rPr>
          <w:rFonts w:hint="eastAsia" w:ascii="宋体" w:hAnsi="宋体"/>
          <w:b/>
          <w:color w:val="auto"/>
          <w:highlight w:val="none"/>
        </w:rPr>
        <w:t>资质证明文件</w:t>
      </w:r>
      <w:r>
        <w:rPr>
          <w:rFonts w:hint="eastAsia" w:ascii="宋体" w:hAnsi="宋体"/>
          <w:color w:val="auto"/>
          <w:highlight w:val="none"/>
        </w:rPr>
        <w:t>（</w:t>
      </w:r>
      <w:r>
        <w:rPr>
          <w:rFonts w:hint="eastAsia" w:ascii="宋体" w:hAnsi="宋体"/>
          <w:color w:val="auto"/>
          <w:highlight w:val="none"/>
          <w:lang w:val="en-US" w:eastAsia="zh-CN"/>
        </w:rPr>
        <w:t>1</w:t>
      </w:r>
      <w:r>
        <w:rPr>
          <w:rFonts w:hint="eastAsia" w:ascii="宋体" w:hAnsi="宋体"/>
          <w:color w:val="auto"/>
          <w:highlight w:val="none"/>
        </w:rPr>
        <w:t>份）</w:t>
      </w:r>
    </w:p>
    <w:p w14:paraId="23DAB54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olor w:val="auto"/>
          <w:highlight w:val="none"/>
        </w:rPr>
        <w:t>据此，签字代表宣布同意如下：</w:t>
      </w:r>
    </w:p>
    <w:p w14:paraId="2D60E449">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1.</w:t>
      </w:r>
      <w:r>
        <w:rPr>
          <w:rFonts w:hint="eastAsia" w:ascii="宋体" w:hAnsi="宋体"/>
          <w:color w:val="auto"/>
          <w:highlight w:val="none"/>
        </w:rPr>
        <w:t>投标人将按招标文件的规定履行合同责任和义务。</w:t>
      </w:r>
    </w:p>
    <w:p w14:paraId="0C9DB03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2.</w:t>
      </w:r>
      <w:r>
        <w:rPr>
          <w:rFonts w:hint="eastAsia" w:ascii="宋体" w:hAnsi="宋体"/>
          <w:color w:val="auto"/>
          <w:highlight w:val="none"/>
        </w:rPr>
        <w:t>投标人已详细审查全部招标文件，包括修改文件（如有的话）以及全部参考资料和有关附件，我们完全理解并同意放弃对这方面有不明及误解的权利。</w:t>
      </w:r>
    </w:p>
    <w:p w14:paraId="1E7C5B3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3.</w:t>
      </w:r>
      <w:r>
        <w:rPr>
          <w:rFonts w:hint="eastAsia"/>
          <w:color w:val="auto"/>
          <w:szCs w:val="21"/>
          <w:highlight w:val="none"/>
        </w:rPr>
        <w:t>投标有效期：自投标截止之日起90个自然天内有效</w:t>
      </w:r>
      <w:r>
        <w:rPr>
          <w:rFonts w:hint="eastAsia" w:ascii="宋体" w:hAnsi="宋体"/>
          <w:color w:val="auto"/>
          <w:szCs w:val="21"/>
          <w:highlight w:val="none"/>
        </w:rPr>
        <w:t>。</w:t>
      </w:r>
    </w:p>
    <w:p w14:paraId="0FC49F9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4.</w:t>
      </w:r>
      <w:r>
        <w:rPr>
          <w:rFonts w:hint="eastAsia" w:ascii="宋体" w:hAnsi="宋体"/>
          <w:color w:val="auto"/>
          <w:highlight w:val="none"/>
        </w:rPr>
        <w:t>投标人同意提供贵方要求的可能与投标有关的一切数据和资料。</w:t>
      </w:r>
    </w:p>
    <w:p w14:paraId="498D929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5.</w:t>
      </w:r>
      <w:r>
        <w:rPr>
          <w:rFonts w:hint="eastAsia" w:ascii="宋体" w:hAnsi="宋体"/>
          <w:color w:val="auto"/>
          <w:highlight w:val="none"/>
        </w:rPr>
        <w:t>投标人承诺所提供的所有数据和资料均真实有效，如存在虚报情况，投标人愿为此承担一切法律责任，并主动退出本项目竞标。</w:t>
      </w:r>
    </w:p>
    <w:p w14:paraId="45861009">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ascii="宋体" w:hAnsi="宋体"/>
          <w:color w:val="auto"/>
          <w:highlight w:val="none"/>
        </w:rPr>
      </w:pPr>
      <w:r>
        <w:rPr>
          <w:rFonts w:hint="eastAsia" w:ascii="宋体" w:hAnsi="宋体" w:cs="Times New Roman"/>
          <w:color w:val="auto"/>
          <w:kern w:val="2"/>
          <w:sz w:val="21"/>
          <w:highlight w:val="none"/>
          <w:lang w:val="en-US" w:eastAsia="zh-CN" w:bidi="ar-SA"/>
        </w:rPr>
        <w:t>6.</w:t>
      </w:r>
      <w:r>
        <w:rPr>
          <w:rFonts w:hint="eastAsia" w:ascii="宋体" w:hAnsi="宋体"/>
          <w:color w:val="auto"/>
          <w:highlight w:val="none"/>
        </w:rPr>
        <w:t>与本投标有关的一切正式往来通讯请寄：</w:t>
      </w:r>
    </w:p>
    <w:p w14:paraId="1EF635EF">
      <w:pPr>
        <w:ind w:left="795"/>
        <w:rPr>
          <w:rFonts w:ascii="宋体" w:hAnsi="宋体"/>
          <w:color w:val="auto"/>
          <w:highlight w:val="none"/>
        </w:rPr>
      </w:pPr>
      <w:r>
        <w:rPr>
          <w:rFonts w:hint="eastAsia" w:ascii="宋体" w:hAnsi="宋体"/>
          <w:color w:val="auto"/>
          <w:highlight w:val="none"/>
        </w:rPr>
        <w:t>地址：                                   邮编：</w:t>
      </w:r>
    </w:p>
    <w:p w14:paraId="567A82DD">
      <w:pPr>
        <w:ind w:left="795"/>
        <w:rPr>
          <w:rFonts w:ascii="宋体" w:hAnsi="宋体"/>
          <w:color w:val="auto"/>
          <w:highlight w:val="none"/>
        </w:rPr>
      </w:pPr>
      <w:r>
        <w:rPr>
          <w:rFonts w:hint="eastAsia" w:ascii="宋体" w:hAnsi="宋体"/>
          <w:color w:val="auto"/>
          <w:highlight w:val="none"/>
        </w:rPr>
        <w:t>电话：                                   传真：</w:t>
      </w:r>
    </w:p>
    <w:p w14:paraId="6C8E66B3">
      <w:pPr>
        <w:ind w:left="795"/>
        <w:rPr>
          <w:color w:val="auto"/>
          <w:highlight w:val="none"/>
        </w:rPr>
      </w:pPr>
    </w:p>
    <w:p w14:paraId="74085C20">
      <w:pPr>
        <w:ind w:left="795"/>
        <w:rPr>
          <w:color w:val="auto"/>
          <w:highlight w:val="none"/>
        </w:rPr>
      </w:pPr>
    </w:p>
    <w:p w14:paraId="60492D97">
      <w:pPr>
        <w:ind w:left="795"/>
        <w:rPr>
          <w:color w:val="auto"/>
          <w:highlight w:val="none"/>
        </w:rPr>
      </w:pPr>
      <w:r>
        <w:rPr>
          <w:rFonts w:hint="eastAsia"/>
          <w:color w:val="auto"/>
          <w:highlight w:val="none"/>
        </w:rPr>
        <w:t>投标人授权代表签字：                 职务：                 日期：</w:t>
      </w:r>
    </w:p>
    <w:p w14:paraId="573D155C">
      <w:pPr>
        <w:ind w:left="795"/>
        <w:rPr>
          <w:color w:val="auto"/>
          <w:highlight w:val="none"/>
        </w:rPr>
      </w:pPr>
      <w:r>
        <w:rPr>
          <w:rFonts w:hint="eastAsia"/>
          <w:color w:val="auto"/>
          <w:highlight w:val="none"/>
        </w:rPr>
        <w:t>投标人授权代表姓名、职务（印刷体）：</w:t>
      </w:r>
    </w:p>
    <w:p w14:paraId="081976A4">
      <w:pPr>
        <w:ind w:left="795"/>
        <w:rPr>
          <w:color w:val="auto"/>
          <w:highlight w:val="none"/>
        </w:rPr>
      </w:pPr>
      <w:r>
        <w:rPr>
          <w:rFonts w:hint="eastAsia"/>
          <w:color w:val="auto"/>
          <w:highlight w:val="none"/>
        </w:rPr>
        <w:t>投标人名称（及公章）：</w:t>
      </w:r>
    </w:p>
    <w:p w14:paraId="2A557A7B">
      <w:pPr>
        <w:ind w:left="795"/>
        <w:rPr>
          <w:color w:val="auto"/>
          <w:highlight w:val="none"/>
        </w:rPr>
      </w:pPr>
      <w:r>
        <w:rPr>
          <w:rFonts w:hint="eastAsia"/>
          <w:color w:val="auto"/>
          <w:highlight w:val="none"/>
        </w:rPr>
        <w:t>日期：        年       月       日</w:t>
      </w:r>
    </w:p>
    <w:p w14:paraId="0C3D5CB1">
      <w:pPr>
        <w:rPr>
          <w:rFonts w:ascii="黑体" w:eastAsia="黑体"/>
          <w:color w:val="auto"/>
          <w:sz w:val="30"/>
          <w:highlight w:val="none"/>
        </w:rPr>
      </w:pPr>
    </w:p>
    <w:p w14:paraId="08243B4B">
      <w:pPr>
        <w:rPr>
          <w:rFonts w:ascii="黑体" w:eastAsia="黑体"/>
          <w:color w:val="auto"/>
          <w:sz w:val="30"/>
          <w:highlight w:val="none"/>
        </w:rPr>
      </w:pPr>
    </w:p>
    <w:p w14:paraId="47742E73">
      <w:pPr>
        <w:rPr>
          <w:rFonts w:hint="eastAsia" w:ascii="黑体" w:eastAsia="黑体"/>
          <w:color w:val="auto"/>
          <w:sz w:val="30"/>
          <w:highlight w:val="none"/>
        </w:rPr>
      </w:pPr>
    </w:p>
    <w:p w14:paraId="6F8C30E7">
      <w:pPr>
        <w:rPr>
          <w:rFonts w:hint="eastAsia" w:ascii="黑体" w:eastAsia="黑体"/>
          <w:color w:val="auto"/>
          <w:sz w:val="30"/>
          <w:highlight w:val="none"/>
        </w:rPr>
      </w:pPr>
    </w:p>
    <w:p w14:paraId="6BBDD413">
      <w:pPr>
        <w:rPr>
          <w:rFonts w:hint="eastAsia" w:ascii="黑体" w:eastAsia="黑体"/>
          <w:color w:val="auto"/>
          <w:sz w:val="30"/>
          <w:highlight w:val="none"/>
        </w:rPr>
      </w:pPr>
    </w:p>
    <w:p w14:paraId="39676EA8">
      <w:pPr>
        <w:rPr>
          <w:rFonts w:hint="eastAsia" w:ascii="黑体" w:eastAsia="黑体"/>
          <w:color w:val="auto"/>
          <w:sz w:val="30"/>
          <w:highlight w:val="none"/>
        </w:rPr>
      </w:pPr>
    </w:p>
    <w:p w14:paraId="296A732E">
      <w:pPr>
        <w:rPr>
          <w:rFonts w:hint="eastAsia" w:ascii="黑体" w:eastAsia="黑体"/>
          <w:color w:val="auto"/>
          <w:sz w:val="30"/>
          <w:highlight w:val="none"/>
        </w:rPr>
      </w:pPr>
    </w:p>
    <w:p w14:paraId="2D2EDF19">
      <w:pPr>
        <w:rPr>
          <w:rFonts w:ascii="黑体" w:eastAsia="黑体"/>
          <w:color w:val="auto"/>
          <w:sz w:val="30"/>
          <w:highlight w:val="none"/>
        </w:rPr>
      </w:pPr>
    </w:p>
    <w:p w14:paraId="315976A7">
      <w:pPr>
        <w:rPr>
          <w:rFonts w:hint="default" w:eastAsia="黑体"/>
          <w:b/>
          <w:bCs/>
          <w:color w:val="auto"/>
          <w:sz w:val="28"/>
          <w:highlight w:val="none"/>
          <w:lang w:val="en-US" w:eastAsia="zh-CN"/>
        </w:rPr>
      </w:pPr>
      <w:r>
        <w:rPr>
          <w:rFonts w:hint="eastAsia" w:eastAsia="黑体"/>
          <w:b/>
          <w:bCs/>
          <w:color w:val="auto"/>
          <w:sz w:val="28"/>
          <w:highlight w:val="none"/>
          <w:lang w:val="en-US" w:eastAsia="zh-CN"/>
        </w:rPr>
        <w:t>格式</w:t>
      </w:r>
    </w:p>
    <w:p w14:paraId="7314CF07">
      <w:pPr>
        <w:rPr>
          <w:color w:val="auto"/>
          <w:highlight w:val="non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5C3E3766">
      <w:pPr>
        <w:rPr>
          <w:rFonts w:ascii="宋体" w:hAnsi="宋体"/>
          <w:color w:val="auto"/>
          <w:highlight w:val="none"/>
        </w:rPr>
      </w:pPr>
    </w:p>
    <w:p w14:paraId="02EF791E">
      <w:pPr>
        <w:rPr>
          <w:rFonts w:ascii="宋体" w:hAnsi="宋体"/>
          <w:color w:val="auto"/>
          <w:szCs w:val="21"/>
          <w:highlight w:val="none"/>
        </w:rPr>
      </w:pPr>
      <w:r>
        <w:rPr>
          <w:rFonts w:hint="eastAsia" w:ascii="宋体" w:hAnsi="宋体"/>
          <w:color w:val="auto"/>
          <w:szCs w:val="21"/>
          <w:highlight w:val="none"/>
        </w:rPr>
        <w:t>日期：  年   月   日</w:t>
      </w:r>
    </w:p>
    <w:p w14:paraId="369EA742">
      <w:pPr>
        <w:jc w:val="center"/>
        <w:rPr>
          <w:rFonts w:ascii="黑体" w:eastAsia="黑体"/>
          <w:color w:val="auto"/>
          <w:sz w:val="30"/>
          <w:highlight w:val="none"/>
        </w:rPr>
      </w:pPr>
      <w:r>
        <w:rPr>
          <w:rFonts w:hint="eastAsia" w:ascii="黑体" w:eastAsia="黑体"/>
          <w:color w:val="auto"/>
          <w:sz w:val="30"/>
          <w:highlight w:val="none"/>
        </w:rPr>
        <w:t>投标文件目录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6520"/>
        <w:gridCol w:w="1276"/>
      </w:tblGrid>
      <w:tr w14:paraId="0A8A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C42E00B">
            <w:pPr>
              <w:jc w:val="center"/>
              <w:rPr>
                <w:color w:val="auto"/>
                <w:szCs w:val="21"/>
                <w:highlight w:val="none"/>
              </w:rPr>
            </w:pPr>
            <w:r>
              <w:rPr>
                <w:rFonts w:hint="eastAsia"/>
                <w:color w:val="auto"/>
                <w:szCs w:val="21"/>
                <w:highlight w:val="none"/>
              </w:rPr>
              <w:t>序号</w:t>
            </w:r>
          </w:p>
        </w:tc>
        <w:tc>
          <w:tcPr>
            <w:tcW w:w="6520" w:type="dxa"/>
            <w:noWrap w:val="0"/>
            <w:vAlign w:val="center"/>
          </w:tcPr>
          <w:p w14:paraId="134F535C">
            <w:pPr>
              <w:jc w:val="center"/>
              <w:rPr>
                <w:color w:val="auto"/>
                <w:szCs w:val="21"/>
                <w:highlight w:val="none"/>
              </w:rPr>
            </w:pPr>
            <w:r>
              <w:rPr>
                <w:rFonts w:hint="eastAsia"/>
                <w:color w:val="auto"/>
                <w:szCs w:val="21"/>
                <w:highlight w:val="none"/>
              </w:rPr>
              <w:t>主要内容</w:t>
            </w:r>
          </w:p>
        </w:tc>
        <w:tc>
          <w:tcPr>
            <w:tcW w:w="1276" w:type="dxa"/>
            <w:noWrap w:val="0"/>
            <w:vAlign w:val="center"/>
          </w:tcPr>
          <w:p w14:paraId="49B304CD">
            <w:pPr>
              <w:jc w:val="center"/>
              <w:rPr>
                <w:color w:val="auto"/>
                <w:szCs w:val="21"/>
                <w:highlight w:val="none"/>
              </w:rPr>
            </w:pPr>
            <w:r>
              <w:rPr>
                <w:rFonts w:hint="eastAsia"/>
                <w:color w:val="auto"/>
                <w:szCs w:val="21"/>
                <w:highlight w:val="none"/>
              </w:rPr>
              <w:t>索引</w:t>
            </w:r>
          </w:p>
        </w:tc>
      </w:tr>
      <w:tr w14:paraId="25CA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85471B3">
            <w:pPr>
              <w:jc w:val="center"/>
              <w:rPr>
                <w:color w:val="auto"/>
                <w:highlight w:val="none"/>
              </w:rPr>
            </w:pPr>
          </w:p>
        </w:tc>
        <w:tc>
          <w:tcPr>
            <w:tcW w:w="6520" w:type="dxa"/>
            <w:noWrap w:val="0"/>
            <w:vAlign w:val="center"/>
          </w:tcPr>
          <w:p w14:paraId="299723D9">
            <w:pPr>
              <w:jc w:val="center"/>
              <w:rPr>
                <w:color w:val="auto"/>
                <w:highlight w:val="none"/>
              </w:rPr>
            </w:pPr>
          </w:p>
        </w:tc>
        <w:tc>
          <w:tcPr>
            <w:tcW w:w="1276" w:type="dxa"/>
            <w:noWrap w:val="0"/>
            <w:vAlign w:val="center"/>
          </w:tcPr>
          <w:p w14:paraId="29B84C64">
            <w:pPr>
              <w:jc w:val="center"/>
              <w:rPr>
                <w:color w:val="auto"/>
                <w:highlight w:val="none"/>
              </w:rPr>
            </w:pPr>
          </w:p>
        </w:tc>
      </w:tr>
      <w:tr w14:paraId="2ECF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D8A9E24">
            <w:pPr>
              <w:jc w:val="center"/>
              <w:rPr>
                <w:color w:val="auto"/>
                <w:highlight w:val="none"/>
              </w:rPr>
            </w:pPr>
          </w:p>
        </w:tc>
        <w:tc>
          <w:tcPr>
            <w:tcW w:w="6520" w:type="dxa"/>
            <w:noWrap w:val="0"/>
            <w:vAlign w:val="center"/>
          </w:tcPr>
          <w:p w14:paraId="4F424261">
            <w:pPr>
              <w:jc w:val="center"/>
              <w:rPr>
                <w:color w:val="auto"/>
                <w:highlight w:val="none"/>
              </w:rPr>
            </w:pPr>
          </w:p>
        </w:tc>
        <w:tc>
          <w:tcPr>
            <w:tcW w:w="1276" w:type="dxa"/>
            <w:noWrap w:val="0"/>
            <w:vAlign w:val="center"/>
          </w:tcPr>
          <w:p w14:paraId="4BCC616D">
            <w:pPr>
              <w:jc w:val="center"/>
              <w:rPr>
                <w:color w:val="auto"/>
                <w:highlight w:val="none"/>
              </w:rPr>
            </w:pPr>
          </w:p>
        </w:tc>
      </w:tr>
      <w:tr w14:paraId="5666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80A3915">
            <w:pPr>
              <w:jc w:val="center"/>
              <w:rPr>
                <w:color w:val="auto"/>
                <w:highlight w:val="none"/>
              </w:rPr>
            </w:pPr>
          </w:p>
        </w:tc>
        <w:tc>
          <w:tcPr>
            <w:tcW w:w="6520" w:type="dxa"/>
            <w:noWrap w:val="0"/>
            <w:vAlign w:val="center"/>
          </w:tcPr>
          <w:p w14:paraId="3ADE38E0">
            <w:pPr>
              <w:jc w:val="center"/>
              <w:rPr>
                <w:color w:val="auto"/>
                <w:highlight w:val="none"/>
              </w:rPr>
            </w:pPr>
          </w:p>
        </w:tc>
        <w:tc>
          <w:tcPr>
            <w:tcW w:w="1276" w:type="dxa"/>
            <w:noWrap w:val="0"/>
            <w:vAlign w:val="center"/>
          </w:tcPr>
          <w:p w14:paraId="6EE1D908">
            <w:pPr>
              <w:jc w:val="center"/>
              <w:rPr>
                <w:color w:val="auto"/>
                <w:highlight w:val="none"/>
              </w:rPr>
            </w:pPr>
          </w:p>
        </w:tc>
      </w:tr>
      <w:tr w14:paraId="19DD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AACA96A">
            <w:pPr>
              <w:jc w:val="center"/>
              <w:rPr>
                <w:color w:val="auto"/>
                <w:highlight w:val="none"/>
              </w:rPr>
            </w:pPr>
          </w:p>
        </w:tc>
        <w:tc>
          <w:tcPr>
            <w:tcW w:w="6520" w:type="dxa"/>
            <w:noWrap w:val="0"/>
            <w:vAlign w:val="center"/>
          </w:tcPr>
          <w:p w14:paraId="110FA2B2">
            <w:pPr>
              <w:jc w:val="center"/>
              <w:rPr>
                <w:color w:val="auto"/>
                <w:highlight w:val="none"/>
              </w:rPr>
            </w:pPr>
          </w:p>
        </w:tc>
        <w:tc>
          <w:tcPr>
            <w:tcW w:w="1276" w:type="dxa"/>
            <w:noWrap w:val="0"/>
            <w:vAlign w:val="center"/>
          </w:tcPr>
          <w:p w14:paraId="0B52CAEA">
            <w:pPr>
              <w:jc w:val="center"/>
              <w:rPr>
                <w:color w:val="auto"/>
                <w:highlight w:val="none"/>
              </w:rPr>
            </w:pPr>
          </w:p>
        </w:tc>
      </w:tr>
      <w:tr w14:paraId="512A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3CDC7BB">
            <w:pPr>
              <w:jc w:val="center"/>
              <w:rPr>
                <w:color w:val="auto"/>
                <w:highlight w:val="none"/>
              </w:rPr>
            </w:pPr>
          </w:p>
        </w:tc>
        <w:tc>
          <w:tcPr>
            <w:tcW w:w="6520" w:type="dxa"/>
            <w:noWrap w:val="0"/>
            <w:vAlign w:val="center"/>
          </w:tcPr>
          <w:p w14:paraId="342540C3">
            <w:pPr>
              <w:jc w:val="center"/>
              <w:rPr>
                <w:color w:val="auto"/>
                <w:highlight w:val="none"/>
              </w:rPr>
            </w:pPr>
          </w:p>
        </w:tc>
        <w:tc>
          <w:tcPr>
            <w:tcW w:w="1276" w:type="dxa"/>
            <w:noWrap w:val="0"/>
            <w:vAlign w:val="center"/>
          </w:tcPr>
          <w:p w14:paraId="09A999DC">
            <w:pPr>
              <w:jc w:val="center"/>
              <w:rPr>
                <w:color w:val="auto"/>
                <w:highlight w:val="none"/>
              </w:rPr>
            </w:pPr>
          </w:p>
        </w:tc>
      </w:tr>
      <w:tr w14:paraId="0D85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C144D5D">
            <w:pPr>
              <w:jc w:val="center"/>
              <w:rPr>
                <w:color w:val="auto"/>
                <w:highlight w:val="none"/>
              </w:rPr>
            </w:pPr>
          </w:p>
        </w:tc>
        <w:tc>
          <w:tcPr>
            <w:tcW w:w="6520" w:type="dxa"/>
            <w:noWrap w:val="0"/>
            <w:vAlign w:val="center"/>
          </w:tcPr>
          <w:p w14:paraId="7D3117F5">
            <w:pPr>
              <w:jc w:val="center"/>
              <w:rPr>
                <w:color w:val="auto"/>
                <w:highlight w:val="none"/>
              </w:rPr>
            </w:pPr>
          </w:p>
        </w:tc>
        <w:tc>
          <w:tcPr>
            <w:tcW w:w="1276" w:type="dxa"/>
            <w:noWrap w:val="0"/>
            <w:vAlign w:val="center"/>
          </w:tcPr>
          <w:p w14:paraId="49547D8D">
            <w:pPr>
              <w:jc w:val="center"/>
              <w:rPr>
                <w:color w:val="auto"/>
                <w:highlight w:val="none"/>
              </w:rPr>
            </w:pPr>
          </w:p>
        </w:tc>
      </w:tr>
      <w:tr w14:paraId="21AC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6A0BB82">
            <w:pPr>
              <w:jc w:val="center"/>
              <w:rPr>
                <w:color w:val="auto"/>
                <w:highlight w:val="none"/>
              </w:rPr>
            </w:pPr>
          </w:p>
        </w:tc>
        <w:tc>
          <w:tcPr>
            <w:tcW w:w="6520" w:type="dxa"/>
            <w:noWrap w:val="0"/>
            <w:vAlign w:val="center"/>
          </w:tcPr>
          <w:p w14:paraId="79E5831A">
            <w:pPr>
              <w:jc w:val="center"/>
              <w:rPr>
                <w:color w:val="auto"/>
                <w:highlight w:val="none"/>
              </w:rPr>
            </w:pPr>
          </w:p>
        </w:tc>
        <w:tc>
          <w:tcPr>
            <w:tcW w:w="1276" w:type="dxa"/>
            <w:noWrap w:val="0"/>
            <w:vAlign w:val="center"/>
          </w:tcPr>
          <w:p w14:paraId="6F4619BE">
            <w:pPr>
              <w:jc w:val="center"/>
              <w:rPr>
                <w:color w:val="auto"/>
                <w:highlight w:val="none"/>
              </w:rPr>
            </w:pPr>
          </w:p>
        </w:tc>
      </w:tr>
      <w:tr w14:paraId="6227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55041C7">
            <w:pPr>
              <w:jc w:val="center"/>
              <w:rPr>
                <w:color w:val="auto"/>
                <w:highlight w:val="none"/>
              </w:rPr>
            </w:pPr>
          </w:p>
        </w:tc>
        <w:tc>
          <w:tcPr>
            <w:tcW w:w="6520" w:type="dxa"/>
            <w:noWrap w:val="0"/>
            <w:vAlign w:val="center"/>
          </w:tcPr>
          <w:p w14:paraId="48D4FC5C">
            <w:pPr>
              <w:jc w:val="center"/>
              <w:rPr>
                <w:color w:val="auto"/>
                <w:highlight w:val="none"/>
              </w:rPr>
            </w:pPr>
          </w:p>
        </w:tc>
        <w:tc>
          <w:tcPr>
            <w:tcW w:w="1276" w:type="dxa"/>
            <w:noWrap w:val="0"/>
            <w:vAlign w:val="center"/>
          </w:tcPr>
          <w:p w14:paraId="17630B7B">
            <w:pPr>
              <w:jc w:val="center"/>
              <w:rPr>
                <w:color w:val="auto"/>
                <w:highlight w:val="none"/>
              </w:rPr>
            </w:pPr>
          </w:p>
        </w:tc>
      </w:tr>
      <w:tr w14:paraId="2179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F54416F">
            <w:pPr>
              <w:jc w:val="center"/>
              <w:rPr>
                <w:color w:val="auto"/>
                <w:highlight w:val="none"/>
              </w:rPr>
            </w:pPr>
          </w:p>
        </w:tc>
        <w:tc>
          <w:tcPr>
            <w:tcW w:w="6520" w:type="dxa"/>
            <w:noWrap w:val="0"/>
            <w:vAlign w:val="center"/>
          </w:tcPr>
          <w:p w14:paraId="149CF598">
            <w:pPr>
              <w:jc w:val="center"/>
              <w:rPr>
                <w:color w:val="auto"/>
                <w:highlight w:val="none"/>
              </w:rPr>
            </w:pPr>
          </w:p>
        </w:tc>
        <w:tc>
          <w:tcPr>
            <w:tcW w:w="1276" w:type="dxa"/>
            <w:noWrap w:val="0"/>
            <w:vAlign w:val="center"/>
          </w:tcPr>
          <w:p w14:paraId="2FA7A6C2">
            <w:pPr>
              <w:jc w:val="center"/>
              <w:rPr>
                <w:color w:val="auto"/>
                <w:highlight w:val="none"/>
              </w:rPr>
            </w:pPr>
          </w:p>
        </w:tc>
      </w:tr>
      <w:tr w14:paraId="6FE6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11C7BF0">
            <w:pPr>
              <w:jc w:val="center"/>
              <w:rPr>
                <w:color w:val="auto"/>
                <w:highlight w:val="none"/>
              </w:rPr>
            </w:pPr>
          </w:p>
        </w:tc>
        <w:tc>
          <w:tcPr>
            <w:tcW w:w="6520" w:type="dxa"/>
            <w:noWrap w:val="0"/>
            <w:vAlign w:val="center"/>
          </w:tcPr>
          <w:p w14:paraId="72613B2B">
            <w:pPr>
              <w:jc w:val="center"/>
              <w:rPr>
                <w:color w:val="auto"/>
                <w:highlight w:val="none"/>
              </w:rPr>
            </w:pPr>
          </w:p>
        </w:tc>
        <w:tc>
          <w:tcPr>
            <w:tcW w:w="1276" w:type="dxa"/>
            <w:noWrap w:val="0"/>
            <w:vAlign w:val="center"/>
          </w:tcPr>
          <w:p w14:paraId="131A39C9">
            <w:pPr>
              <w:jc w:val="center"/>
              <w:rPr>
                <w:color w:val="auto"/>
                <w:highlight w:val="none"/>
              </w:rPr>
            </w:pPr>
          </w:p>
        </w:tc>
      </w:tr>
      <w:tr w14:paraId="07E1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EA85767">
            <w:pPr>
              <w:jc w:val="center"/>
              <w:rPr>
                <w:color w:val="auto"/>
                <w:highlight w:val="none"/>
              </w:rPr>
            </w:pPr>
          </w:p>
        </w:tc>
        <w:tc>
          <w:tcPr>
            <w:tcW w:w="6520" w:type="dxa"/>
            <w:noWrap w:val="0"/>
            <w:vAlign w:val="center"/>
          </w:tcPr>
          <w:p w14:paraId="79AFB71F">
            <w:pPr>
              <w:jc w:val="center"/>
              <w:rPr>
                <w:color w:val="auto"/>
                <w:highlight w:val="none"/>
              </w:rPr>
            </w:pPr>
          </w:p>
        </w:tc>
        <w:tc>
          <w:tcPr>
            <w:tcW w:w="1276" w:type="dxa"/>
            <w:noWrap w:val="0"/>
            <w:vAlign w:val="center"/>
          </w:tcPr>
          <w:p w14:paraId="589EB115">
            <w:pPr>
              <w:jc w:val="center"/>
              <w:rPr>
                <w:color w:val="auto"/>
                <w:highlight w:val="none"/>
              </w:rPr>
            </w:pPr>
          </w:p>
        </w:tc>
      </w:tr>
      <w:tr w14:paraId="5BDA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D8B7DD">
            <w:pPr>
              <w:jc w:val="center"/>
              <w:rPr>
                <w:color w:val="auto"/>
                <w:highlight w:val="none"/>
              </w:rPr>
            </w:pPr>
          </w:p>
        </w:tc>
        <w:tc>
          <w:tcPr>
            <w:tcW w:w="6520" w:type="dxa"/>
            <w:noWrap w:val="0"/>
            <w:vAlign w:val="center"/>
          </w:tcPr>
          <w:p w14:paraId="60A3F1B9">
            <w:pPr>
              <w:jc w:val="center"/>
              <w:rPr>
                <w:color w:val="auto"/>
                <w:highlight w:val="none"/>
              </w:rPr>
            </w:pPr>
          </w:p>
        </w:tc>
        <w:tc>
          <w:tcPr>
            <w:tcW w:w="1276" w:type="dxa"/>
            <w:noWrap w:val="0"/>
            <w:vAlign w:val="center"/>
          </w:tcPr>
          <w:p w14:paraId="13A27FE5">
            <w:pPr>
              <w:jc w:val="center"/>
              <w:rPr>
                <w:color w:val="auto"/>
                <w:highlight w:val="none"/>
              </w:rPr>
            </w:pPr>
          </w:p>
        </w:tc>
      </w:tr>
    </w:tbl>
    <w:p w14:paraId="79864C98">
      <w:pPr>
        <w:rPr>
          <w:rFonts w:ascii="宋体" w:hAnsi="宋体"/>
          <w:color w:val="auto"/>
          <w:sz w:val="24"/>
          <w:szCs w:val="24"/>
          <w:highlight w:val="none"/>
        </w:rPr>
      </w:pPr>
    </w:p>
    <w:p w14:paraId="7DC9A1EC">
      <w:pPr>
        <w:rPr>
          <w:rFonts w:ascii="宋体" w:hAnsi="宋体"/>
          <w:color w:val="auto"/>
          <w:szCs w:val="21"/>
          <w:highlight w:val="none"/>
        </w:rPr>
      </w:pPr>
      <w:r>
        <w:rPr>
          <w:rFonts w:hint="eastAsia" w:ascii="宋体" w:hAnsi="宋体"/>
          <w:color w:val="auto"/>
          <w:szCs w:val="21"/>
          <w:highlight w:val="none"/>
        </w:rPr>
        <w:t>投标人名称（盖章）：              法定代表人或授权代表签字：</w:t>
      </w:r>
    </w:p>
    <w:p w14:paraId="122698B4">
      <w:pPr>
        <w:rPr>
          <w:rFonts w:ascii="宋体" w:hAnsi="宋体"/>
          <w:color w:val="auto"/>
          <w:sz w:val="24"/>
          <w:highlight w:val="none"/>
        </w:rPr>
      </w:pPr>
    </w:p>
    <w:p w14:paraId="1CEFAC33">
      <w:pPr>
        <w:rPr>
          <w:rFonts w:ascii="宋体" w:hAnsi="宋体"/>
          <w:color w:val="auto"/>
          <w:szCs w:val="21"/>
          <w:highlight w:val="none"/>
        </w:rPr>
      </w:pPr>
      <w:r>
        <w:rPr>
          <w:rFonts w:hint="eastAsia" w:ascii="宋体" w:hAnsi="宋体"/>
          <w:b/>
          <w:color w:val="auto"/>
          <w:szCs w:val="21"/>
          <w:highlight w:val="none"/>
        </w:rPr>
        <w:t>注：</w:t>
      </w:r>
      <w:r>
        <w:rPr>
          <w:rFonts w:hint="eastAsia" w:ascii="宋体" w:hAnsi="宋体"/>
          <w:color w:val="auto"/>
          <w:szCs w:val="21"/>
          <w:highlight w:val="none"/>
        </w:rPr>
        <w:t>1.本表填写投标文件主要内容，以用于开标宣读。</w:t>
      </w:r>
    </w:p>
    <w:p w14:paraId="1313D08E">
      <w:pPr>
        <w:ind w:firstLine="480"/>
        <w:rPr>
          <w:rFonts w:hint="eastAsia" w:ascii="宋体" w:hAnsi="宋体"/>
          <w:color w:val="auto"/>
          <w:szCs w:val="21"/>
          <w:highlight w:val="none"/>
        </w:rPr>
      </w:pPr>
      <w:r>
        <w:rPr>
          <w:rFonts w:hint="eastAsia" w:ascii="宋体" w:hAnsi="宋体"/>
          <w:color w:val="auto"/>
          <w:szCs w:val="21"/>
          <w:highlight w:val="none"/>
          <w:lang w:eastAsia="zh-CN"/>
        </w:rPr>
        <w:t>2.</w:t>
      </w:r>
      <w:r>
        <w:rPr>
          <w:rFonts w:hint="eastAsia" w:ascii="宋体" w:hAnsi="宋体"/>
          <w:color w:val="auto"/>
          <w:szCs w:val="21"/>
          <w:highlight w:val="none"/>
        </w:rPr>
        <w:t>“索引”一栏填写该主要内容对应于投标文件的“条款号/页号”。</w:t>
      </w:r>
    </w:p>
    <w:p w14:paraId="47483DB3">
      <w:pPr>
        <w:rPr>
          <w:rFonts w:ascii="宋体" w:hAnsi="宋体"/>
          <w:color w:val="auto"/>
          <w:szCs w:val="21"/>
          <w:highlight w:val="none"/>
        </w:rPr>
      </w:pPr>
    </w:p>
    <w:p w14:paraId="1D6C4EAD">
      <w:pPr>
        <w:rPr>
          <w:rFonts w:hint="eastAsia" w:eastAsia="黑体"/>
          <w:b/>
          <w:bCs/>
          <w:color w:val="auto"/>
          <w:sz w:val="28"/>
          <w:highlight w:val="none"/>
        </w:rPr>
      </w:pPr>
      <w:r>
        <w:rPr>
          <w:rFonts w:hint="eastAsia" w:eastAsia="黑体"/>
          <w:b/>
          <w:bCs/>
          <w:color w:val="auto"/>
          <w:sz w:val="28"/>
          <w:highlight w:val="none"/>
        </w:rPr>
        <w:t>附件4</w:t>
      </w:r>
    </w:p>
    <w:p w14:paraId="24CCD133">
      <w:pPr>
        <w:rPr>
          <w:rFonts w:hint="eastAsia"/>
          <w:color w:val="auto"/>
          <w:highlight w:val="none"/>
          <w:u w:val="singl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26F086E0">
      <w:pPr>
        <w:rPr>
          <w:rFonts w:ascii="宋体" w:hAnsi="宋体"/>
          <w:color w:val="auto"/>
          <w:szCs w:val="21"/>
          <w:highlight w:val="none"/>
        </w:rPr>
      </w:pPr>
      <w:r>
        <w:rPr>
          <w:rFonts w:hint="eastAsia" w:ascii="宋体" w:hAnsi="宋体"/>
          <w:color w:val="auto"/>
          <w:szCs w:val="21"/>
          <w:highlight w:val="none"/>
        </w:rPr>
        <w:t>日期：  年   月   日</w:t>
      </w:r>
    </w:p>
    <w:p w14:paraId="1024C66A">
      <w:pPr>
        <w:jc w:val="center"/>
        <w:rPr>
          <w:rFonts w:hint="eastAsia" w:ascii="宋体" w:hAnsi="宋体"/>
          <w:b/>
          <w:color w:val="auto"/>
          <w:sz w:val="24"/>
          <w:highlight w:val="none"/>
        </w:rPr>
      </w:pPr>
      <w:r>
        <w:rPr>
          <w:rFonts w:hint="eastAsia" w:ascii="黑体" w:eastAsia="黑体"/>
          <w:color w:val="auto"/>
          <w:sz w:val="30"/>
          <w:highlight w:val="none"/>
        </w:rPr>
        <w:t>开标一览表</w:t>
      </w:r>
    </w:p>
    <w:tbl>
      <w:tblPr>
        <w:tblStyle w:val="4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046A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vAlign w:val="center"/>
          </w:tcPr>
          <w:p w14:paraId="1DD08329">
            <w:pPr>
              <w:pStyle w:val="26"/>
              <w:jc w:val="center"/>
              <w:rPr>
                <w:rFonts w:hAnsi="宋体"/>
                <w:bCs/>
                <w:color w:val="auto"/>
                <w:szCs w:val="21"/>
              </w:rPr>
            </w:pPr>
            <w:r>
              <w:rPr>
                <w:rFonts w:hint="eastAsia" w:hAnsi="宋体"/>
                <w:bCs/>
                <w:color w:val="auto"/>
                <w:szCs w:val="21"/>
              </w:rPr>
              <w:t>项目名称</w:t>
            </w:r>
          </w:p>
        </w:tc>
        <w:tc>
          <w:tcPr>
            <w:tcW w:w="5100" w:type="dxa"/>
            <w:gridSpan w:val="4"/>
            <w:vAlign w:val="center"/>
          </w:tcPr>
          <w:p w14:paraId="37B4A8FE">
            <w:pPr>
              <w:pStyle w:val="26"/>
              <w:jc w:val="center"/>
              <w:rPr>
                <w:rFonts w:hAnsi="宋体"/>
                <w:bCs/>
                <w:color w:val="auto"/>
                <w:szCs w:val="21"/>
              </w:rPr>
            </w:pPr>
            <w:r>
              <w:rPr>
                <w:rFonts w:hint="eastAsia" w:ascii="宋体" w:hAnsi="宋体"/>
                <w:color w:val="auto"/>
                <w:highlight w:val="none"/>
                <w:u w:val="none"/>
                <w:lang w:val="en-US" w:eastAsia="zh-CN"/>
              </w:rPr>
              <w:t>中国重汽集团全球客户服务中心旧件园区增配</w:t>
            </w:r>
            <w:r>
              <w:rPr>
                <w:rFonts w:hint="eastAsia" w:hAnsi="宋体"/>
                <w:color w:val="auto"/>
                <w:highlight w:val="none"/>
                <w:u w:val="none"/>
                <w:lang w:val="en-US" w:eastAsia="zh-CN"/>
              </w:rPr>
              <w:t>3个办公用集装箱房</w:t>
            </w:r>
            <w:r>
              <w:rPr>
                <w:rFonts w:hint="eastAsia" w:ascii="宋体" w:hAnsi="宋体"/>
                <w:color w:val="auto"/>
                <w:highlight w:val="none"/>
                <w:u w:val="none"/>
                <w:lang w:val="en-US" w:eastAsia="zh-CN"/>
              </w:rPr>
              <w:t>项目</w:t>
            </w:r>
          </w:p>
        </w:tc>
      </w:tr>
      <w:tr w14:paraId="4B8E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vAlign w:val="center"/>
          </w:tcPr>
          <w:p w14:paraId="0586BD11">
            <w:pPr>
              <w:pStyle w:val="26"/>
              <w:jc w:val="center"/>
              <w:rPr>
                <w:rFonts w:hAnsi="宋体"/>
                <w:bCs/>
                <w:color w:val="auto"/>
                <w:szCs w:val="21"/>
              </w:rPr>
            </w:pPr>
            <w:r>
              <w:rPr>
                <w:rFonts w:hint="eastAsia" w:hAnsi="宋体"/>
                <w:bCs/>
                <w:color w:val="auto"/>
                <w:szCs w:val="21"/>
              </w:rPr>
              <w:t>投标单位名称</w:t>
            </w:r>
          </w:p>
        </w:tc>
        <w:tc>
          <w:tcPr>
            <w:tcW w:w="5100" w:type="dxa"/>
            <w:gridSpan w:val="4"/>
            <w:vAlign w:val="center"/>
          </w:tcPr>
          <w:p w14:paraId="3EADFC79">
            <w:pPr>
              <w:pStyle w:val="26"/>
              <w:rPr>
                <w:rFonts w:hAnsi="宋体"/>
                <w:bCs/>
                <w:color w:val="auto"/>
                <w:szCs w:val="21"/>
              </w:rPr>
            </w:pPr>
          </w:p>
        </w:tc>
      </w:tr>
      <w:tr w14:paraId="5DDC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vAlign w:val="center"/>
          </w:tcPr>
          <w:p w14:paraId="5C735D7C">
            <w:pPr>
              <w:pStyle w:val="26"/>
              <w:jc w:val="center"/>
              <w:rPr>
                <w:rFonts w:hAnsi="宋体"/>
                <w:bCs/>
                <w:color w:val="auto"/>
                <w:szCs w:val="21"/>
              </w:rPr>
            </w:pPr>
            <w:r>
              <w:rPr>
                <w:rFonts w:hint="eastAsia" w:hAnsi="宋体"/>
                <w:bCs/>
                <w:color w:val="auto"/>
                <w:szCs w:val="21"/>
              </w:rPr>
              <w:t>总报价（单位：万元，含税价）</w:t>
            </w:r>
          </w:p>
        </w:tc>
        <w:tc>
          <w:tcPr>
            <w:tcW w:w="5100" w:type="dxa"/>
            <w:gridSpan w:val="4"/>
            <w:vAlign w:val="center"/>
          </w:tcPr>
          <w:p w14:paraId="699EA61D">
            <w:pPr>
              <w:pStyle w:val="26"/>
              <w:rPr>
                <w:rFonts w:hAnsi="宋体"/>
                <w:bCs/>
                <w:color w:val="auto"/>
                <w:szCs w:val="21"/>
              </w:rPr>
            </w:pPr>
          </w:p>
        </w:tc>
      </w:tr>
      <w:tr w14:paraId="4246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5F4D479A">
            <w:pPr>
              <w:pStyle w:val="26"/>
              <w:jc w:val="center"/>
              <w:rPr>
                <w:rFonts w:hAnsi="宋体"/>
                <w:bCs/>
                <w:color w:val="auto"/>
                <w:szCs w:val="21"/>
              </w:rPr>
            </w:pPr>
            <w:r>
              <w:rPr>
                <w:rFonts w:hint="eastAsia" w:hAnsi="宋体"/>
                <w:bCs/>
                <w:color w:val="auto"/>
                <w:szCs w:val="21"/>
              </w:rPr>
              <w:t>税率%</w:t>
            </w:r>
          </w:p>
        </w:tc>
        <w:tc>
          <w:tcPr>
            <w:tcW w:w="5100" w:type="dxa"/>
            <w:gridSpan w:val="4"/>
            <w:vAlign w:val="center"/>
          </w:tcPr>
          <w:p w14:paraId="1749979B">
            <w:pPr>
              <w:pStyle w:val="26"/>
              <w:jc w:val="center"/>
              <w:rPr>
                <w:rFonts w:hint="default" w:hAnsi="宋体" w:eastAsia="仿宋_GB2312"/>
                <w:bCs/>
                <w:color w:val="auto"/>
                <w:szCs w:val="21"/>
                <w:lang w:val="en-US" w:eastAsia="zh-CN"/>
              </w:rPr>
            </w:pPr>
            <w:r>
              <w:rPr>
                <w:rFonts w:hint="eastAsia" w:hAnsi="宋体"/>
                <w:bCs/>
                <w:color w:val="auto"/>
                <w:szCs w:val="21"/>
                <w:lang w:val="en-US" w:eastAsia="zh-CN"/>
              </w:rPr>
              <w:t>13</w:t>
            </w:r>
          </w:p>
        </w:tc>
      </w:tr>
      <w:tr w14:paraId="7DCE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4F30EF26">
            <w:pPr>
              <w:pStyle w:val="26"/>
              <w:jc w:val="center"/>
              <w:rPr>
                <w:rFonts w:hAnsi="宋体"/>
                <w:bCs/>
                <w:color w:val="auto"/>
                <w:szCs w:val="21"/>
              </w:rPr>
            </w:pPr>
            <w:r>
              <w:rPr>
                <w:rFonts w:hint="eastAsia" w:hAnsi="宋体"/>
                <w:bCs/>
                <w:color w:val="auto"/>
                <w:szCs w:val="21"/>
              </w:rPr>
              <w:t>质量目标</w:t>
            </w:r>
          </w:p>
        </w:tc>
        <w:tc>
          <w:tcPr>
            <w:tcW w:w="5100" w:type="dxa"/>
            <w:gridSpan w:val="4"/>
            <w:vAlign w:val="center"/>
          </w:tcPr>
          <w:p w14:paraId="34767E03">
            <w:pPr>
              <w:pStyle w:val="26"/>
              <w:rPr>
                <w:rFonts w:hAnsi="宋体"/>
                <w:bCs/>
                <w:color w:val="auto"/>
                <w:szCs w:val="21"/>
              </w:rPr>
            </w:pPr>
            <w:r>
              <w:rPr>
                <w:rFonts w:hint="eastAsia" w:hAnsi="宋体"/>
                <w:bCs/>
                <w:color w:val="auto"/>
                <w:szCs w:val="21"/>
              </w:rPr>
              <w:t xml:space="preserve">                     合格</w:t>
            </w:r>
          </w:p>
        </w:tc>
      </w:tr>
      <w:tr w14:paraId="0FBA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45787E79">
            <w:pPr>
              <w:pStyle w:val="26"/>
              <w:jc w:val="center"/>
              <w:rPr>
                <w:rFonts w:hAnsi="宋体"/>
                <w:bCs/>
                <w:color w:val="auto"/>
                <w:szCs w:val="21"/>
              </w:rPr>
            </w:pPr>
            <w:r>
              <w:rPr>
                <w:rFonts w:hint="eastAsia" w:hAnsi="宋体"/>
                <w:bCs/>
                <w:color w:val="auto"/>
                <w:szCs w:val="21"/>
              </w:rPr>
              <w:t>工期</w:t>
            </w:r>
          </w:p>
        </w:tc>
        <w:tc>
          <w:tcPr>
            <w:tcW w:w="5100" w:type="dxa"/>
            <w:gridSpan w:val="4"/>
            <w:vAlign w:val="center"/>
          </w:tcPr>
          <w:p w14:paraId="1DC18453">
            <w:pPr>
              <w:pStyle w:val="26"/>
              <w:jc w:val="center"/>
              <w:rPr>
                <w:rFonts w:hAnsi="宋体"/>
                <w:bCs/>
                <w:color w:val="auto"/>
                <w:szCs w:val="21"/>
              </w:rPr>
            </w:pPr>
            <w:r>
              <w:rPr>
                <w:rFonts w:hint="eastAsia" w:hAnsi="宋体"/>
                <w:bCs/>
                <w:color w:val="auto"/>
                <w:szCs w:val="21"/>
                <w:lang w:val="en-US" w:eastAsia="zh-CN"/>
              </w:rPr>
              <w:t>3</w:t>
            </w:r>
            <w:r>
              <w:rPr>
                <w:rFonts w:hint="eastAsia" w:hAnsi="宋体"/>
                <w:bCs/>
                <w:color w:val="auto"/>
                <w:szCs w:val="21"/>
              </w:rPr>
              <w:t>0个</w:t>
            </w:r>
            <w:r>
              <w:rPr>
                <w:rFonts w:hint="eastAsia" w:hAnsi="宋体"/>
                <w:bCs/>
                <w:color w:val="auto"/>
                <w:szCs w:val="21"/>
                <w:lang w:val="en-US" w:eastAsia="zh-CN"/>
              </w:rPr>
              <w:t>工作</w:t>
            </w:r>
            <w:r>
              <w:rPr>
                <w:rFonts w:hint="eastAsia" w:hAnsi="宋体"/>
                <w:bCs/>
                <w:color w:val="auto"/>
                <w:szCs w:val="21"/>
              </w:rPr>
              <w:t>日</w:t>
            </w:r>
          </w:p>
        </w:tc>
      </w:tr>
      <w:tr w14:paraId="5A88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21B050A7">
            <w:pPr>
              <w:pStyle w:val="26"/>
              <w:jc w:val="center"/>
              <w:rPr>
                <w:rFonts w:hAnsi="宋体"/>
                <w:bCs/>
                <w:color w:val="auto"/>
                <w:szCs w:val="21"/>
              </w:rPr>
            </w:pPr>
            <w:r>
              <w:rPr>
                <w:rFonts w:hint="eastAsia" w:hAnsi="宋体"/>
                <w:bCs/>
                <w:color w:val="auto"/>
                <w:szCs w:val="21"/>
              </w:rPr>
              <w:t>质量保修期</w:t>
            </w:r>
          </w:p>
        </w:tc>
        <w:tc>
          <w:tcPr>
            <w:tcW w:w="5100" w:type="dxa"/>
            <w:gridSpan w:val="4"/>
            <w:vAlign w:val="center"/>
          </w:tcPr>
          <w:p w14:paraId="081CA9AD">
            <w:pPr>
              <w:pStyle w:val="26"/>
              <w:jc w:val="center"/>
              <w:rPr>
                <w:rFonts w:hAnsi="宋体"/>
                <w:bCs/>
                <w:color w:val="auto"/>
                <w:szCs w:val="21"/>
              </w:rPr>
            </w:pPr>
            <w:r>
              <w:rPr>
                <w:rFonts w:hint="eastAsia" w:hAnsi="宋体"/>
                <w:bCs/>
                <w:color w:val="auto"/>
                <w:szCs w:val="21"/>
                <w:lang w:val="en-US" w:eastAsia="zh-CN"/>
              </w:rPr>
              <w:t>壹</w:t>
            </w:r>
            <w:r>
              <w:rPr>
                <w:rFonts w:hint="eastAsia" w:hAnsi="宋体"/>
                <w:bCs/>
                <w:color w:val="auto"/>
                <w:szCs w:val="21"/>
              </w:rPr>
              <w:t>年</w:t>
            </w:r>
          </w:p>
        </w:tc>
      </w:tr>
      <w:tr w14:paraId="187A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vAlign w:val="center"/>
          </w:tcPr>
          <w:p w14:paraId="3A20B4A0">
            <w:pPr>
              <w:pStyle w:val="26"/>
              <w:jc w:val="center"/>
              <w:rPr>
                <w:rFonts w:hAnsi="宋体"/>
                <w:bCs/>
                <w:color w:val="auto"/>
                <w:szCs w:val="21"/>
              </w:rPr>
            </w:pPr>
            <w:r>
              <w:rPr>
                <w:rFonts w:hint="eastAsia" w:hAnsi="宋体"/>
                <w:bCs/>
                <w:color w:val="auto"/>
                <w:szCs w:val="21"/>
              </w:rPr>
              <w:t>项目经理</w:t>
            </w:r>
          </w:p>
        </w:tc>
        <w:tc>
          <w:tcPr>
            <w:tcW w:w="1008" w:type="dxa"/>
            <w:vAlign w:val="center"/>
          </w:tcPr>
          <w:p w14:paraId="5742EED0">
            <w:pPr>
              <w:pStyle w:val="26"/>
              <w:jc w:val="center"/>
              <w:rPr>
                <w:rFonts w:hAnsi="宋体"/>
                <w:bCs/>
                <w:color w:val="auto"/>
                <w:szCs w:val="21"/>
              </w:rPr>
            </w:pPr>
            <w:r>
              <w:rPr>
                <w:rFonts w:hint="eastAsia" w:hAnsi="宋体"/>
                <w:bCs/>
                <w:color w:val="auto"/>
                <w:szCs w:val="21"/>
              </w:rPr>
              <w:t>级别</w:t>
            </w:r>
          </w:p>
        </w:tc>
        <w:tc>
          <w:tcPr>
            <w:tcW w:w="1278" w:type="dxa"/>
          </w:tcPr>
          <w:p w14:paraId="7DD9E06F">
            <w:pPr>
              <w:pStyle w:val="26"/>
              <w:jc w:val="center"/>
              <w:rPr>
                <w:rFonts w:hAnsi="宋体"/>
                <w:bCs/>
                <w:color w:val="auto"/>
                <w:szCs w:val="21"/>
              </w:rPr>
            </w:pPr>
          </w:p>
        </w:tc>
        <w:tc>
          <w:tcPr>
            <w:tcW w:w="1098" w:type="dxa"/>
            <w:vAlign w:val="center"/>
          </w:tcPr>
          <w:p w14:paraId="17FBE7CD">
            <w:pPr>
              <w:pStyle w:val="26"/>
              <w:jc w:val="center"/>
              <w:rPr>
                <w:rFonts w:hAnsi="宋体"/>
                <w:bCs/>
                <w:color w:val="auto"/>
                <w:szCs w:val="21"/>
              </w:rPr>
            </w:pPr>
            <w:r>
              <w:rPr>
                <w:rFonts w:hint="eastAsia" w:hAnsi="宋体"/>
                <w:bCs/>
                <w:color w:val="auto"/>
                <w:szCs w:val="21"/>
              </w:rPr>
              <w:t>编号</w:t>
            </w:r>
          </w:p>
        </w:tc>
        <w:tc>
          <w:tcPr>
            <w:tcW w:w="1716" w:type="dxa"/>
          </w:tcPr>
          <w:p w14:paraId="5165FF1C">
            <w:pPr>
              <w:pStyle w:val="26"/>
              <w:rPr>
                <w:rFonts w:hAnsi="宋体"/>
                <w:bCs/>
                <w:color w:val="auto"/>
                <w:szCs w:val="21"/>
              </w:rPr>
            </w:pPr>
          </w:p>
        </w:tc>
      </w:tr>
      <w:tr w14:paraId="27DE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9059" w:type="dxa"/>
            <w:gridSpan w:val="5"/>
          </w:tcPr>
          <w:p w14:paraId="6A56DD7E">
            <w:pPr>
              <w:pStyle w:val="26"/>
              <w:rPr>
                <w:rFonts w:hAnsi="宋体"/>
                <w:bCs/>
                <w:color w:val="auto"/>
                <w:szCs w:val="21"/>
              </w:rPr>
            </w:pPr>
            <w:r>
              <w:rPr>
                <w:rFonts w:hint="eastAsia" w:hAnsi="宋体"/>
                <w:bCs/>
                <w:color w:val="auto"/>
                <w:szCs w:val="21"/>
              </w:rPr>
              <w:t>特殊说明：</w:t>
            </w:r>
          </w:p>
        </w:tc>
      </w:tr>
      <w:tr w14:paraId="1205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jc w:val="center"/>
        </w:trPr>
        <w:tc>
          <w:tcPr>
            <w:tcW w:w="9059" w:type="dxa"/>
            <w:gridSpan w:val="5"/>
          </w:tcPr>
          <w:p w14:paraId="2F4777CF">
            <w:pPr>
              <w:pStyle w:val="26"/>
              <w:rPr>
                <w:color w:val="auto"/>
              </w:rPr>
            </w:pPr>
            <w:r>
              <w:rPr>
                <w:rFonts w:hint="eastAsia"/>
                <w:color w:val="auto"/>
              </w:rPr>
              <w:t>本投标人完全认同招标文件的各项条款要求：</w:t>
            </w:r>
          </w:p>
          <w:p w14:paraId="1160F7DE">
            <w:pPr>
              <w:rPr>
                <w:color w:val="auto"/>
              </w:rPr>
            </w:pPr>
          </w:p>
        </w:tc>
      </w:tr>
      <w:tr w14:paraId="0E57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jc w:val="center"/>
        </w:trPr>
        <w:tc>
          <w:tcPr>
            <w:tcW w:w="9059" w:type="dxa"/>
            <w:gridSpan w:val="5"/>
          </w:tcPr>
          <w:p w14:paraId="6DFF0635">
            <w:pPr>
              <w:pStyle w:val="26"/>
              <w:rPr>
                <w:rFonts w:hAnsi="宋体"/>
                <w:bCs/>
                <w:color w:val="auto"/>
                <w:szCs w:val="21"/>
              </w:rPr>
            </w:pPr>
            <w:r>
              <w:rPr>
                <w:rFonts w:hint="eastAsia" w:hAnsi="宋体"/>
                <w:bCs/>
                <w:color w:val="auto"/>
                <w:szCs w:val="21"/>
              </w:rPr>
              <w:t>投标人确认（签字）：</w:t>
            </w:r>
          </w:p>
          <w:p w14:paraId="4C06E392">
            <w:pPr>
              <w:pStyle w:val="26"/>
              <w:rPr>
                <w:rFonts w:hAnsi="宋体"/>
                <w:bCs/>
                <w:color w:val="auto"/>
                <w:szCs w:val="21"/>
              </w:rPr>
            </w:pPr>
          </w:p>
        </w:tc>
      </w:tr>
    </w:tbl>
    <w:p w14:paraId="42326C07">
      <w:pPr>
        <w:rPr>
          <w:rFonts w:hint="eastAsia" w:ascii="宋体" w:hAnsi="宋体"/>
          <w:b/>
          <w:color w:val="auto"/>
          <w:sz w:val="24"/>
          <w:highlight w:val="none"/>
        </w:rPr>
      </w:pPr>
    </w:p>
    <w:p w14:paraId="206604FA">
      <w:pPr>
        <w:rPr>
          <w:rFonts w:hint="eastAsia" w:ascii="宋体" w:hAnsi="宋体"/>
          <w:color w:val="auto"/>
          <w:sz w:val="24"/>
        </w:rPr>
      </w:pPr>
      <w:r>
        <w:rPr>
          <w:rFonts w:hint="eastAsia" w:ascii="宋体" w:hAnsi="宋体"/>
          <w:color w:val="auto"/>
          <w:sz w:val="24"/>
        </w:rPr>
        <w:t>投标人授权代表签字：        职务：                 日期： 年  月  日</w:t>
      </w:r>
    </w:p>
    <w:p w14:paraId="0037CF5A">
      <w:pPr>
        <w:rPr>
          <w:rFonts w:hint="eastAsia" w:ascii="宋体" w:hAnsi="宋体"/>
          <w:b/>
          <w:color w:val="auto"/>
          <w:sz w:val="24"/>
          <w:highlight w:val="none"/>
        </w:rPr>
      </w:pPr>
    </w:p>
    <w:p w14:paraId="287EF1BC">
      <w:pPr>
        <w:pStyle w:val="34"/>
        <w:jc w:val="center"/>
        <w:rPr>
          <w:b/>
          <w:color w:val="auto"/>
          <w:spacing w:val="-5"/>
          <w:sz w:val="36"/>
        </w:rPr>
      </w:pPr>
    </w:p>
    <w:p w14:paraId="2D38EE80">
      <w:pPr>
        <w:pStyle w:val="34"/>
        <w:jc w:val="center"/>
        <w:rPr>
          <w:b/>
          <w:color w:val="auto"/>
          <w:spacing w:val="-5"/>
          <w:sz w:val="36"/>
        </w:rPr>
      </w:pPr>
    </w:p>
    <w:p w14:paraId="671D9C71">
      <w:pPr>
        <w:pStyle w:val="34"/>
        <w:jc w:val="center"/>
        <w:rPr>
          <w:b/>
          <w:color w:val="auto"/>
          <w:spacing w:val="-5"/>
          <w:sz w:val="36"/>
        </w:rPr>
      </w:pPr>
    </w:p>
    <w:p w14:paraId="1681A63D">
      <w:pPr>
        <w:pStyle w:val="34"/>
        <w:jc w:val="center"/>
        <w:rPr>
          <w:rFonts w:hint="default"/>
          <w:b/>
          <w:color w:val="auto"/>
          <w:spacing w:val="-5"/>
          <w:sz w:val="36"/>
          <w:u w:val="single"/>
          <w:lang w:val="en-US" w:eastAsia="zh-CN"/>
        </w:rPr>
      </w:pPr>
      <w:r>
        <w:rPr>
          <w:rFonts w:hint="eastAsia"/>
          <w:b/>
          <w:color w:val="auto"/>
          <w:spacing w:val="-5"/>
          <w:sz w:val="36"/>
          <w:lang w:val="en-US" w:eastAsia="zh-CN"/>
        </w:rPr>
        <w:t xml:space="preserve">              分项报价表                    </w:t>
      </w:r>
      <w:r>
        <w:rPr>
          <w:rFonts w:hint="eastAsia" w:ascii="黑体" w:eastAsia="黑体"/>
          <w:color w:val="auto"/>
          <w:sz w:val="22"/>
          <w:szCs w:val="15"/>
        </w:rPr>
        <w:t>税率：</w:t>
      </w:r>
      <w:r>
        <w:rPr>
          <w:rFonts w:hint="eastAsia" w:ascii="黑体" w:eastAsia="黑体"/>
          <w:color w:val="auto"/>
          <w:sz w:val="22"/>
          <w:szCs w:val="15"/>
          <w:u w:val="none"/>
        </w:rPr>
        <w:t xml:space="preserve"> </w:t>
      </w:r>
      <w:r>
        <w:rPr>
          <w:rFonts w:hint="eastAsia" w:ascii="黑体" w:eastAsia="黑体"/>
          <w:color w:val="auto"/>
          <w:sz w:val="22"/>
          <w:szCs w:val="15"/>
          <w:u w:val="single"/>
        </w:rPr>
        <w:t xml:space="preserve">      </w:t>
      </w:r>
    </w:p>
    <w:tbl>
      <w:tblPr>
        <w:tblStyle w:val="49"/>
        <w:tblW w:w="10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24"/>
        <w:gridCol w:w="2004"/>
        <w:gridCol w:w="948"/>
        <w:gridCol w:w="1704"/>
        <w:gridCol w:w="1740"/>
        <w:gridCol w:w="1356"/>
      </w:tblGrid>
      <w:tr w14:paraId="10E2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top"/>
          </w:tcPr>
          <w:p w14:paraId="7F8CB34D">
            <w:pPr>
              <w:jc w:val="both"/>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524" w:type="dxa"/>
            <w:vAlign w:val="top"/>
          </w:tcPr>
          <w:p w14:paraId="0CD6EB13">
            <w:pPr>
              <w:jc w:val="both"/>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设备名称</w:t>
            </w:r>
          </w:p>
        </w:tc>
        <w:tc>
          <w:tcPr>
            <w:tcW w:w="2004" w:type="dxa"/>
            <w:vAlign w:val="top"/>
          </w:tcPr>
          <w:p w14:paraId="3F7A4C41">
            <w:pPr>
              <w:jc w:val="both"/>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规格</w:t>
            </w:r>
          </w:p>
        </w:tc>
        <w:tc>
          <w:tcPr>
            <w:tcW w:w="948" w:type="dxa"/>
            <w:vAlign w:val="top"/>
          </w:tcPr>
          <w:p w14:paraId="5B4656AC">
            <w:pPr>
              <w:jc w:val="both"/>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数量</w:t>
            </w:r>
          </w:p>
        </w:tc>
        <w:tc>
          <w:tcPr>
            <w:tcW w:w="1704" w:type="dxa"/>
            <w:vAlign w:val="top"/>
          </w:tcPr>
          <w:p w14:paraId="6F7E20BA">
            <w:pPr>
              <w:jc w:val="both"/>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单价（含税</w:t>
            </w:r>
            <w:r>
              <w:rPr>
                <w:rFonts w:hint="eastAsia" w:ascii="宋体" w:hAnsi="宋体" w:cs="宋体"/>
                <w:color w:val="auto"/>
                <w:sz w:val="24"/>
                <w:szCs w:val="24"/>
                <w:vertAlign w:val="baseline"/>
                <w:lang w:val="en-US" w:eastAsia="zh-CN"/>
              </w:rPr>
              <w:t>：万元</w:t>
            </w:r>
            <w:r>
              <w:rPr>
                <w:rFonts w:hint="eastAsia" w:ascii="宋体" w:hAnsi="宋体" w:eastAsia="宋体" w:cs="宋体"/>
                <w:color w:val="auto"/>
                <w:sz w:val="24"/>
                <w:szCs w:val="24"/>
                <w:vertAlign w:val="baseline"/>
                <w:lang w:val="en-US" w:eastAsia="zh-CN"/>
              </w:rPr>
              <w:t>）</w:t>
            </w:r>
          </w:p>
        </w:tc>
        <w:tc>
          <w:tcPr>
            <w:tcW w:w="1740" w:type="dxa"/>
            <w:vAlign w:val="top"/>
          </w:tcPr>
          <w:p w14:paraId="7B3ACEB5">
            <w:pPr>
              <w:jc w:val="both"/>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合价（含税</w:t>
            </w:r>
            <w:r>
              <w:rPr>
                <w:rFonts w:hint="eastAsia" w:ascii="宋体" w:hAnsi="宋体" w:cs="宋体"/>
                <w:color w:val="auto"/>
                <w:sz w:val="24"/>
                <w:szCs w:val="24"/>
                <w:vertAlign w:val="baseline"/>
                <w:lang w:val="en-US" w:eastAsia="zh-CN"/>
              </w:rPr>
              <w:t>：万元</w:t>
            </w:r>
            <w:r>
              <w:rPr>
                <w:rFonts w:hint="eastAsia" w:ascii="宋体" w:hAnsi="宋体" w:eastAsia="宋体" w:cs="宋体"/>
                <w:color w:val="auto"/>
                <w:sz w:val="24"/>
                <w:szCs w:val="24"/>
                <w:vertAlign w:val="baseline"/>
                <w:lang w:val="en-US" w:eastAsia="zh-CN"/>
              </w:rPr>
              <w:t>）</w:t>
            </w:r>
          </w:p>
        </w:tc>
        <w:tc>
          <w:tcPr>
            <w:tcW w:w="1356" w:type="dxa"/>
            <w:vAlign w:val="top"/>
          </w:tcPr>
          <w:p w14:paraId="1549D5F5">
            <w:pPr>
              <w:jc w:val="both"/>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备注</w:t>
            </w:r>
          </w:p>
        </w:tc>
      </w:tr>
      <w:tr w14:paraId="43CD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52818DF3">
            <w:pPr>
              <w:jc w:val="center"/>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524" w:type="dxa"/>
          </w:tcPr>
          <w:p w14:paraId="3AC2C7F1">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集装箱房</w:t>
            </w:r>
          </w:p>
        </w:tc>
        <w:tc>
          <w:tcPr>
            <w:tcW w:w="2004" w:type="dxa"/>
          </w:tcPr>
          <w:p w14:paraId="1CA791F9">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12米*5米</w:t>
            </w:r>
          </w:p>
        </w:tc>
        <w:tc>
          <w:tcPr>
            <w:tcW w:w="948" w:type="dxa"/>
          </w:tcPr>
          <w:p w14:paraId="7B883080">
            <w:pPr>
              <w:rPr>
                <w:rFonts w:hint="default"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3</w:t>
            </w:r>
            <w:r>
              <w:rPr>
                <w:rFonts w:hint="eastAsia" w:ascii="宋体" w:hAnsi="宋体" w:eastAsia="宋体" w:cs="宋体"/>
                <w:color w:val="auto"/>
                <w:sz w:val="24"/>
                <w:szCs w:val="24"/>
                <w:vertAlign w:val="baseline"/>
                <w:lang w:val="en-US" w:eastAsia="zh-CN"/>
              </w:rPr>
              <w:t>个</w:t>
            </w:r>
          </w:p>
        </w:tc>
        <w:tc>
          <w:tcPr>
            <w:tcW w:w="1704" w:type="dxa"/>
          </w:tcPr>
          <w:p w14:paraId="7CFCACC1">
            <w:pPr>
              <w:rPr>
                <w:rFonts w:hint="eastAsia" w:ascii="宋体" w:hAnsi="宋体" w:eastAsia="宋体" w:cs="宋体"/>
                <w:color w:val="auto"/>
                <w:sz w:val="24"/>
                <w:szCs w:val="24"/>
                <w:vertAlign w:val="baseline"/>
                <w:lang w:val="en-US" w:eastAsia="zh-CN"/>
              </w:rPr>
            </w:pPr>
          </w:p>
        </w:tc>
        <w:tc>
          <w:tcPr>
            <w:tcW w:w="1740" w:type="dxa"/>
          </w:tcPr>
          <w:p w14:paraId="50418944">
            <w:pPr>
              <w:rPr>
                <w:rFonts w:hint="eastAsia" w:ascii="宋体" w:hAnsi="宋体" w:eastAsia="宋体" w:cs="宋体"/>
                <w:color w:val="auto"/>
                <w:sz w:val="24"/>
                <w:szCs w:val="24"/>
                <w:vertAlign w:val="baseline"/>
                <w:lang w:val="en-US" w:eastAsia="zh-CN"/>
              </w:rPr>
            </w:pPr>
          </w:p>
        </w:tc>
        <w:tc>
          <w:tcPr>
            <w:tcW w:w="1356" w:type="dxa"/>
          </w:tcPr>
          <w:p w14:paraId="2E08315B">
            <w:pPr>
              <w:rPr>
                <w:rFonts w:hint="eastAsia" w:ascii="宋体" w:hAnsi="宋体" w:eastAsia="宋体" w:cs="宋体"/>
                <w:color w:val="auto"/>
                <w:sz w:val="24"/>
                <w:szCs w:val="24"/>
                <w:vertAlign w:val="baseline"/>
                <w:lang w:val="en-US" w:eastAsia="zh-CN"/>
              </w:rPr>
            </w:pPr>
          </w:p>
        </w:tc>
      </w:tr>
      <w:tr w14:paraId="2EA2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5" w:type="dxa"/>
            <w:gridSpan w:val="5"/>
          </w:tcPr>
          <w:p w14:paraId="52031AFA">
            <w:pPr>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总价格</w:t>
            </w:r>
          </w:p>
        </w:tc>
        <w:tc>
          <w:tcPr>
            <w:tcW w:w="1740" w:type="dxa"/>
          </w:tcPr>
          <w:p w14:paraId="205FC8B3">
            <w:pPr>
              <w:rPr>
                <w:rFonts w:hint="eastAsia" w:ascii="宋体" w:hAnsi="宋体" w:eastAsia="宋体" w:cs="宋体"/>
                <w:color w:val="auto"/>
                <w:sz w:val="24"/>
                <w:szCs w:val="24"/>
                <w:vertAlign w:val="baseline"/>
                <w:lang w:val="en-US" w:eastAsia="zh-CN"/>
              </w:rPr>
            </w:pPr>
          </w:p>
        </w:tc>
        <w:tc>
          <w:tcPr>
            <w:tcW w:w="1356" w:type="dxa"/>
          </w:tcPr>
          <w:p w14:paraId="4B7FD677">
            <w:pPr>
              <w:rPr>
                <w:rFonts w:hint="eastAsia" w:ascii="宋体" w:hAnsi="宋体" w:eastAsia="宋体" w:cs="宋体"/>
                <w:color w:val="auto"/>
                <w:sz w:val="24"/>
                <w:szCs w:val="24"/>
                <w:vertAlign w:val="baseline"/>
                <w:lang w:val="en-US" w:eastAsia="zh-CN"/>
              </w:rPr>
            </w:pPr>
          </w:p>
        </w:tc>
      </w:tr>
    </w:tbl>
    <w:p w14:paraId="07EC28A4">
      <w:pPr>
        <w:rPr>
          <w:rFonts w:hint="default"/>
          <w:color w:val="auto"/>
          <w:lang w:val="en-US" w:eastAsia="zh-CN"/>
        </w:rPr>
      </w:pPr>
    </w:p>
    <w:p w14:paraId="63A12D35">
      <w:pPr>
        <w:rPr>
          <w:rFonts w:hint="eastAsia" w:ascii="宋体" w:hAnsi="宋体"/>
          <w:color w:val="auto"/>
          <w:sz w:val="24"/>
        </w:rPr>
      </w:pPr>
      <w:r>
        <w:rPr>
          <w:rFonts w:hint="eastAsia" w:ascii="宋体" w:hAnsi="宋体"/>
          <w:color w:val="auto"/>
          <w:sz w:val="24"/>
        </w:rPr>
        <w:t>投标人授权代表签字：        职务：                 日期： 年  月  日</w:t>
      </w:r>
    </w:p>
    <w:p w14:paraId="510853FA">
      <w:pPr>
        <w:pStyle w:val="2"/>
        <w:rPr>
          <w:color w:val="auto"/>
        </w:rPr>
      </w:pPr>
    </w:p>
    <w:p w14:paraId="1C5A99A4">
      <w:pPr>
        <w:pStyle w:val="34"/>
        <w:jc w:val="center"/>
        <w:rPr>
          <w:b/>
          <w:color w:val="auto"/>
          <w:spacing w:val="-5"/>
          <w:sz w:val="36"/>
        </w:rPr>
      </w:pPr>
      <w:r>
        <w:rPr>
          <w:b/>
          <w:color w:val="auto"/>
          <w:spacing w:val="-5"/>
          <w:sz w:val="36"/>
        </w:rPr>
        <w:t>集装箱房配置一览表</w:t>
      </w:r>
    </w:p>
    <w:tbl>
      <w:tblPr>
        <w:tblStyle w:val="48"/>
        <w:tblpPr w:leftFromText="180" w:rightFromText="180" w:vertAnchor="text" w:horzAnchor="page" w:tblpX="1517" w:tblpY="622"/>
        <w:tblOverlap w:val="never"/>
        <w:tblW w:w="91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0"/>
        <w:gridCol w:w="2760"/>
        <w:gridCol w:w="885"/>
        <w:gridCol w:w="4133"/>
      </w:tblGrid>
      <w:tr w14:paraId="11AC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380" w:type="dxa"/>
          </w:tcPr>
          <w:p w14:paraId="1C12CE57">
            <w:pPr>
              <w:pStyle w:val="231"/>
              <w:spacing w:before="117"/>
              <w:ind w:left="9" w:right="2"/>
              <w:jc w:val="center"/>
              <w:rPr>
                <w:color w:val="auto"/>
                <w:sz w:val="24"/>
              </w:rPr>
            </w:pPr>
            <w:r>
              <w:rPr>
                <w:color w:val="auto"/>
                <w:spacing w:val="-5"/>
                <w:sz w:val="24"/>
              </w:rPr>
              <w:t>名称</w:t>
            </w:r>
          </w:p>
        </w:tc>
        <w:tc>
          <w:tcPr>
            <w:tcW w:w="2760" w:type="dxa"/>
          </w:tcPr>
          <w:p w14:paraId="3EA8A378">
            <w:pPr>
              <w:pStyle w:val="231"/>
              <w:spacing w:before="117"/>
              <w:jc w:val="center"/>
              <w:rPr>
                <w:color w:val="auto"/>
                <w:sz w:val="24"/>
              </w:rPr>
            </w:pPr>
            <w:r>
              <w:rPr>
                <w:color w:val="auto"/>
                <w:spacing w:val="-5"/>
                <w:sz w:val="24"/>
              </w:rPr>
              <w:t>规格</w:t>
            </w:r>
          </w:p>
        </w:tc>
        <w:tc>
          <w:tcPr>
            <w:tcW w:w="885" w:type="dxa"/>
          </w:tcPr>
          <w:p w14:paraId="0AEECD3D">
            <w:pPr>
              <w:pStyle w:val="231"/>
              <w:spacing w:before="117"/>
              <w:ind w:left="6"/>
              <w:jc w:val="center"/>
              <w:rPr>
                <w:color w:val="auto"/>
                <w:sz w:val="24"/>
              </w:rPr>
            </w:pPr>
            <w:r>
              <w:rPr>
                <w:color w:val="auto"/>
                <w:spacing w:val="-5"/>
                <w:sz w:val="24"/>
              </w:rPr>
              <w:t>单位</w:t>
            </w:r>
          </w:p>
        </w:tc>
        <w:tc>
          <w:tcPr>
            <w:tcW w:w="4133" w:type="dxa"/>
          </w:tcPr>
          <w:p w14:paraId="551732A4">
            <w:pPr>
              <w:pStyle w:val="231"/>
              <w:spacing w:before="117"/>
              <w:jc w:val="center"/>
              <w:rPr>
                <w:rFonts w:hint="default" w:eastAsia="宋体"/>
                <w:color w:val="auto"/>
                <w:sz w:val="24"/>
                <w:lang w:val="en-US" w:eastAsia="zh-CN"/>
              </w:rPr>
            </w:pPr>
            <w:r>
              <w:rPr>
                <w:rFonts w:hint="eastAsia"/>
                <w:color w:val="auto"/>
                <w:spacing w:val="-5"/>
                <w:sz w:val="24"/>
                <w:lang w:val="en-US" w:eastAsia="zh-CN"/>
              </w:rPr>
              <w:t>使用品牌</w:t>
            </w:r>
          </w:p>
        </w:tc>
      </w:tr>
      <w:tr w14:paraId="3C1AE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380" w:type="dxa"/>
          </w:tcPr>
          <w:p w14:paraId="4103BB94">
            <w:pPr>
              <w:pStyle w:val="231"/>
              <w:ind w:left="9" w:right="2"/>
              <w:jc w:val="center"/>
              <w:rPr>
                <w:color w:val="auto"/>
                <w:sz w:val="24"/>
              </w:rPr>
            </w:pPr>
            <w:r>
              <w:rPr>
                <w:color w:val="auto"/>
                <w:spacing w:val="-2"/>
                <w:sz w:val="24"/>
              </w:rPr>
              <w:t>墙体板</w:t>
            </w:r>
          </w:p>
        </w:tc>
        <w:tc>
          <w:tcPr>
            <w:tcW w:w="2760" w:type="dxa"/>
            <w:vAlign w:val="center"/>
          </w:tcPr>
          <w:p w14:paraId="65F0664F">
            <w:pPr>
              <w:pStyle w:val="231"/>
              <w:jc w:val="both"/>
              <w:rPr>
                <w:rFonts w:hint="eastAsia" w:eastAsia="宋体"/>
                <w:color w:val="auto"/>
                <w:sz w:val="24"/>
                <w:lang w:eastAsia="zh-CN"/>
              </w:rPr>
            </w:pPr>
            <w:r>
              <w:rPr>
                <w:color w:val="auto"/>
                <w:sz w:val="24"/>
              </w:rPr>
              <w:t>75mm</w:t>
            </w:r>
            <w:r>
              <w:rPr>
                <w:color w:val="auto"/>
                <w:spacing w:val="-12"/>
                <w:sz w:val="24"/>
              </w:rPr>
              <w:t xml:space="preserve"> 瓦楞岩棉板</w:t>
            </w:r>
            <w:r>
              <w:rPr>
                <w:rFonts w:hint="eastAsia"/>
                <w:color w:val="auto"/>
                <w:spacing w:val="-12"/>
                <w:sz w:val="24"/>
                <w:lang w:val="en-US" w:eastAsia="zh-CN"/>
              </w:rPr>
              <w:t>或</w:t>
            </w:r>
            <w:r>
              <w:rPr>
                <w:rFonts w:hint="eastAsia"/>
                <w:color w:val="auto"/>
                <w:sz w:val="24"/>
                <w:lang w:val="en-US" w:eastAsia="zh-CN"/>
              </w:rPr>
              <w:t>金属岩棉板50</w:t>
            </w:r>
            <w:r>
              <w:rPr>
                <w:color w:val="auto"/>
                <w:sz w:val="24"/>
              </w:rPr>
              <w:t>mm</w:t>
            </w:r>
            <w:r>
              <w:rPr>
                <w:rFonts w:hint="eastAsia"/>
                <w:color w:val="auto"/>
                <w:sz w:val="24"/>
                <w:lang w:val="en-US" w:eastAsia="zh-CN"/>
              </w:rPr>
              <w:t>及以上</w:t>
            </w:r>
          </w:p>
        </w:tc>
        <w:tc>
          <w:tcPr>
            <w:tcW w:w="885" w:type="dxa"/>
          </w:tcPr>
          <w:p w14:paraId="5BF7093E">
            <w:pPr>
              <w:pStyle w:val="231"/>
              <w:ind w:left="6"/>
              <w:jc w:val="center"/>
              <w:rPr>
                <w:color w:val="auto"/>
                <w:sz w:val="24"/>
              </w:rPr>
            </w:pPr>
            <w:r>
              <w:rPr>
                <w:color w:val="auto"/>
                <w:spacing w:val="-10"/>
                <w:sz w:val="24"/>
              </w:rPr>
              <w:t>块</w:t>
            </w:r>
          </w:p>
        </w:tc>
        <w:tc>
          <w:tcPr>
            <w:tcW w:w="4133" w:type="dxa"/>
            <w:vMerge w:val="restart"/>
          </w:tcPr>
          <w:p w14:paraId="3074A2F2">
            <w:pPr>
              <w:pStyle w:val="231"/>
              <w:ind w:left="7"/>
              <w:jc w:val="center"/>
              <w:rPr>
                <w:color w:val="auto"/>
                <w:sz w:val="24"/>
              </w:rPr>
            </w:pPr>
          </w:p>
        </w:tc>
      </w:tr>
      <w:tr w14:paraId="16D7B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tcPr>
          <w:p w14:paraId="042CAFBA">
            <w:pPr>
              <w:pStyle w:val="231"/>
              <w:ind w:left="9" w:right="2"/>
              <w:jc w:val="center"/>
              <w:rPr>
                <w:color w:val="auto"/>
                <w:sz w:val="24"/>
              </w:rPr>
            </w:pPr>
            <w:r>
              <w:rPr>
                <w:color w:val="auto"/>
                <w:spacing w:val="-4"/>
                <w:sz w:val="24"/>
              </w:rPr>
              <w:t>顶部瓦</w:t>
            </w:r>
          </w:p>
        </w:tc>
        <w:tc>
          <w:tcPr>
            <w:tcW w:w="2760" w:type="dxa"/>
            <w:vAlign w:val="center"/>
          </w:tcPr>
          <w:p w14:paraId="3AD7DFD0">
            <w:pPr>
              <w:pStyle w:val="231"/>
              <w:jc w:val="both"/>
              <w:rPr>
                <w:color w:val="auto"/>
                <w:sz w:val="24"/>
              </w:rPr>
            </w:pPr>
            <w:r>
              <w:rPr>
                <w:color w:val="auto"/>
                <w:sz w:val="24"/>
              </w:rPr>
              <w:t>75mm</w:t>
            </w:r>
            <w:r>
              <w:rPr>
                <w:color w:val="auto"/>
                <w:spacing w:val="-12"/>
                <w:sz w:val="24"/>
              </w:rPr>
              <w:t xml:space="preserve"> 瓦楞岩</w:t>
            </w:r>
            <w:r>
              <w:rPr>
                <w:rFonts w:hint="eastAsia"/>
                <w:color w:val="auto"/>
                <w:spacing w:val="-12"/>
                <w:sz w:val="24"/>
                <w:lang w:val="en-US" w:eastAsia="zh-CN"/>
              </w:rPr>
              <w:t>或</w:t>
            </w:r>
            <w:r>
              <w:rPr>
                <w:color w:val="auto"/>
                <w:spacing w:val="-12"/>
                <w:sz w:val="24"/>
              </w:rPr>
              <w:t>棉板</w:t>
            </w:r>
            <w:r>
              <w:rPr>
                <w:rFonts w:hint="eastAsia"/>
                <w:color w:val="auto"/>
                <w:sz w:val="24"/>
                <w:lang w:val="en-US" w:eastAsia="zh-CN"/>
              </w:rPr>
              <w:t>金属岩棉板50</w:t>
            </w:r>
            <w:r>
              <w:rPr>
                <w:color w:val="auto"/>
                <w:sz w:val="24"/>
              </w:rPr>
              <w:t>mm</w:t>
            </w:r>
            <w:r>
              <w:rPr>
                <w:rFonts w:hint="eastAsia"/>
                <w:color w:val="auto"/>
                <w:sz w:val="24"/>
                <w:lang w:val="en-US" w:eastAsia="zh-CN"/>
              </w:rPr>
              <w:t>及以上或彩卷封顶+吊顶玻璃棉</w:t>
            </w:r>
          </w:p>
        </w:tc>
        <w:tc>
          <w:tcPr>
            <w:tcW w:w="885" w:type="dxa"/>
          </w:tcPr>
          <w:p w14:paraId="477455C7">
            <w:pPr>
              <w:pStyle w:val="231"/>
              <w:ind w:left="6"/>
              <w:jc w:val="center"/>
              <w:rPr>
                <w:color w:val="auto"/>
                <w:sz w:val="24"/>
              </w:rPr>
            </w:pPr>
            <w:r>
              <w:rPr>
                <w:color w:val="auto"/>
                <w:spacing w:val="-10"/>
                <w:sz w:val="24"/>
              </w:rPr>
              <w:t>块</w:t>
            </w:r>
          </w:p>
        </w:tc>
        <w:tc>
          <w:tcPr>
            <w:tcW w:w="4133" w:type="dxa"/>
            <w:vMerge w:val="continue"/>
          </w:tcPr>
          <w:p w14:paraId="5E2A9FE8">
            <w:pPr>
              <w:pStyle w:val="231"/>
              <w:ind w:left="7"/>
              <w:jc w:val="center"/>
              <w:rPr>
                <w:color w:val="auto"/>
                <w:sz w:val="24"/>
              </w:rPr>
            </w:pPr>
          </w:p>
        </w:tc>
      </w:tr>
      <w:tr w14:paraId="62D87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380" w:type="dxa"/>
            <w:vAlign w:val="center"/>
          </w:tcPr>
          <w:p w14:paraId="2532D2AB">
            <w:pPr>
              <w:pStyle w:val="231"/>
              <w:ind w:left="9" w:right="2"/>
              <w:jc w:val="center"/>
              <w:rPr>
                <w:color w:val="auto"/>
                <w:sz w:val="24"/>
              </w:rPr>
            </w:pPr>
            <w:r>
              <w:rPr>
                <w:color w:val="auto"/>
                <w:spacing w:val="-5"/>
                <w:sz w:val="24"/>
              </w:rPr>
              <w:t>窗</w:t>
            </w:r>
          </w:p>
        </w:tc>
        <w:tc>
          <w:tcPr>
            <w:tcW w:w="2760" w:type="dxa"/>
            <w:vAlign w:val="center"/>
          </w:tcPr>
          <w:p w14:paraId="1619E2CC">
            <w:pPr>
              <w:pStyle w:val="231"/>
              <w:jc w:val="center"/>
              <w:rPr>
                <w:color w:val="auto"/>
                <w:sz w:val="24"/>
              </w:rPr>
            </w:pPr>
            <w:r>
              <w:rPr>
                <w:rFonts w:hint="eastAsia"/>
                <w:color w:val="auto"/>
                <w:sz w:val="24"/>
                <w:lang w:val="en-US" w:eastAsia="zh-CN"/>
              </w:rPr>
              <w:t>塑钢推拉窗</w:t>
            </w:r>
            <w:r>
              <w:rPr>
                <w:color w:val="auto"/>
                <w:sz w:val="24"/>
              </w:rPr>
              <w:t>（1.15*1.2</w:t>
            </w:r>
            <w:r>
              <w:rPr>
                <w:color w:val="auto"/>
                <w:spacing w:val="-30"/>
                <w:sz w:val="24"/>
              </w:rPr>
              <w:t xml:space="preserve"> 高</w:t>
            </w:r>
            <w:r>
              <w:rPr>
                <w:color w:val="auto"/>
                <w:spacing w:val="-10"/>
                <w:sz w:val="24"/>
              </w:rPr>
              <w:t>）</w:t>
            </w:r>
          </w:p>
        </w:tc>
        <w:tc>
          <w:tcPr>
            <w:tcW w:w="885" w:type="dxa"/>
          </w:tcPr>
          <w:p w14:paraId="144B0C1F">
            <w:pPr>
              <w:pStyle w:val="231"/>
              <w:ind w:left="6"/>
              <w:jc w:val="center"/>
              <w:rPr>
                <w:color w:val="auto"/>
                <w:sz w:val="24"/>
              </w:rPr>
            </w:pPr>
            <w:r>
              <w:rPr>
                <w:color w:val="auto"/>
                <w:spacing w:val="-10"/>
                <w:sz w:val="24"/>
              </w:rPr>
              <w:t>个</w:t>
            </w:r>
          </w:p>
        </w:tc>
        <w:tc>
          <w:tcPr>
            <w:tcW w:w="4133" w:type="dxa"/>
          </w:tcPr>
          <w:p w14:paraId="0B72B09E">
            <w:pPr>
              <w:pStyle w:val="231"/>
              <w:jc w:val="center"/>
              <w:rPr>
                <w:rFonts w:hint="eastAsia" w:eastAsia="宋体"/>
                <w:color w:val="auto"/>
                <w:sz w:val="24"/>
                <w:highlight w:val="none"/>
                <w:lang w:eastAsia="zh-CN"/>
              </w:rPr>
            </w:pPr>
          </w:p>
        </w:tc>
      </w:tr>
      <w:tr w14:paraId="3A9EF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trPr>
        <w:tc>
          <w:tcPr>
            <w:tcW w:w="1380" w:type="dxa"/>
            <w:vMerge w:val="restart"/>
            <w:vAlign w:val="center"/>
          </w:tcPr>
          <w:p w14:paraId="60E8A106">
            <w:pPr>
              <w:pStyle w:val="231"/>
              <w:ind w:left="9" w:right="2"/>
              <w:jc w:val="center"/>
              <w:rPr>
                <w:rFonts w:hint="eastAsia" w:eastAsia="宋体"/>
                <w:color w:val="auto"/>
                <w:spacing w:val="-5"/>
                <w:sz w:val="24"/>
                <w:lang w:val="en-US" w:eastAsia="zh-CN"/>
              </w:rPr>
            </w:pPr>
            <w:r>
              <w:rPr>
                <w:rFonts w:hint="eastAsia"/>
                <w:color w:val="auto"/>
                <w:spacing w:val="-5"/>
                <w:sz w:val="24"/>
                <w:lang w:val="en-US" w:eastAsia="zh-CN"/>
              </w:rPr>
              <w:t>门</w:t>
            </w:r>
          </w:p>
        </w:tc>
        <w:tc>
          <w:tcPr>
            <w:tcW w:w="2760" w:type="dxa"/>
            <w:vAlign w:val="center"/>
          </w:tcPr>
          <w:p w14:paraId="2480B2F5">
            <w:pPr>
              <w:pStyle w:val="231"/>
              <w:jc w:val="center"/>
              <w:rPr>
                <w:rFonts w:hint="default" w:eastAsia="宋体"/>
                <w:color w:val="auto"/>
                <w:sz w:val="24"/>
                <w:lang w:val="en-US" w:eastAsia="zh-CN"/>
              </w:rPr>
            </w:pPr>
            <w:r>
              <w:rPr>
                <w:rFonts w:hint="eastAsia"/>
                <w:color w:val="auto"/>
                <w:sz w:val="24"/>
                <w:lang w:val="en-US" w:eastAsia="zh-CN"/>
              </w:rPr>
              <w:t>单开门</w:t>
            </w:r>
          </w:p>
        </w:tc>
        <w:tc>
          <w:tcPr>
            <w:tcW w:w="885" w:type="dxa"/>
          </w:tcPr>
          <w:p w14:paraId="24A2BD6D">
            <w:pPr>
              <w:pStyle w:val="231"/>
              <w:ind w:left="6"/>
              <w:jc w:val="center"/>
              <w:rPr>
                <w:rFonts w:hint="eastAsia" w:eastAsia="宋体"/>
                <w:color w:val="auto"/>
                <w:spacing w:val="-10"/>
                <w:sz w:val="24"/>
                <w:lang w:val="en-US" w:eastAsia="zh-CN"/>
              </w:rPr>
            </w:pPr>
            <w:r>
              <w:rPr>
                <w:rFonts w:hint="eastAsia"/>
                <w:color w:val="auto"/>
                <w:spacing w:val="-10"/>
                <w:sz w:val="24"/>
                <w:lang w:val="en-US" w:eastAsia="zh-CN"/>
              </w:rPr>
              <w:t>个</w:t>
            </w:r>
          </w:p>
        </w:tc>
        <w:tc>
          <w:tcPr>
            <w:tcW w:w="4133" w:type="dxa"/>
            <w:vMerge w:val="restart"/>
          </w:tcPr>
          <w:p w14:paraId="79B02BF1">
            <w:pPr>
              <w:pStyle w:val="231"/>
              <w:jc w:val="center"/>
              <w:rPr>
                <w:rFonts w:hint="default" w:eastAsia="宋体"/>
                <w:color w:val="auto"/>
                <w:spacing w:val="-3"/>
                <w:sz w:val="24"/>
                <w:lang w:val="en-US" w:eastAsia="zh-CN"/>
              </w:rPr>
            </w:pPr>
          </w:p>
        </w:tc>
      </w:tr>
      <w:tr w14:paraId="290AC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Pr>
          <w:p w14:paraId="15CD9C85">
            <w:pPr>
              <w:pStyle w:val="231"/>
              <w:ind w:left="9" w:right="2"/>
              <w:jc w:val="center"/>
              <w:rPr>
                <w:rFonts w:hint="eastAsia"/>
                <w:color w:val="auto"/>
                <w:spacing w:val="-5"/>
                <w:sz w:val="24"/>
                <w:lang w:val="en-US" w:eastAsia="zh-CN"/>
              </w:rPr>
            </w:pPr>
          </w:p>
        </w:tc>
        <w:tc>
          <w:tcPr>
            <w:tcW w:w="2760" w:type="dxa"/>
            <w:vAlign w:val="center"/>
          </w:tcPr>
          <w:p w14:paraId="5FDBD122">
            <w:pPr>
              <w:pStyle w:val="231"/>
              <w:jc w:val="center"/>
              <w:rPr>
                <w:rFonts w:hint="default"/>
                <w:color w:val="auto"/>
                <w:sz w:val="24"/>
                <w:lang w:val="en-US" w:eastAsia="zh-CN"/>
              </w:rPr>
            </w:pPr>
            <w:r>
              <w:rPr>
                <w:rFonts w:hint="eastAsia"/>
                <w:color w:val="auto"/>
                <w:sz w:val="24"/>
                <w:lang w:val="en-US" w:eastAsia="zh-CN"/>
              </w:rPr>
              <w:t>双开门</w:t>
            </w:r>
          </w:p>
        </w:tc>
        <w:tc>
          <w:tcPr>
            <w:tcW w:w="885" w:type="dxa"/>
          </w:tcPr>
          <w:p w14:paraId="4028B11A">
            <w:pPr>
              <w:pStyle w:val="231"/>
              <w:ind w:left="6"/>
              <w:jc w:val="center"/>
              <w:rPr>
                <w:rFonts w:hint="default"/>
                <w:color w:val="auto"/>
                <w:spacing w:val="-10"/>
                <w:sz w:val="24"/>
                <w:lang w:val="en-US" w:eastAsia="zh-CN"/>
              </w:rPr>
            </w:pPr>
            <w:r>
              <w:rPr>
                <w:rFonts w:hint="eastAsia"/>
                <w:color w:val="auto"/>
                <w:spacing w:val="-10"/>
                <w:sz w:val="24"/>
                <w:lang w:val="en-US" w:eastAsia="zh-CN"/>
              </w:rPr>
              <w:t>个</w:t>
            </w:r>
          </w:p>
        </w:tc>
        <w:tc>
          <w:tcPr>
            <w:tcW w:w="4133" w:type="dxa"/>
            <w:vMerge w:val="continue"/>
          </w:tcPr>
          <w:p w14:paraId="392BAA36">
            <w:pPr>
              <w:pStyle w:val="231"/>
              <w:jc w:val="center"/>
              <w:rPr>
                <w:rFonts w:hint="eastAsia" w:eastAsia="宋体"/>
                <w:color w:val="auto"/>
                <w:spacing w:val="-3"/>
                <w:sz w:val="24"/>
                <w:lang w:val="en-US" w:eastAsia="zh-CN"/>
              </w:rPr>
            </w:pPr>
          </w:p>
        </w:tc>
      </w:tr>
      <w:tr w14:paraId="48723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restart"/>
          </w:tcPr>
          <w:p w14:paraId="33B6CD95">
            <w:pPr>
              <w:pStyle w:val="231"/>
              <w:spacing w:before="0"/>
              <w:ind w:left="0"/>
              <w:jc w:val="center"/>
              <w:rPr>
                <w:rFonts w:ascii="Times New Roman"/>
                <w:color w:val="auto"/>
                <w:sz w:val="24"/>
                <w:highlight w:val="none"/>
              </w:rPr>
            </w:pPr>
          </w:p>
          <w:p w14:paraId="504C82FC">
            <w:pPr>
              <w:pStyle w:val="231"/>
              <w:spacing w:before="0"/>
              <w:ind w:left="0"/>
              <w:jc w:val="center"/>
              <w:rPr>
                <w:rFonts w:ascii="Times New Roman"/>
                <w:color w:val="auto"/>
                <w:sz w:val="24"/>
                <w:highlight w:val="none"/>
              </w:rPr>
            </w:pPr>
          </w:p>
          <w:p w14:paraId="5D749B0B">
            <w:pPr>
              <w:pStyle w:val="231"/>
              <w:spacing w:before="131"/>
              <w:ind w:left="0"/>
              <w:jc w:val="center"/>
              <w:rPr>
                <w:rFonts w:ascii="Times New Roman"/>
                <w:color w:val="auto"/>
                <w:sz w:val="24"/>
                <w:highlight w:val="none"/>
              </w:rPr>
            </w:pPr>
          </w:p>
          <w:p w14:paraId="28A1795C">
            <w:pPr>
              <w:pStyle w:val="231"/>
              <w:spacing w:before="1"/>
              <w:ind w:left="516"/>
              <w:jc w:val="center"/>
              <w:rPr>
                <w:color w:val="auto"/>
                <w:sz w:val="24"/>
                <w:highlight w:val="none"/>
              </w:rPr>
            </w:pPr>
            <w:r>
              <w:rPr>
                <w:color w:val="auto"/>
                <w:spacing w:val="-3"/>
                <w:sz w:val="24"/>
                <w:highlight w:val="none"/>
              </w:rPr>
              <w:t>全部折件</w:t>
            </w:r>
          </w:p>
        </w:tc>
        <w:tc>
          <w:tcPr>
            <w:tcW w:w="2760" w:type="dxa"/>
            <w:vAlign w:val="center"/>
          </w:tcPr>
          <w:p w14:paraId="75F8703E">
            <w:pPr>
              <w:pStyle w:val="231"/>
              <w:spacing w:before="117"/>
              <w:ind w:right="2"/>
              <w:jc w:val="center"/>
              <w:rPr>
                <w:color w:val="auto"/>
                <w:sz w:val="24"/>
                <w:highlight w:val="none"/>
              </w:rPr>
            </w:pPr>
            <w:r>
              <w:rPr>
                <w:color w:val="auto"/>
                <w:sz w:val="24"/>
                <w:highlight w:val="none"/>
              </w:rPr>
              <w:t>08</w:t>
            </w:r>
            <w:r>
              <w:rPr>
                <w:color w:val="auto"/>
                <w:spacing w:val="-24"/>
                <w:sz w:val="24"/>
                <w:highlight w:val="none"/>
              </w:rPr>
              <w:t xml:space="preserve"> 立柱</w:t>
            </w:r>
          </w:p>
        </w:tc>
        <w:tc>
          <w:tcPr>
            <w:tcW w:w="885" w:type="dxa"/>
          </w:tcPr>
          <w:p w14:paraId="1ACB0136">
            <w:pPr>
              <w:pStyle w:val="231"/>
              <w:spacing w:before="117"/>
              <w:ind w:left="6"/>
              <w:jc w:val="center"/>
              <w:rPr>
                <w:color w:val="auto"/>
                <w:sz w:val="24"/>
                <w:highlight w:val="none"/>
              </w:rPr>
            </w:pPr>
            <w:r>
              <w:rPr>
                <w:color w:val="auto"/>
                <w:spacing w:val="-10"/>
                <w:sz w:val="24"/>
                <w:highlight w:val="none"/>
              </w:rPr>
              <w:t>支</w:t>
            </w:r>
          </w:p>
        </w:tc>
        <w:tc>
          <w:tcPr>
            <w:tcW w:w="4133" w:type="dxa"/>
            <w:vMerge w:val="restart"/>
          </w:tcPr>
          <w:p w14:paraId="2904ECC4">
            <w:pPr>
              <w:pStyle w:val="231"/>
              <w:spacing w:before="117"/>
              <w:jc w:val="center"/>
              <w:rPr>
                <w:color w:val="auto"/>
                <w:sz w:val="24"/>
              </w:rPr>
            </w:pPr>
          </w:p>
        </w:tc>
      </w:tr>
      <w:tr w14:paraId="61E3C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Borders>
              <w:top w:val="nil"/>
            </w:tcBorders>
          </w:tcPr>
          <w:p w14:paraId="69440C6E">
            <w:pPr>
              <w:jc w:val="center"/>
              <w:rPr>
                <w:color w:val="auto"/>
                <w:sz w:val="2"/>
                <w:szCs w:val="2"/>
                <w:highlight w:val="none"/>
              </w:rPr>
            </w:pPr>
          </w:p>
        </w:tc>
        <w:tc>
          <w:tcPr>
            <w:tcW w:w="2760" w:type="dxa"/>
            <w:vAlign w:val="center"/>
          </w:tcPr>
          <w:p w14:paraId="10F250A4">
            <w:pPr>
              <w:pStyle w:val="231"/>
              <w:spacing w:before="119"/>
              <w:jc w:val="center"/>
              <w:rPr>
                <w:color w:val="auto"/>
                <w:sz w:val="24"/>
                <w:highlight w:val="none"/>
              </w:rPr>
            </w:pPr>
            <w:r>
              <w:rPr>
                <w:color w:val="auto"/>
                <w:spacing w:val="-4"/>
                <w:sz w:val="24"/>
                <w:highlight w:val="none"/>
              </w:rPr>
              <w:t>内阴角</w:t>
            </w:r>
          </w:p>
        </w:tc>
        <w:tc>
          <w:tcPr>
            <w:tcW w:w="885" w:type="dxa"/>
          </w:tcPr>
          <w:p w14:paraId="5D715B44">
            <w:pPr>
              <w:pStyle w:val="231"/>
              <w:spacing w:before="119"/>
              <w:ind w:left="6"/>
              <w:jc w:val="center"/>
              <w:rPr>
                <w:color w:val="auto"/>
                <w:sz w:val="24"/>
                <w:highlight w:val="none"/>
              </w:rPr>
            </w:pPr>
            <w:r>
              <w:rPr>
                <w:color w:val="auto"/>
                <w:spacing w:val="-10"/>
                <w:sz w:val="24"/>
                <w:highlight w:val="none"/>
              </w:rPr>
              <w:t>支</w:t>
            </w:r>
          </w:p>
        </w:tc>
        <w:tc>
          <w:tcPr>
            <w:tcW w:w="4133" w:type="dxa"/>
            <w:vMerge w:val="continue"/>
          </w:tcPr>
          <w:p w14:paraId="08FA7893">
            <w:pPr>
              <w:pStyle w:val="231"/>
              <w:spacing w:before="119"/>
              <w:jc w:val="center"/>
              <w:rPr>
                <w:color w:val="auto"/>
                <w:sz w:val="24"/>
              </w:rPr>
            </w:pPr>
          </w:p>
        </w:tc>
      </w:tr>
      <w:tr w14:paraId="2DA16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380" w:type="dxa"/>
            <w:vMerge w:val="continue"/>
            <w:tcBorders>
              <w:top w:val="nil"/>
            </w:tcBorders>
          </w:tcPr>
          <w:p w14:paraId="5EEDE263">
            <w:pPr>
              <w:jc w:val="center"/>
              <w:rPr>
                <w:color w:val="auto"/>
                <w:sz w:val="2"/>
                <w:szCs w:val="2"/>
                <w:highlight w:val="none"/>
              </w:rPr>
            </w:pPr>
          </w:p>
        </w:tc>
        <w:tc>
          <w:tcPr>
            <w:tcW w:w="2760" w:type="dxa"/>
            <w:vAlign w:val="center"/>
          </w:tcPr>
          <w:p w14:paraId="113DC678">
            <w:pPr>
              <w:pStyle w:val="231"/>
              <w:spacing w:before="116"/>
              <w:jc w:val="center"/>
              <w:rPr>
                <w:color w:val="auto"/>
                <w:sz w:val="24"/>
                <w:highlight w:val="none"/>
              </w:rPr>
            </w:pPr>
            <w:r>
              <w:rPr>
                <w:color w:val="auto"/>
                <w:spacing w:val="-4"/>
                <w:sz w:val="24"/>
                <w:highlight w:val="none"/>
              </w:rPr>
              <w:t>窗阴角</w:t>
            </w:r>
          </w:p>
        </w:tc>
        <w:tc>
          <w:tcPr>
            <w:tcW w:w="885" w:type="dxa"/>
          </w:tcPr>
          <w:p w14:paraId="5A09E9C4">
            <w:pPr>
              <w:pStyle w:val="231"/>
              <w:spacing w:before="0"/>
              <w:ind w:left="0"/>
              <w:jc w:val="center"/>
              <w:rPr>
                <w:rFonts w:ascii="Times New Roman"/>
                <w:color w:val="auto"/>
                <w:sz w:val="24"/>
                <w:highlight w:val="none"/>
              </w:rPr>
            </w:pPr>
          </w:p>
        </w:tc>
        <w:tc>
          <w:tcPr>
            <w:tcW w:w="4133" w:type="dxa"/>
            <w:vMerge w:val="continue"/>
          </w:tcPr>
          <w:p w14:paraId="036D4796">
            <w:pPr>
              <w:pStyle w:val="231"/>
              <w:spacing w:before="116"/>
              <w:jc w:val="center"/>
              <w:rPr>
                <w:color w:val="auto"/>
                <w:sz w:val="24"/>
              </w:rPr>
            </w:pPr>
          </w:p>
        </w:tc>
      </w:tr>
      <w:tr w14:paraId="4F3D1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380" w:type="dxa"/>
            <w:vMerge w:val="continue"/>
            <w:tcBorders>
              <w:top w:val="nil"/>
            </w:tcBorders>
          </w:tcPr>
          <w:p w14:paraId="4FB04A02">
            <w:pPr>
              <w:jc w:val="center"/>
              <w:rPr>
                <w:color w:val="auto"/>
                <w:sz w:val="2"/>
                <w:szCs w:val="2"/>
                <w:highlight w:val="none"/>
              </w:rPr>
            </w:pPr>
          </w:p>
        </w:tc>
        <w:tc>
          <w:tcPr>
            <w:tcW w:w="2760" w:type="dxa"/>
            <w:vAlign w:val="center"/>
          </w:tcPr>
          <w:p w14:paraId="6DE18794">
            <w:pPr>
              <w:pStyle w:val="231"/>
              <w:jc w:val="center"/>
              <w:rPr>
                <w:color w:val="auto"/>
                <w:sz w:val="24"/>
                <w:highlight w:val="none"/>
              </w:rPr>
            </w:pPr>
            <w:r>
              <w:rPr>
                <w:color w:val="auto"/>
                <w:spacing w:val="-5"/>
                <w:sz w:val="24"/>
                <w:highlight w:val="none"/>
              </w:rPr>
              <w:t>雨沿</w:t>
            </w:r>
          </w:p>
        </w:tc>
        <w:tc>
          <w:tcPr>
            <w:tcW w:w="885" w:type="dxa"/>
          </w:tcPr>
          <w:p w14:paraId="3C752955">
            <w:pPr>
              <w:pStyle w:val="231"/>
              <w:ind w:left="6"/>
              <w:jc w:val="center"/>
              <w:rPr>
                <w:color w:val="auto"/>
                <w:sz w:val="24"/>
                <w:highlight w:val="none"/>
              </w:rPr>
            </w:pPr>
            <w:r>
              <w:rPr>
                <w:color w:val="auto"/>
                <w:spacing w:val="-10"/>
                <w:sz w:val="24"/>
                <w:highlight w:val="none"/>
              </w:rPr>
              <w:t>支</w:t>
            </w:r>
          </w:p>
        </w:tc>
        <w:tc>
          <w:tcPr>
            <w:tcW w:w="4133" w:type="dxa"/>
            <w:vMerge w:val="continue"/>
          </w:tcPr>
          <w:p w14:paraId="4417DE6E">
            <w:pPr>
              <w:pStyle w:val="231"/>
              <w:jc w:val="center"/>
              <w:rPr>
                <w:color w:val="auto"/>
                <w:sz w:val="24"/>
              </w:rPr>
            </w:pPr>
          </w:p>
        </w:tc>
      </w:tr>
      <w:tr w14:paraId="07558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tcPr>
          <w:p w14:paraId="2A299B88">
            <w:pPr>
              <w:pStyle w:val="231"/>
              <w:ind w:left="9" w:right="2"/>
              <w:jc w:val="center"/>
              <w:rPr>
                <w:color w:val="auto"/>
                <w:sz w:val="24"/>
              </w:rPr>
            </w:pPr>
            <w:r>
              <w:rPr>
                <w:color w:val="auto"/>
                <w:spacing w:val="-5"/>
                <w:sz w:val="24"/>
              </w:rPr>
              <w:t>吊钩</w:t>
            </w:r>
          </w:p>
        </w:tc>
        <w:tc>
          <w:tcPr>
            <w:tcW w:w="2760" w:type="dxa"/>
            <w:vAlign w:val="center"/>
          </w:tcPr>
          <w:p w14:paraId="614EE6EE">
            <w:pPr>
              <w:pStyle w:val="231"/>
              <w:jc w:val="center"/>
              <w:rPr>
                <w:color w:val="auto"/>
                <w:sz w:val="24"/>
              </w:rPr>
            </w:pPr>
            <w:r>
              <w:rPr>
                <w:color w:val="auto"/>
                <w:spacing w:val="-5"/>
                <w:sz w:val="24"/>
              </w:rPr>
              <w:t>吊头</w:t>
            </w:r>
          </w:p>
        </w:tc>
        <w:tc>
          <w:tcPr>
            <w:tcW w:w="885" w:type="dxa"/>
          </w:tcPr>
          <w:p w14:paraId="7616848C">
            <w:pPr>
              <w:pStyle w:val="231"/>
              <w:ind w:left="6"/>
              <w:jc w:val="center"/>
              <w:rPr>
                <w:color w:val="auto"/>
                <w:sz w:val="24"/>
              </w:rPr>
            </w:pPr>
            <w:r>
              <w:rPr>
                <w:color w:val="auto"/>
                <w:spacing w:val="-10"/>
                <w:sz w:val="24"/>
              </w:rPr>
              <w:t>个</w:t>
            </w:r>
          </w:p>
        </w:tc>
        <w:tc>
          <w:tcPr>
            <w:tcW w:w="4133" w:type="dxa"/>
          </w:tcPr>
          <w:p w14:paraId="708868FB">
            <w:pPr>
              <w:pStyle w:val="231"/>
              <w:jc w:val="center"/>
              <w:rPr>
                <w:color w:val="auto"/>
                <w:sz w:val="24"/>
              </w:rPr>
            </w:pPr>
          </w:p>
        </w:tc>
      </w:tr>
      <w:tr w14:paraId="27859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380" w:type="dxa"/>
            <w:vMerge w:val="restart"/>
          </w:tcPr>
          <w:p w14:paraId="689D5DE6">
            <w:pPr>
              <w:pStyle w:val="231"/>
              <w:spacing w:before="124"/>
              <w:ind w:left="0"/>
              <w:jc w:val="center"/>
              <w:rPr>
                <w:rFonts w:ascii="Times New Roman"/>
                <w:color w:val="auto"/>
                <w:sz w:val="24"/>
                <w:highlight w:val="none"/>
              </w:rPr>
            </w:pPr>
          </w:p>
          <w:p w14:paraId="518FE36C">
            <w:pPr>
              <w:pStyle w:val="231"/>
              <w:spacing w:before="0"/>
              <w:jc w:val="center"/>
              <w:rPr>
                <w:color w:val="auto"/>
                <w:sz w:val="24"/>
                <w:highlight w:val="none"/>
              </w:rPr>
            </w:pPr>
            <w:r>
              <w:rPr>
                <w:color w:val="auto"/>
                <w:spacing w:val="-3"/>
                <w:sz w:val="24"/>
                <w:highlight w:val="none"/>
              </w:rPr>
              <w:t>槽钢方管</w:t>
            </w:r>
          </w:p>
        </w:tc>
        <w:tc>
          <w:tcPr>
            <w:tcW w:w="2760" w:type="dxa"/>
            <w:vAlign w:val="center"/>
          </w:tcPr>
          <w:p w14:paraId="7D3F7BF2">
            <w:pPr>
              <w:pStyle w:val="231"/>
              <w:spacing w:before="117"/>
              <w:jc w:val="center"/>
              <w:rPr>
                <w:color w:val="auto"/>
                <w:sz w:val="24"/>
                <w:highlight w:val="none"/>
              </w:rPr>
            </w:pPr>
            <w:r>
              <w:rPr>
                <w:rFonts w:hint="eastAsia"/>
                <w:color w:val="auto"/>
                <w:sz w:val="24"/>
                <w:highlight w:val="none"/>
                <w:lang w:val="en-US" w:eastAsia="zh-CN"/>
              </w:rPr>
              <w:t>不低于</w:t>
            </w:r>
            <w:r>
              <w:rPr>
                <w:color w:val="auto"/>
                <w:sz w:val="24"/>
                <w:highlight w:val="none"/>
              </w:rPr>
              <w:t>1</w:t>
            </w:r>
            <w:r>
              <w:rPr>
                <w:rFonts w:hint="eastAsia"/>
                <w:color w:val="auto"/>
                <w:sz w:val="24"/>
                <w:highlight w:val="none"/>
                <w:lang w:val="en-US" w:eastAsia="zh-CN"/>
              </w:rPr>
              <w:t>0</w:t>
            </w:r>
            <w:r>
              <w:rPr>
                <w:color w:val="auto"/>
                <w:sz w:val="24"/>
                <w:highlight w:val="none"/>
              </w:rPr>
              <w:t>0#</w:t>
            </w:r>
            <w:r>
              <w:rPr>
                <w:color w:val="auto"/>
                <w:spacing w:val="-5"/>
                <w:sz w:val="24"/>
                <w:highlight w:val="none"/>
              </w:rPr>
              <w:t>槽钢</w:t>
            </w:r>
          </w:p>
        </w:tc>
        <w:tc>
          <w:tcPr>
            <w:tcW w:w="885" w:type="dxa"/>
          </w:tcPr>
          <w:p w14:paraId="04F2C6EE">
            <w:pPr>
              <w:pStyle w:val="231"/>
              <w:spacing w:before="117"/>
              <w:ind w:left="6"/>
              <w:jc w:val="center"/>
              <w:rPr>
                <w:color w:val="auto"/>
                <w:sz w:val="24"/>
              </w:rPr>
            </w:pPr>
            <w:r>
              <w:rPr>
                <w:color w:val="auto"/>
                <w:spacing w:val="-10"/>
                <w:sz w:val="24"/>
              </w:rPr>
              <w:t>支</w:t>
            </w:r>
          </w:p>
        </w:tc>
        <w:tc>
          <w:tcPr>
            <w:tcW w:w="4133" w:type="dxa"/>
          </w:tcPr>
          <w:p w14:paraId="3F93DFD1">
            <w:pPr>
              <w:pStyle w:val="231"/>
              <w:spacing w:before="117"/>
              <w:jc w:val="center"/>
              <w:rPr>
                <w:rFonts w:hint="eastAsia" w:eastAsia="宋体"/>
                <w:color w:val="auto"/>
                <w:sz w:val="24"/>
                <w:lang w:val="en-US" w:eastAsia="zh-CN"/>
              </w:rPr>
            </w:pPr>
          </w:p>
        </w:tc>
      </w:tr>
      <w:tr w14:paraId="290FD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Borders>
              <w:top w:val="nil"/>
            </w:tcBorders>
          </w:tcPr>
          <w:p w14:paraId="59D52AD6">
            <w:pPr>
              <w:jc w:val="center"/>
              <w:rPr>
                <w:color w:val="auto"/>
                <w:sz w:val="2"/>
                <w:szCs w:val="2"/>
                <w:highlight w:val="none"/>
              </w:rPr>
            </w:pPr>
          </w:p>
        </w:tc>
        <w:tc>
          <w:tcPr>
            <w:tcW w:w="2760" w:type="dxa"/>
            <w:vAlign w:val="center"/>
          </w:tcPr>
          <w:p w14:paraId="5B68E35F">
            <w:pPr>
              <w:pStyle w:val="231"/>
              <w:tabs>
                <w:tab w:val="left" w:pos="2008"/>
              </w:tabs>
              <w:spacing w:before="119"/>
              <w:ind w:firstLine="960" w:firstLineChars="400"/>
              <w:jc w:val="both"/>
              <w:rPr>
                <w:color w:val="auto"/>
                <w:spacing w:val="-5"/>
                <w:sz w:val="24"/>
                <w:highlight w:val="none"/>
              </w:rPr>
            </w:pPr>
            <w:r>
              <w:rPr>
                <w:color w:val="auto"/>
                <w:sz w:val="24"/>
                <w:highlight w:val="none"/>
              </w:rPr>
              <w:t>方管</w:t>
            </w:r>
            <w:r>
              <w:rPr>
                <w:color w:val="auto"/>
                <w:spacing w:val="-60"/>
                <w:sz w:val="24"/>
                <w:highlight w:val="none"/>
              </w:rPr>
              <w:t xml:space="preserve"> </w:t>
            </w:r>
            <w:r>
              <w:rPr>
                <w:color w:val="auto"/>
                <w:spacing w:val="-5"/>
                <w:sz w:val="24"/>
                <w:highlight w:val="none"/>
              </w:rPr>
              <w:t>4*8</w:t>
            </w:r>
          </w:p>
          <w:p w14:paraId="0D851DE3">
            <w:pPr>
              <w:pStyle w:val="231"/>
              <w:tabs>
                <w:tab w:val="left" w:pos="2008"/>
              </w:tabs>
              <w:spacing w:before="119"/>
              <w:jc w:val="center"/>
              <w:rPr>
                <w:color w:val="auto"/>
                <w:sz w:val="24"/>
                <w:highlight w:val="none"/>
              </w:rPr>
            </w:pPr>
            <w:r>
              <w:rPr>
                <w:color w:val="auto"/>
                <w:sz w:val="24"/>
                <w:highlight w:val="none"/>
              </w:rPr>
              <w:t>4*6</w:t>
            </w:r>
            <w:r>
              <w:rPr>
                <w:color w:val="auto"/>
                <w:spacing w:val="-62"/>
                <w:sz w:val="24"/>
                <w:highlight w:val="none"/>
              </w:rPr>
              <w:t xml:space="preserve"> </w:t>
            </w:r>
            <w:r>
              <w:rPr>
                <w:color w:val="auto"/>
                <w:sz w:val="24"/>
                <w:highlight w:val="none"/>
              </w:rPr>
              <w:t>方</w:t>
            </w:r>
            <w:r>
              <w:rPr>
                <w:color w:val="auto"/>
                <w:spacing w:val="-10"/>
                <w:sz w:val="24"/>
                <w:highlight w:val="none"/>
              </w:rPr>
              <w:t>管</w:t>
            </w:r>
          </w:p>
        </w:tc>
        <w:tc>
          <w:tcPr>
            <w:tcW w:w="885" w:type="dxa"/>
          </w:tcPr>
          <w:p w14:paraId="64C211DB">
            <w:pPr>
              <w:pStyle w:val="231"/>
              <w:spacing w:before="0"/>
              <w:ind w:left="0"/>
              <w:jc w:val="center"/>
              <w:rPr>
                <w:rFonts w:ascii="Times New Roman"/>
                <w:color w:val="auto"/>
                <w:sz w:val="24"/>
              </w:rPr>
            </w:pPr>
          </w:p>
        </w:tc>
        <w:tc>
          <w:tcPr>
            <w:tcW w:w="4133" w:type="dxa"/>
          </w:tcPr>
          <w:p w14:paraId="70F901BE">
            <w:pPr>
              <w:pStyle w:val="231"/>
              <w:spacing w:before="119"/>
              <w:jc w:val="center"/>
              <w:rPr>
                <w:color w:val="auto"/>
                <w:sz w:val="24"/>
              </w:rPr>
            </w:pPr>
          </w:p>
        </w:tc>
      </w:tr>
      <w:tr w14:paraId="1C115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380" w:type="dxa"/>
          </w:tcPr>
          <w:p w14:paraId="189DA02E">
            <w:pPr>
              <w:pStyle w:val="231"/>
              <w:spacing w:before="119"/>
              <w:ind w:left="9" w:right="2"/>
              <w:jc w:val="center"/>
              <w:rPr>
                <w:rFonts w:hint="eastAsia" w:eastAsia="宋体"/>
                <w:color w:val="auto"/>
                <w:sz w:val="24"/>
                <w:highlight w:val="none"/>
                <w:lang w:val="en-US" w:eastAsia="zh-CN"/>
              </w:rPr>
            </w:pPr>
            <w:r>
              <w:rPr>
                <w:rFonts w:hint="eastAsia"/>
                <w:color w:val="auto"/>
                <w:sz w:val="24"/>
                <w:highlight w:val="none"/>
                <w:lang w:val="en-US" w:eastAsia="zh-CN"/>
              </w:rPr>
              <w:t>地面</w:t>
            </w:r>
          </w:p>
        </w:tc>
        <w:tc>
          <w:tcPr>
            <w:tcW w:w="2760" w:type="dxa"/>
            <w:vAlign w:val="center"/>
          </w:tcPr>
          <w:p w14:paraId="4811BF0E">
            <w:pPr>
              <w:pStyle w:val="231"/>
              <w:spacing w:before="119"/>
              <w:jc w:val="center"/>
              <w:rPr>
                <w:color w:val="auto"/>
                <w:sz w:val="24"/>
                <w:highlight w:val="none"/>
              </w:rPr>
            </w:pPr>
            <w:r>
              <w:rPr>
                <w:strike w:val="0"/>
                <w:dstrike w:val="0"/>
                <w:color w:val="auto"/>
                <w:spacing w:val="-3"/>
                <w:sz w:val="24"/>
                <w:highlight w:val="none"/>
              </w:rPr>
              <w:t>玻镁地板</w:t>
            </w:r>
            <w:r>
              <w:rPr>
                <w:rFonts w:hint="eastAsia"/>
                <w:strike w:val="0"/>
                <w:dstrike w:val="0"/>
                <w:color w:val="auto"/>
                <w:spacing w:val="-3"/>
                <w:sz w:val="24"/>
                <w:highlight w:val="none"/>
                <w:lang w:val="en-US" w:eastAsia="zh-CN"/>
              </w:rPr>
              <w:t>15mm或水泥硅酸钙板18mm</w:t>
            </w:r>
          </w:p>
        </w:tc>
        <w:tc>
          <w:tcPr>
            <w:tcW w:w="885" w:type="dxa"/>
          </w:tcPr>
          <w:p w14:paraId="330F8F91">
            <w:pPr>
              <w:pStyle w:val="231"/>
              <w:spacing w:before="0"/>
              <w:ind w:left="0"/>
              <w:jc w:val="center"/>
              <w:rPr>
                <w:rFonts w:ascii="Times New Roman"/>
                <w:color w:val="auto"/>
                <w:sz w:val="24"/>
              </w:rPr>
            </w:pPr>
          </w:p>
        </w:tc>
        <w:tc>
          <w:tcPr>
            <w:tcW w:w="4133" w:type="dxa"/>
          </w:tcPr>
          <w:p w14:paraId="0CACBB11">
            <w:pPr>
              <w:pStyle w:val="231"/>
              <w:spacing w:before="119"/>
              <w:jc w:val="center"/>
              <w:rPr>
                <w:color w:val="auto"/>
                <w:sz w:val="24"/>
              </w:rPr>
            </w:pPr>
          </w:p>
        </w:tc>
      </w:tr>
      <w:tr w14:paraId="7A335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tcPr>
          <w:p w14:paraId="168776A8">
            <w:pPr>
              <w:pStyle w:val="231"/>
              <w:ind w:left="9"/>
              <w:jc w:val="center"/>
              <w:rPr>
                <w:rFonts w:hint="eastAsia" w:eastAsia="宋体"/>
                <w:color w:val="auto"/>
                <w:sz w:val="24"/>
                <w:lang w:val="en-US" w:eastAsia="zh-CN"/>
              </w:rPr>
            </w:pPr>
            <w:r>
              <w:rPr>
                <w:rFonts w:hint="eastAsia"/>
                <w:color w:val="auto"/>
                <w:sz w:val="24"/>
                <w:lang w:val="en-US" w:eastAsia="zh-CN"/>
              </w:rPr>
              <w:t>吊顶</w:t>
            </w:r>
          </w:p>
        </w:tc>
        <w:tc>
          <w:tcPr>
            <w:tcW w:w="2760" w:type="dxa"/>
            <w:vAlign w:val="center"/>
          </w:tcPr>
          <w:p w14:paraId="3441EC58">
            <w:pPr>
              <w:pStyle w:val="231"/>
              <w:jc w:val="center"/>
              <w:rPr>
                <w:rFonts w:hint="eastAsia" w:eastAsia="宋体"/>
                <w:color w:val="auto"/>
                <w:sz w:val="24"/>
                <w:lang w:val="en-US" w:eastAsia="zh-CN"/>
              </w:rPr>
            </w:pPr>
            <w:r>
              <w:rPr>
                <w:color w:val="auto"/>
                <w:sz w:val="24"/>
              </w:rPr>
              <w:t>PVC</w:t>
            </w:r>
            <w:r>
              <w:rPr>
                <w:color w:val="auto"/>
                <w:spacing w:val="-24"/>
                <w:sz w:val="24"/>
              </w:rPr>
              <w:t xml:space="preserve"> 扣板</w:t>
            </w:r>
            <w:r>
              <w:rPr>
                <w:rFonts w:hint="eastAsia"/>
                <w:color w:val="auto"/>
                <w:sz w:val="24"/>
                <w:lang w:val="en-US" w:eastAsia="zh-CN"/>
              </w:rPr>
              <w:t>或吊顶瓦</w:t>
            </w:r>
          </w:p>
        </w:tc>
        <w:tc>
          <w:tcPr>
            <w:tcW w:w="885" w:type="dxa"/>
          </w:tcPr>
          <w:p w14:paraId="23A61C6E">
            <w:pPr>
              <w:pStyle w:val="231"/>
              <w:ind w:left="6"/>
              <w:jc w:val="center"/>
              <w:rPr>
                <w:color w:val="auto"/>
                <w:sz w:val="24"/>
              </w:rPr>
            </w:pPr>
            <w:r>
              <w:rPr>
                <w:color w:val="auto"/>
                <w:spacing w:val="-10"/>
                <w:sz w:val="24"/>
              </w:rPr>
              <w:t>块</w:t>
            </w:r>
          </w:p>
        </w:tc>
        <w:tc>
          <w:tcPr>
            <w:tcW w:w="4133" w:type="dxa"/>
          </w:tcPr>
          <w:p w14:paraId="3C22312A">
            <w:pPr>
              <w:pStyle w:val="231"/>
              <w:jc w:val="center"/>
              <w:rPr>
                <w:color w:val="auto"/>
                <w:sz w:val="24"/>
              </w:rPr>
            </w:pPr>
          </w:p>
        </w:tc>
      </w:tr>
      <w:tr w14:paraId="79E7F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restart"/>
          </w:tcPr>
          <w:p w14:paraId="22B1E4F7">
            <w:pPr>
              <w:pStyle w:val="231"/>
              <w:spacing w:before="0"/>
              <w:ind w:left="0"/>
              <w:jc w:val="center"/>
              <w:rPr>
                <w:rFonts w:ascii="Times New Roman"/>
                <w:color w:val="auto"/>
                <w:sz w:val="24"/>
              </w:rPr>
            </w:pPr>
          </w:p>
          <w:p w14:paraId="43FDD499">
            <w:pPr>
              <w:pStyle w:val="231"/>
              <w:spacing w:before="0"/>
              <w:ind w:left="0"/>
              <w:jc w:val="center"/>
              <w:rPr>
                <w:rFonts w:ascii="Times New Roman"/>
                <w:color w:val="auto"/>
                <w:sz w:val="24"/>
              </w:rPr>
            </w:pPr>
          </w:p>
          <w:p w14:paraId="4B5E23D3">
            <w:pPr>
              <w:pStyle w:val="231"/>
              <w:spacing w:before="0"/>
              <w:ind w:left="0"/>
              <w:jc w:val="center"/>
              <w:rPr>
                <w:rFonts w:ascii="Times New Roman"/>
                <w:color w:val="auto"/>
                <w:sz w:val="24"/>
              </w:rPr>
            </w:pPr>
          </w:p>
          <w:p w14:paraId="28463DCC">
            <w:pPr>
              <w:pStyle w:val="231"/>
              <w:spacing w:before="0"/>
              <w:ind w:left="0"/>
              <w:jc w:val="center"/>
              <w:rPr>
                <w:rFonts w:ascii="Times New Roman"/>
                <w:color w:val="auto"/>
                <w:sz w:val="24"/>
              </w:rPr>
            </w:pPr>
          </w:p>
          <w:p w14:paraId="594272DA">
            <w:pPr>
              <w:pStyle w:val="231"/>
              <w:spacing w:before="0"/>
              <w:ind w:left="0"/>
              <w:jc w:val="center"/>
              <w:rPr>
                <w:rFonts w:ascii="Times New Roman"/>
                <w:color w:val="auto"/>
                <w:sz w:val="24"/>
              </w:rPr>
            </w:pPr>
          </w:p>
          <w:p w14:paraId="7E6092A7">
            <w:pPr>
              <w:pStyle w:val="231"/>
              <w:spacing w:before="149"/>
              <w:ind w:left="0"/>
              <w:jc w:val="center"/>
              <w:rPr>
                <w:rFonts w:ascii="Times New Roman"/>
                <w:color w:val="auto"/>
                <w:sz w:val="24"/>
              </w:rPr>
            </w:pPr>
          </w:p>
          <w:p w14:paraId="75EA0705">
            <w:pPr>
              <w:pStyle w:val="231"/>
              <w:spacing w:before="0"/>
              <w:ind w:left="9" w:right="2"/>
              <w:jc w:val="center"/>
              <w:rPr>
                <w:color w:val="auto"/>
                <w:sz w:val="24"/>
              </w:rPr>
            </w:pPr>
            <w:r>
              <w:rPr>
                <w:color w:val="auto"/>
                <w:spacing w:val="-5"/>
                <w:sz w:val="24"/>
              </w:rPr>
              <w:t>线路</w:t>
            </w:r>
          </w:p>
        </w:tc>
        <w:tc>
          <w:tcPr>
            <w:tcW w:w="2760" w:type="dxa"/>
            <w:vAlign w:val="center"/>
          </w:tcPr>
          <w:p w14:paraId="780FBC09">
            <w:pPr>
              <w:pStyle w:val="231"/>
              <w:jc w:val="both"/>
              <w:rPr>
                <w:rFonts w:hint="eastAsia" w:eastAsia="宋体"/>
                <w:color w:val="auto"/>
                <w:sz w:val="24"/>
                <w:lang w:val="en-US" w:eastAsia="zh-CN"/>
              </w:rPr>
            </w:pPr>
            <w:r>
              <w:rPr>
                <w:color w:val="auto"/>
                <w:spacing w:val="-20"/>
                <w:sz w:val="24"/>
              </w:rPr>
              <w:t xml:space="preserve">电线 </w:t>
            </w:r>
            <w:r>
              <w:rPr>
                <w:color w:val="auto"/>
                <w:sz w:val="24"/>
              </w:rPr>
              <w:t>4</w:t>
            </w:r>
            <w:r>
              <w:rPr>
                <w:color w:val="auto"/>
                <w:spacing w:val="-20"/>
                <w:sz w:val="24"/>
              </w:rPr>
              <w:t xml:space="preserve"> 平方</w:t>
            </w:r>
            <w:r>
              <w:rPr>
                <w:color w:val="auto"/>
                <w:sz w:val="24"/>
              </w:rPr>
              <w:t>（铜线</w:t>
            </w:r>
            <w:r>
              <w:rPr>
                <w:color w:val="auto"/>
                <w:spacing w:val="-10"/>
                <w:sz w:val="24"/>
              </w:rPr>
              <w:t>）</w:t>
            </w:r>
            <w:r>
              <w:rPr>
                <w:rFonts w:hint="eastAsia"/>
                <w:color w:val="auto"/>
                <w:spacing w:val="-10"/>
                <w:sz w:val="24"/>
                <w:lang w:val="en-US" w:eastAsia="zh-CN"/>
              </w:rPr>
              <w:t>空调</w:t>
            </w:r>
          </w:p>
        </w:tc>
        <w:tc>
          <w:tcPr>
            <w:tcW w:w="885" w:type="dxa"/>
          </w:tcPr>
          <w:p w14:paraId="6190D623">
            <w:pPr>
              <w:pStyle w:val="231"/>
              <w:ind w:left="6"/>
              <w:jc w:val="center"/>
              <w:rPr>
                <w:color w:val="auto"/>
                <w:sz w:val="24"/>
              </w:rPr>
            </w:pPr>
            <w:r>
              <w:rPr>
                <w:color w:val="auto"/>
                <w:spacing w:val="-10"/>
                <w:sz w:val="24"/>
              </w:rPr>
              <w:t>米</w:t>
            </w:r>
          </w:p>
        </w:tc>
        <w:tc>
          <w:tcPr>
            <w:tcW w:w="4133" w:type="dxa"/>
            <w:vMerge w:val="restart"/>
          </w:tcPr>
          <w:p w14:paraId="2FC71A63">
            <w:pPr>
              <w:pStyle w:val="231"/>
              <w:jc w:val="center"/>
              <w:rPr>
                <w:color w:val="auto"/>
                <w:sz w:val="24"/>
              </w:rPr>
            </w:pPr>
          </w:p>
        </w:tc>
      </w:tr>
      <w:tr w14:paraId="3C172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380" w:type="dxa"/>
            <w:vMerge w:val="continue"/>
            <w:tcBorders>
              <w:top w:val="nil"/>
            </w:tcBorders>
          </w:tcPr>
          <w:p w14:paraId="5EAD8A8C">
            <w:pPr>
              <w:jc w:val="center"/>
              <w:rPr>
                <w:color w:val="auto"/>
                <w:sz w:val="2"/>
                <w:szCs w:val="2"/>
              </w:rPr>
            </w:pPr>
          </w:p>
        </w:tc>
        <w:tc>
          <w:tcPr>
            <w:tcW w:w="2760" w:type="dxa"/>
            <w:vAlign w:val="center"/>
          </w:tcPr>
          <w:p w14:paraId="764CEF2D">
            <w:pPr>
              <w:pStyle w:val="231"/>
              <w:jc w:val="center"/>
              <w:rPr>
                <w:rFonts w:hint="eastAsia" w:eastAsia="宋体"/>
                <w:color w:val="auto"/>
                <w:sz w:val="24"/>
                <w:lang w:val="en-US" w:eastAsia="zh-CN"/>
              </w:rPr>
            </w:pPr>
            <w:r>
              <w:rPr>
                <w:color w:val="auto"/>
                <w:spacing w:val="-20"/>
                <w:sz w:val="24"/>
              </w:rPr>
              <w:t xml:space="preserve">电线 </w:t>
            </w:r>
            <w:r>
              <w:rPr>
                <w:color w:val="auto"/>
                <w:sz w:val="24"/>
              </w:rPr>
              <w:t>2.5</w:t>
            </w:r>
            <w:r>
              <w:rPr>
                <w:color w:val="auto"/>
                <w:spacing w:val="-20"/>
                <w:sz w:val="24"/>
              </w:rPr>
              <w:t xml:space="preserve"> 平方</w:t>
            </w:r>
            <w:r>
              <w:rPr>
                <w:color w:val="auto"/>
                <w:sz w:val="24"/>
              </w:rPr>
              <w:t>（铜线</w:t>
            </w:r>
            <w:r>
              <w:rPr>
                <w:color w:val="auto"/>
                <w:spacing w:val="-10"/>
                <w:sz w:val="24"/>
              </w:rPr>
              <w:t>）</w:t>
            </w:r>
            <w:r>
              <w:rPr>
                <w:rFonts w:hint="eastAsia"/>
                <w:color w:val="auto"/>
                <w:spacing w:val="-10"/>
                <w:sz w:val="24"/>
                <w:lang w:val="en-US" w:eastAsia="zh-CN"/>
              </w:rPr>
              <w:t>照明</w:t>
            </w:r>
          </w:p>
        </w:tc>
        <w:tc>
          <w:tcPr>
            <w:tcW w:w="885" w:type="dxa"/>
          </w:tcPr>
          <w:p w14:paraId="449D7D9C">
            <w:pPr>
              <w:pStyle w:val="231"/>
              <w:ind w:left="6"/>
              <w:jc w:val="center"/>
              <w:rPr>
                <w:color w:val="auto"/>
                <w:sz w:val="24"/>
              </w:rPr>
            </w:pPr>
            <w:r>
              <w:rPr>
                <w:color w:val="auto"/>
                <w:spacing w:val="-10"/>
                <w:sz w:val="24"/>
              </w:rPr>
              <w:t>米</w:t>
            </w:r>
          </w:p>
        </w:tc>
        <w:tc>
          <w:tcPr>
            <w:tcW w:w="4133" w:type="dxa"/>
            <w:vMerge w:val="continue"/>
          </w:tcPr>
          <w:p w14:paraId="09F306E3">
            <w:pPr>
              <w:pStyle w:val="231"/>
              <w:jc w:val="center"/>
              <w:rPr>
                <w:color w:val="auto"/>
                <w:sz w:val="24"/>
              </w:rPr>
            </w:pPr>
          </w:p>
        </w:tc>
      </w:tr>
      <w:tr w14:paraId="08A5A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Borders>
              <w:top w:val="nil"/>
            </w:tcBorders>
          </w:tcPr>
          <w:p w14:paraId="2C83C416">
            <w:pPr>
              <w:jc w:val="center"/>
              <w:rPr>
                <w:color w:val="auto"/>
                <w:sz w:val="2"/>
                <w:szCs w:val="2"/>
              </w:rPr>
            </w:pPr>
          </w:p>
        </w:tc>
        <w:tc>
          <w:tcPr>
            <w:tcW w:w="2760" w:type="dxa"/>
            <w:vAlign w:val="center"/>
          </w:tcPr>
          <w:p w14:paraId="0F2B97F4">
            <w:pPr>
              <w:pStyle w:val="231"/>
              <w:spacing w:before="119"/>
              <w:ind w:left="1048"/>
              <w:jc w:val="both"/>
              <w:rPr>
                <w:color w:val="auto"/>
                <w:sz w:val="24"/>
              </w:rPr>
            </w:pPr>
            <w:r>
              <w:rPr>
                <w:color w:val="auto"/>
                <w:sz w:val="24"/>
              </w:rPr>
              <w:t>单开</w:t>
            </w:r>
          </w:p>
        </w:tc>
        <w:tc>
          <w:tcPr>
            <w:tcW w:w="885" w:type="dxa"/>
          </w:tcPr>
          <w:p w14:paraId="3B319238">
            <w:pPr>
              <w:pStyle w:val="231"/>
              <w:spacing w:before="119"/>
              <w:ind w:left="6"/>
              <w:jc w:val="center"/>
              <w:rPr>
                <w:color w:val="auto"/>
                <w:sz w:val="24"/>
              </w:rPr>
            </w:pPr>
            <w:r>
              <w:rPr>
                <w:color w:val="auto"/>
                <w:spacing w:val="-10"/>
                <w:sz w:val="24"/>
              </w:rPr>
              <w:t>个</w:t>
            </w:r>
          </w:p>
        </w:tc>
        <w:tc>
          <w:tcPr>
            <w:tcW w:w="4133" w:type="dxa"/>
            <w:vMerge w:val="restart"/>
          </w:tcPr>
          <w:p w14:paraId="70CEEA18">
            <w:pPr>
              <w:pStyle w:val="231"/>
              <w:spacing w:before="119"/>
              <w:jc w:val="center"/>
              <w:rPr>
                <w:color w:val="auto"/>
                <w:sz w:val="24"/>
              </w:rPr>
            </w:pPr>
          </w:p>
        </w:tc>
      </w:tr>
      <w:tr w14:paraId="36F2A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Borders>
              <w:top w:val="nil"/>
            </w:tcBorders>
          </w:tcPr>
          <w:p w14:paraId="30B55B76">
            <w:pPr>
              <w:jc w:val="center"/>
              <w:rPr>
                <w:color w:val="auto"/>
                <w:sz w:val="2"/>
                <w:szCs w:val="2"/>
              </w:rPr>
            </w:pPr>
          </w:p>
        </w:tc>
        <w:tc>
          <w:tcPr>
            <w:tcW w:w="2760" w:type="dxa"/>
            <w:vAlign w:val="center"/>
          </w:tcPr>
          <w:p w14:paraId="7D09332B">
            <w:pPr>
              <w:pStyle w:val="231"/>
              <w:spacing w:before="119"/>
              <w:jc w:val="center"/>
              <w:rPr>
                <w:color w:val="auto"/>
                <w:sz w:val="24"/>
              </w:rPr>
            </w:pPr>
            <w:r>
              <w:rPr>
                <w:color w:val="auto"/>
                <w:sz w:val="24"/>
              </w:rPr>
              <w:t>五孔插座</w:t>
            </w:r>
          </w:p>
        </w:tc>
        <w:tc>
          <w:tcPr>
            <w:tcW w:w="885" w:type="dxa"/>
          </w:tcPr>
          <w:p w14:paraId="4659E03D">
            <w:pPr>
              <w:pStyle w:val="231"/>
              <w:spacing w:before="119"/>
              <w:ind w:left="6"/>
              <w:jc w:val="center"/>
              <w:rPr>
                <w:color w:val="auto"/>
                <w:sz w:val="24"/>
              </w:rPr>
            </w:pPr>
            <w:r>
              <w:rPr>
                <w:color w:val="auto"/>
                <w:spacing w:val="-10"/>
                <w:sz w:val="24"/>
              </w:rPr>
              <w:t>个</w:t>
            </w:r>
          </w:p>
        </w:tc>
        <w:tc>
          <w:tcPr>
            <w:tcW w:w="4133" w:type="dxa"/>
            <w:vMerge w:val="continue"/>
          </w:tcPr>
          <w:p w14:paraId="0CE84DF0">
            <w:pPr>
              <w:pStyle w:val="231"/>
              <w:spacing w:before="119"/>
              <w:jc w:val="center"/>
              <w:rPr>
                <w:color w:val="auto"/>
                <w:sz w:val="24"/>
              </w:rPr>
            </w:pPr>
          </w:p>
        </w:tc>
      </w:tr>
      <w:tr w14:paraId="167D6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380" w:type="dxa"/>
            <w:vMerge w:val="continue"/>
            <w:tcBorders>
              <w:top w:val="nil"/>
            </w:tcBorders>
          </w:tcPr>
          <w:p w14:paraId="69428DE2">
            <w:pPr>
              <w:jc w:val="center"/>
              <w:rPr>
                <w:color w:val="auto"/>
                <w:sz w:val="2"/>
                <w:szCs w:val="2"/>
              </w:rPr>
            </w:pPr>
          </w:p>
        </w:tc>
        <w:tc>
          <w:tcPr>
            <w:tcW w:w="2760" w:type="dxa"/>
            <w:vAlign w:val="center"/>
          </w:tcPr>
          <w:p w14:paraId="4902FB98">
            <w:pPr>
              <w:pStyle w:val="231"/>
              <w:jc w:val="center"/>
              <w:rPr>
                <w:color w:val="auto"/>
                <w:sz w:val="24"/>
              </w:rPr>
            </w:pPr>
            <w:r>
              <w:rPr>
                <w:color w:val="auto"/>
                <w:sz w:val="24"/>
              </w:rPr>
              <w:t>三孔插座</w:t>
            </w:r>
          </w:p>
        </w:tc>
        <w:tc>
          <w:tcPr>
            <w:tcW w:w="885" w:type="dxa"/>
          </w:tcPr>
          <w:p w14:paraId="10F88E4A">
            <w:pPr>
              <w:pStyle w:val="231"/>
              <w:ind w:left="6"/>
              <w:jc w:val="center"/>
              <w:rPr>
                <w:color w:val="auto"/>
                <w:sz w:val="24"/>
              </w:rPr>
            </w:pPr>
            <w:r>
              <w:rPr>
                <w:color w:val="auto"/>
                <w:spacing w:val="-10"/>
                <w:sz w:val="24"/>
              </w:rPr>
              <w:t>个</w:t>
            </w:r>
          </w:p>
        </w:tc>
        <w:tc>
          <w:tcPr>
            <w:tcW w:w="4133" w:type="dxa"/>
            <w:vMerge w:val="continue"/>
          </w:tcPr>
          <w:p w14:paraId="2E8F0124">
            <w:pPr>
              <w:pStyle w:val="231"/>
              <w:jc w:val="center"/>
              <w:rPr>
                <w:color w:val="auto"/>
                <w:sz w:val="24"/>
              </w:rPr>
            </w:pPr>
          </w:p>
        </w:tc>
      </w:tr>
      <w:tr w14:paraId="708FA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continue"/>
            <w:tcBorders>
              <w:top w:val="nil"/>
              <w:bottom w:val="single" w:color="auto" w:sz="4" w:space="0"/>
            </w:tcBorders>
          </w:tcPr>
          <w:p w14:paraId="270AC9DB">
            <w:pPr>
              <w:jc w:val="center"/>
              <w:rPr>
                <w:color w:val="auto"/>
                <w:sz w:val="2"/>
                <w:szCs w:val="2"/>
              </w:rPr>
            </w:pPr>
          </w:p>
        </w:tc>
        <w:tc>
          <w:tcPr>
            <w:tcW w:w="2760" w:type="dxa"/>
            <w:vAlign w:val="center"/>
          </w:tcPr>
          <w:p w14:paraId="1FE8FBFC">
            <w:pPr>
              <w:pStyle w:val="231"/>
              <w:jc w:val="center"/>
              <w:rPr>
                <w:color w:val="auto"/>
                <w:sz w:val="24"/>
              </w:rPr>
            </w:pPr>
            <w:r>
              <w:rPr>
                <w:rFonts w:hint="eastAsia"/>
                <w:color w:val="auto"/>
                <w:sz w:val="24"/>
                <w:lang w:val="en-US" w:eastAsia="zh-CN"/>
              </w:rPr>
              <w:t>配电箱（带漏电保护器）</w:t>
            </w:r>
          </w:p>
        </w:tc>
        <w:tc>
          <w:tcPr>
            <w:tcW w:w="885" w:type="dxa"/>
          </w:tcPr>
          <w:p w14:paraId="20715508">
            <w:pPr>
              <w:pStyle w:val="231"/>
              <w:ind w:left="6"/>
              <w:jc w:val="center"/>
              <w:rPr>
                <w:color w:val="auto"/>
                <w:sz w:val="24"/>
              </w:rPr>
            </w:pPr>
            <w:r>
              <w:rPr>
                <w:color w:val="auto"/>
                <w:spacing w:val="-10"/>
                <w:sz w:val="24"/>
              </w:rPr>
              <w:t>个</w:t>
            </w:r>
          </w:p>
        </w:tc>
        <w:tc>
          <w:tcPr>
            <w:tcW w:w="4133" w:type="dxa"/>
          </w:tcPr>
          <w:p w14:paraId="012B2DA0">
            <w:pPr>
              <w:pStyle w:val="231"/>
              <w:jc w:val="center"/>
              <w:rPr>
                <w:color w:val="auto"/>
                <w:sz w:val="24"/>
              </w:rPr>
            </w:pPr>
          </w:p>
        </w:tc>
      </w:tr>
      <w:tr w14:paraId="3B979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380" w:type="dxa"/>
            <w:vMerge w:val="restart"/>
            <w:tcBorders>
              <w:top w:val="single" w:color="auto" w:sz="4" w:space="0"/>
              <w:left w:val="single" w:color="auto" w:sz="4" w:space="0"/>
              <w:bottom w:val="single" w:color="auto" w:sz="4" w:space="0"/>
              <w:right w:val="single" w:color="auto" w:sz="4" w:space="0"/>
            </w:tcBorders>
            <w:vAlign w:val="center"/>
          </w:tcPr>
          <w:p w14:paraId="12A9C16E">
            <w:pPr>
              <w:pStyle w:val="231"/>
              <w:spacing w:before="137"/>
              <w:ind w:left="0"/>
              <w:jc w:val="center"/>
              <w:rPr>
                <w:rFonts w:ascii="Times New Roman"/>
                <w:color w:val="auto"/>
                <w:sz w:val="24"/>
              </w:rPr>
            </w:pPr>
          </w:p>
          <w:p w14:paraId="7B4B68C3">
            <w:pPr>
              <w:pStyle w:val="231"/>
              <w:spacing w:before="0"/>
              <w:ind w:left="9" w:right="2"/>
              <w:jc w:val="center"/>
              <w:rPr>
                <w:color w:val="auto"/>
                <w:sz w:val="24"/>
              </w:rPr>
            </w:pPr>
            <w:r>
              <w:rPr>
                <w:color w:val="auto"/>
                <w:spacing w:val="-10"/>
                <w:sz w:val="24"/>
              </w:rPr>
              <w:t>胶</w:t>
            </w:r>
          </w:p>
        </w:tc>
        <w:tc>
          <w:tcPr>
            <w:tcW w:w="2760" w:type="dxa"/>
            <w:tcBorders>
              <w:left w:val="single" w:color="auto" w:sz="4" w:space="0"/>
            </w:tcBorders>
            <w:vAlign w:val="center"/>
          </w:tcPr>
          <w:p w14:paraId="0D7B274F">
            <w:pPr>
              <w:pStyle w:val="231"/>
              <w:jc w:val="center"/>
              <w:rPr>
                <w:color w:val="auto"/>
                <w:sz w:val="24"/>
              </w:rPr>
            </w:pPr>
            <w:r>
              <w:rPr>
                <w:color w:val="auto"/>
                <w:spacing w:val="-4"/>
                <w:sz w:val="24"/>
              </w:rPr>
              <w:t>结构胶</w:t>
            </w:r>
          </w:p>
        </w:tc>
        <w:tc>
          <w:tcPr>
            <w:tcW w:w="885" w:type="dxa"/>
            <w:vAlign w:val="center"/>
          </w:tcPr>
          <w:p w14:paraId="04688D88">
            <w:pPr>
              <w:pStyle w:val="231"/>
              <w:ind w:left="6"/>
              <w:jc w:val="center"/>
              <w:rPr>
                <w:color w:val="auto"/>
                <w:sz w:val="24"/>
              </w:rPr>
            </w:pPr>
            <w:r>
              <w:rPr>
                <w:color w:val="auto"/>
                <w:spacing w:val="-10"/>
                <w:sz w:val="24"/>
              </w:rPr>
              <w:t>支</w:t>
            </w:r>
          </w:p>
        </w:tc>
        <w:tc>
          <w:tcPr>
            <w:tcW w:w="4133" w:type="dxa"/>
            <w:vAlign w:val="center"/>
          </w:tcPr>
          <w:p w14:paraId="6ED620BF">
            <w:pPr>
              <w:pStyle w:val="231"/>
              <w:ind w:left="106"/>
              <w:jc w:val="center"/>
              <w:rPr>
                <w:color w:val="auto"/>
                <w:sz w:val="24"/>
              </w:rPr>
            </w:pPr>
          </w:p>
        </w:tc>
      </w:tr>
      <w:tr w14:paraId="389DB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0" w:hRule="atLeast"/>
        </w:trPr>
        <w:tc>
          <w:tcPr>
            <w:tcW w:w="1380" w:type="dxa"/>
            <w:vMerge w:val="continue"/>
            <w:tcBorders>
              <w:top w:val="single" w:color="auto" w:sz="4" w:space="0"/>
              <w:left w:val="single" w:color="auto" w:sz="4" w:space="0"/>
              <w:bottom w:val="single" w:color="auto" w:sz="4" w:space="0"/>
              <w:right w:val="single" w:color="auto" w:sz="4" w:space="0"/>
            </w:tcBorders>
            <w:vAlign w:val="center"/>
          </w:tcPr>
          <w:p w14:paraId="605B9D8E">
            <w:pPr>
              <w:jc w:val="center"/>
              <w:rPr>
                <w:color w:val="auto"/>
                <w:sz w:val="2"/>
                <w:szCs w:val="2"/>
              </w:rPr>
            </w:pPr>
          </w:p>
        </w:tc>
        <w:tc>
          <w:tcPr>
            <w:tcW w:w="2760" w:type="dxa"/>
            <w:tcBorders>
              <w:left w:val="single" w:color="auto" w:sz="4" w:space="0"/>
            </w:tcBorders>
            <w:vAlign w:val="center"/>
          </w:tcPr>
          <w:p w14:paraId="445315F9">
            <w:pPr>
              <w:pStyle w:val="231"/>
              <w:spacing w:before="132"/>
              <w:jc w:val="center"/>
              <w:rPr>
                <w:color w:val="auto"/>
                <w:sz w:val="24"/>
              </w:rPr>
            </w:pPr>
            <w:r>
              <w:rPr>
                <w:color w:val="auto"/>
                <w:spacing w:val="-4"/>
                <w:sz w:val="24"/>
              </w:rPr>
              <w:t>密封胶</w:t>
            </w:r>
          </w:p>
        </w:tc>
        <w:tc>
          <w:tcPr>
            <w:tcW w:w="885" w:type="dxa"/>
            <w:vAlign w:val="center"/>
          </w:tcPr>
          <w:p w14:paraId="4C2BE8D2">
            <w:pPr>
              <w:pStyle w:val="231"/>
              <w:spacing w:before="132"/>
              <w:ind w:left="6"/>
              <w:jc w:val="center"/>
              <w:rPr>
                <w:color w:val="auto"/>
                <w:sz w:val="24"/>
              </w:rPr>
            </w:pPr>
            <w:r>
              <w:rPr>
                <w:color w:val="auto"/>
                <w:spacing w:val="-10"/>
                <w:sz w:val="24"/>
              </w:rPr>
              <w:t>支</w:t>
            </w:r>
          </w:p>
        </w:tc>
        <w:tc>
          <w:tcPr>
            <w:tcW w:w="4133" w:type="dxa"/>
            <w:vAlign w:val="center"/>
          </w:tcPr>
          <w:p w14:paraId="2BCDBAC6">
            <w:pPr>
              <w:pStyle w:val="231"/>
              <w:spacing w:before="132"/>
              <w:ind w:left="106"/>
              <w:jc w:val="center"/>
              <w:rPr>
                <w:color w:val="auto"/>
                <w:sz w:val="24"/>
              </w:rPr>
            </w:pPr>
          </w:p>
        </w:tc>
      </w:tr>
    </w:tbl>
    <w:p w14:paraId="21FCC7BA">
      <w:pPr>
        <w:rPr>
          <w:rFonts w:hint="eastAsia"/>
          <w:lang w:val="en-US" w:eastAsia="zh-CN"/>
        </w:rPr>
      </w:pPr>
    </w:p>
    <w:p w14:paraId="17D164A1">
      <w:pPr>
        <w:rPr>
          <w:rFonts w:hint="eastAsia"/>
          <w:color w:val="auto"/>
          <w:sz w:val="24"/>
          <w:lang w:val="en-US" w:eastAsia="zh-CN"/>
        </w:rPr>
      </w:pPr>
    </w:p>
    <w:p w14:paraId="6D9BACC6">
      <w:pPr>
        <w:rPr>
          <w:rFonts w:hint="eastAsia" w:ascii="宋体" w:hAnsi="宋体"/>
          <w:color w:val="auto"/>
          <w:sz w:val="24"/>
        </w:rPr>
      </w:pPr>
      <w:r>
        <w:rPr>
          <w:rFonts w:hint="eastAsia" w:ascii="宋体" w:hAnsi="宋体"/>
          <w:color w:val="auto"/>
          <w:sz w:val="24"/>
        </w:rPr>
        <w:t>投标人授权代表签字：        职务：                 日期： 年  月  日</w:t>
      </w:r>
    </w:p>
    <w:p w14:paraId="4CF4C979">
      <w:pPr>
        <w:rPr>
          <w:rFonts w:hint="eastAsia"/>
          <w:color w:val="auto"/>
          <w:sz w:val="24"/>
          <w:lang w:val="en-US" w:eastAsia="zh-CN"/>
        </w:rPr>
      </w:pPr>
    </w:p>
    <w:p w14:paraId="54CC1EE0">
      <w:pPr>
        <w:rPr>
          <w:rFonts w:hint="default"/>
          <w:color w:val="auto"/>
          <w:lang w:val="en-US" w:eastAsia="zh-CN"/>
        </w:rPr>
      </w:pPr>
      <w:r>
        <w:rPr>
          <w:rFonts w:hint="eastAsia"/>
          <w:color w:val="auto"/>
          <w:sz w:val="24"/>
          <w:lang w:val="en-US" w:eastAsia="zh-CN"/>
        </w:rPr>
        <w:t>所有材料要求均为最低标准，可以高于上述标准；优先选用推荐使用品牌，无法选用推荐品牌的，报价时必须填写品牌，由专家组评审确认。</w:t>
      </w:r>
    </w:p>
    <w:p w14:paraId="00BB533D">
      <w:pPr>
        <w:rPr>
          <w:rFonts w:hint="eastAsia"/>
          <w:color w:val="auto"/>
          <w:highlight w:val="none"/>
        </w:rPr>
      </w:pPr>
    </w:p>
    <w:p w14:paraId="66F765C5">
      <w:pPr>
        <w:jc w:val="left"/>
        <w:rPr>
          <w:rFonts w:ascii="宋体" w:hAnsi="宋体" w:cs="Arial"/>
          <w:snapToGrid w:val="0"/>
          <w:color w:val="auto"/>
          <w:kern w:val="0"/>
          <w:szCs w:val="21"/>
          <w:highlight w:val="none"/>
        </w:rPr>
      </w:pPr>
      <w:r>
        <w:rPr>
          <w:rFonts w:hint="eastAsia" w:ascii="宋体" w:hAnsi="宋体"/>
          <w:b/>
          <w:color w:val="auto"/>
          <w:sz w:val="24"/>
          <w:highlight w:val="none"/>
        </w:rPr>
        <w:t>注：</w:t>
      </w:r>
      <w:r>
        <w:rPr>
          <w:rFonts w:hint="eastAsia" w:ascii="宋体" w:hAnsi="宋体"/>
          <w:b/>
          <w:color w:val="auto"/>
          <w:sz w:val="24"/>
          <w:highlight w:val="none"/>
          <w:lang w:val="en-US" w:eastAsia="zh-CN"/>
        </w:rPr>
        <w:t xml:space="preserve"> </w:t>
      </w:r>
      <w:r>
        <w:rPr>
          <w:rFonts w:hint="eastAsia" w:ascii="宋体" w:hAnsi="宋体"/>
          <w:color w:val="auto"/>
          <w:sz w:val="24"/>
          <w:highlight w:val="none"/>
        </w:rPr>
        <w:t>1</w:t>
      </w:r>
      <w:r>
        <w:rPr>
          <w:rFonts w:ascii="宋体" w:hAnsi="宋体"/>
          <w:color w:val="auto"/>
          <w:sz w:val="24"/>
          <w:highlight w:val="none"/>
        </w:rPr>
        <w:t>.</w:t>
      </w:r>
      <w:r>
        <w:rPr>
          <w:rFonts w:hint="eastAsia" w:ascii="宋体" w:hAnsi="宋体"/>
          <w:color w:val="auto"/>
          <w:szCs w:val="21"/>
          <w:highlight w:val="none"/>
        </w:rPr>
        <w:t>如果开标一览表中的投标价格与投标文件的投标价格有</w:t>
      </w:r>
      <w:r>
        <w:rPr>
          <w:rFonts w:hint="eastAsia" w:ascii="宋体" w:hAnsi="宋体" w:cs="Arial"/>
          <w:snapToGrid w:val="0"/>
          <w:color w:val="auto"/>
          <w:kern w:val="0"/>
          <w:szCs w:val="21"/>
          <w:highlight w:val="none"/>
        </w:rPr>
        <w:t>差异</w:t>
      </w:r>
      <w:r>
        <w:rPr>
          <w:rFonts w:ascii="宋体" w:hAnsi="宋体" w:cs="Arial"/>
          <w:snapToGrid w:val="0"/>
          <w:color w:val="auto"/>
          <w:kern w:val="0"/>
          <w:szCs w:val="21"/>
          <w:highlight w:val="none"/>
        </w:rPr>
        <w:t>，以开标一览表为准</w:t>
      </w:r>
      <w:r>
        <w:rPr>
          <w:rFonts w:hint="eastAsia" w:ascii="宋体" w:hAnsi="宋体" w:cs="Arial"/>
          <w:snapToGrid w:val="0"/>
          <w:color w:val="auto"/>
          <w:kern w:val="0"/>
          <w:szCs w:val="21"/>
          <w:highlight w:val="none"/>
        </w:rPr>
        <w:t>；</w:t>
      </w:r>
    </w:p>
    <w:p w14:paraId="1093AA0A">
      <w:pPr>
        <w:ind w:firstLine="630" w:firstLineChars="300"/>
        <w:jc w:val="left"/>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ascii="宋体" w:hAnsi="宋体"/>
          <w:color w:val="auto"/>
          <w:szCs w:val="21"/>
          <w:highlight w:val="none"/>
        </w:rPr>
        <w:t>不接受</w:t>
      </w:r>
      <w:r>
        <w:rPr>
          <w:rFonts w:hint="eastAsia" w:ascii="宋体" w:hAnsi="宋体"/>
          <w:color w:val="auto"/>
          <w:szCs w:val="21"/>
          <w:highlight w:val="none"/>
        </w:rPr>
        <w:t>可</w:t>
      </w:r>
      <w:r>
        <w:rPr>
          <w:rFonts w:ascii="宋体" w:hAnsi="宋体"/>
          <w:color w:val="auto"/>
          <w:szCs w:val="21"/>
          <w:highlight w:val="none"/>
        </w:rPr>
        <w:t>选择</w:t>
      </w:r>
      <w:r>
        <w:rPr>
          <w:rFonts w:hint="eastAsia" w:ascii="宋体" w:hAnsi="宋体"/>
          <w:color w:val="auto"/>
          <w:szCs w:val="21"/>
          <w:highlight w:val="none"/>
        </w:rPr>
        <w:t>或可调整</w:t>
      </w:r>
      <w:r>
        <w:rPr>
          <w:rFonts w:ascii="宋体" w:hAnsi="宋体"/>
          <w:color w:val="auto"/>
          <w:szCs w:val="21"/>
          <w:highlight w:val="none"/>
        </w:rPr>
        <w:t>的报价</w:t>
      </w:r>
      <w:r>
        <w:rPr>
          <w:rFonts w:hint="eastAsia" w:ascii="宋体" w:hAnsi="宋体"/>
          <w:color w:val="auto"/>
          <w:szCs w:val="21"/>
          <w:highlight w:val="none"/>
        </w:rPr>
        <w:t>方案和报价；</w:t>
      </w:r>
    </w:p>
    <w:p w14:paraId="334CC42C">
      <w:pPr>
        <w:ind w:firstLine="630" w:firstLineChars="30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.投标报价为完成本项目所需的全部费用，包含但不限于固体废物包装、装卸、运输、贮存、化验、处置及税费等；</w:t>
      </w:r>
    </w:p>
    <w:p w14:paraId="33BDA572">
      <w:pPr>
        <w:ind w:firstLine="630" w:firstLineChars="300"/>
        <w:rPr>
          <w:rFonts w:hint="eastAsia"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.投标人对报价若有说明，必须在开标一览表显著处注明，只有注明的报价和优惠才会在评标时予以考虑。</w:t>
      </w:r>
    </w:p>
    <w:p w14:paraId="10CF5FBC">
      <w:pPr>
        <w:ind w:firstLine="630" w:firstLineChars="300"/>
        <w:rPr>
          <w:rFonts w:hint="eastAsia" w:eastAsia="黑体"/>
          <w:b/>
          <w:bCs/>
          <w:color w:val="auto"/>
          <w:sz w:val="28"/>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.本表用于开标宣读用，请单独封存。</w:t>
      </w:r>
    </w:p>
    <w:p w14:paraId="509513F0">
      <w:pPr>
        <w:rPr>
          <w:rFonts w:hint="eastAsia" w:eastAsia="黑体"/>
          <w:b/>
          <w:bCs/>
          <w:color w:val="auto"/>
          <w:sz w:val="28"/>
          <w:highlight w:val="none"/>
        </w:rPr>
      </w:pPr>
      <w:r>
        <w:rPr>
          <w:rFonts w:hint="eastAsia" w:eastAsia="黑体"/>
          <w:b/>
          <w:bCs/>
          <w:color w:val="auto"/>
          <w:sz w:val="28"/>
          <w:highlight w:val="none"/>
        </w:rPr>
        <w:br w:type="page"/>
      </w:r>
    </w:p>
    <w:p w14:paraId="11092A9C">
      <w:pPr>
        <w:rPr>
          <w:rFonts w:eastAsia="黑体"/>
          <w:b/>
          <w:bCs/>
          <w:color w:val="auto"/>
          <w:sz w:val="28"/>
          <w:highlight w:val="none"/>
        </w:rPr>
      </w:pPr>
      <w:r>
        <w:rPr>
          <w:rFonts w:hint="eastAsia" w:eastAsia="黑体"/>
          <w:b/>
          <w:bCs/>
          <w:color w:val="auto"/>
          <w:sz w:val="28"/>
          <w:highlight w:val="none"/>
        </w:rPr>
        <w:t>附件5</w:t>
      </w:r>
    </w:p>
    <w:p w14:paraId="5997F2F9">
      <w:pPr>
        <w:rPr>
          <w:rFonts w:hint="eastAsia"/>
          <w:color w:val="auto"/>
          <w:highlight w:val="none"/>
          <w:u w:val="singl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3E795F26">
      <w:pPr>
        <w:rPr>
          <w:rFonts w:hint="eastAsia"/>
          <w:color w:val="auto"/>
          <w:highlight w:val="none"/>
          <w:u w:val="single"/>
        </w:rPr>
      </w:pPr>
    </w:p>
    <w:p w14:paraId="2445CAB9">
      <w:pPr>
        <w:rPr>
          <w:rFonts w:ascii="宋体" w:hAnsi="宋体"/>
          <w:color w:val="auto"/>
          <w:szCs w:val="21"/>
          <w:highlight w:val="none"/>
        </w:rPr>
      </w:pPr>
      <w:r>
        <w:rPr>
          <w:rFonts w:hint="eastAsia" w:ascii="宋体" w:hAnsi="宋体"/>
          <w:color w:val="auto"/>
          <w:szCs w:val="21"/>
          <w:highlight w:val="none"/>
        </w:rPr>
        <w:t>日期：  年   月   日</w:t>
      </w:r>
    </w:p>
    <w:p w14:paraId="5FB04C60">
      <w:pPr>
        <w:jc w:val="center"/>
        <w:rPr>
          <w:rFonts w:eastAsia="黑体"/>
          <w:b/>
          <w:bCs/>
          <w:color w:val="auto"/>
          <w:sz w:val="28"/>
          <w:highlight w:val="none"/>
        </w:rPr>
      </w:pPr>
      <w:r>
        <w:rPr>
          <w:rFonts w:hint="eastAsia" w:eastAsia="黑体"/>
          <w:b/>
          <w:bCs/>
          <w:color w:val="auto"/>
          <w:sz w:val="28"/>
          <w:highlight w:val="none"/>
        </w:rPr>
        <w:t>相关条款偏离表（含商务偏离及技术偏离）</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53EB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0"/>
            <w:vAlign w:val="center"/>
          </w:tcPr>
          <w:p w14:paraId="37605DA7">
            <w:pPr>
              <w:jc w:val="center"/>
              <w:rPr>
                <w:rFonts w:ascii="宋体" w:hAnsi="宋体"/>
                <w:color w:val="auto"/>
                <w:szCs w:val="21"/>
                <w:highlight w:val="none"/>
              </w:rPr>
            </w:pPr>
            <w:r>
              <w:rPr>
                <w:rFonts w:hint="eastAsia" w:ascii="宋体" w:hAnsi="宋体"/>
                <w:color w:val="auto"/>
                <w:szCs w:val="21"/>
                <w:highlight w:val="none"/>
              </w:rPr>
              <w:t>序号</w:t>
            </w:r>
          </w:p>
        </w:tc>
        <w:tc>
          <w:tcPr>
            <w:tcW w:w="4140" w:type="dxa"/>
            <w:gridSpan w:val="2"/>
            <w:noWrap w:val="0"/>
            <w:vAlign w:val="center"/>
          </w:tcPr>
          <w:p w14:paraId="67B3742D">
            <w:pPr>
              <w:jc w:val="center"/>
              <w:rPr>
                <w:rFonts w:ascii="宋体" w:hAnsi="宋体"/>
                <w:color w:val="auto"/>
                <w:szCs w:val="21"/>
                <w:highlight w:val="none"/>
              </w:rPr>
            </w:pPr>
            <w:r>
              <w:rPr>
                <w:rFonts w:hint="eastAsia" w:ascii="宋体" w:hAnsi="宋体"/>
                <w:color w:val="auto"/>
                <w:szCs w:val="21"/>
                <w:highlight w:val="none"/>
              </w:rPr>
              <w:t>招标文件条款</w:t>
            </w:r>
          </w:p>
        </w:tc>
        <w:tc>
          <w:tcPr>
            <w:tcW w:w="3554" w:type="dxa"/>
            <w:vMerge w:val="restart"/>
            <w:noWrap w:val="0"/>
            <w:vAlign w:val="center"/>
          </w:tcPr>
          <w:p w14:paraId="658C9B83">
            <w:pPr>
              <w:jc w:val="center"/>
              <w:rPr>
                <w:rFonts w:ascii="宋体" w:hAnsi="宋体"/>
                <w:color w:val="auto"/>
                <w:szCs w:val="21"/>
                <w:highlight w:val="none"/>
              </w:rPr>
            </w:pPr>
            <w:r>
              <w:rPr>
                <w:rFonts w:hint="eastAsia" w:ascii="宋体" w:hAnsi="宋体"/>
                <w:color w:val="auto"/>
                <w:szCs w:val="21"/>
                <w:highlight w:val="none"/>
              </w:rPr>
              <w:t>偏离内容</w:t>
            </w:r>
          </w:p>
        </w:tc>
      </w:tr>
      <w:tr w14:paraId="20CD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0"/>
            <w:vAlign w:val="center"/>
          </w:tcPr>
          <w:p w14:paraId="7D1C1F5A">
            <w:pPr>
              <w:rPr>
                <w:rFonts w:ascii="宋体" w:hAnsi="宋体"/>
                <w:color w:val="auto"/>
                <w:szCs w:val="21"/>
                <w:highlight w:val="none"/>
              </w:rPr>
            </w:pPr>
          </w:p>
        </w:tc>
        <w:tc>
          <w:tcPr>
            <w:tcW w:w="1080" w:type="dxa"/>
            <w:noWrap w:val="0"/>
            <w:vAlign w:val="center"/>
          </w:tcPr>
          <w:p w14:paraId="673B40C1">
            <w:pPr>
              <w:jc w:val="center"/>
              <w:rPr>
                <w:rFonts w:ascii="宋体" w:hAnsi="宋体"/>
                <w:color w:val="auto"/>
                <w:szCs w:val="21"/>
                <w:highlight w:val="none"/>
              </w:rPr>
            </w:pPr>
            <w:r>
              <w:rPr>
                <w:rFonts w:hint="eastAsia" w:ascii="宋体" w:hAnsi="宋体"/>
                <w:color w:val="auto"/>
                <w:szCs w:val="21"/>
                <w:highlight w:val="none"/>
              </w:rPr>
              <w:t>条款号</w:t>
            </w:r>
          </w:p>
        </w:tc>
        <w:tc>
          <w:tcPr>
            <w:tcW w:w="3060" w:type="dxa"/>
            <w:noWrap w:val="0"/>
            <w:vAlign w:val="center"/>
          </w:tcPr>
          <w:p w14:paraId="74AACF46">
            <w:pPr>
              <w:jc w:val="center"/>
              <w:rPr>
                <w:rFonts w:ascii="宋体" w:hAnsi="宋体"/>
                <w:color w:val="auto"/>
                <w:szCs w:val="21"/>
                <w:highlight w:val="none"/>
              </w:rPr>
            </w:pPr>
            <w:r>
              <w:rPr>
                <w:rFonts w:hint="eastAsia" w:ascii="宋体" w:hAnsi="宋体"/>
                <w:color w:val="auto"/>
                <w:szCs w:val="21"/>
                <w:highlight w:val="none"/>
              </w:rPr>
              <w:t>条款要求</w:t>
            </w:r>
          </w:p>
        </w:tc>
        <w:tc>
          <w:tcPr>
            <w:tcW w:w="3554" w:type="dxa"/>
            <w:vMerge w:val="continue"/>
            <w:noWrap w:val="0"/>
            <w:vAlign w:val="center"/>
          </w:tcPr>
          <w:p w14:paraId="19377274">
            <w:pPr>
              <w:jc w:val="center"/>
              <w:rPr>
                <w:rFonts w:ascii="宋体" w:hAnsi="宋体"/>
                <w:color w:val="auto"/>
                <w:szCs w:val="21"/>
                <w:highlight w:val="none"/>
              </w:rPr>
            </w:pPr>
          </w:p>
        </w:tc>
      </w:tr>
      <w:tr w14:paraId="58A2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457D62BE">
            <w:pPr>
              <w:jc w:val="center"/>
              <w:rPr>
                <w:rFonts w:ascii="宋体" w:hAnsi="宋体"/>
                <w:color w:val="auto"/>
                <w:szCs w:val="21"/>
                <w:highlight w:val="none"/>
              </w:rPr>
            </w:pPr>
            <w:r>
              <w:rPr>
                <w:rFonts w:hint="eastAsia" w:ascii="宋体" w:hAnsi="宋体"/>
                <w:color w:val="auto"/>
                <w:szCs w:val="21"/>
                <w:highlight w:val="none"/>
              </w:rPr>
              <w:t>1</w:t>
            </w:r>
          </w:p>
        </w:tc>
        <w:tc>
          <w:tcPr>
            <w:tcW w:w="1080" w:type="dxa"/>
            <w:noWrap w:val="0"/>
            <w:vAlign w:val="center"/>
          </w:tcPr>
          <w:p w14:paraId="34FCFA04">
            <w:pPr>
              <w:rPr>
                <w:rFonts w:ascii="宋体" w:hAnsi="宋体"/>
                <w:color w:val="auto"/>
                <w:szCs w:val="21"/>
                <w:highlight w:val="none"/>
              </w:rPr>
            </w:pPr>
          </w:p>
        </w:tc>
        <w:tc>
          <w:tcPr>
            <w:tcW w:w="3060" w:type="dxa"/>
            <w:noWrap w:val="0"/>
            <w:vAlign w:val="center"/>
          </w:tcPr>
          <w:p w14:paraId="1FF49491">
            <w:pPr>
              <w:rPr>
                <w:rFonts w:ascii="宋体" w:hAnsi="宋体"/>
                <w:color w:val="auto"/>
                <w:szCs w:val="21"/>
                <w:highlight w:val="none"/>
              </w:rPr>
            </w:pPr>
          </w:p>
        </w:tc>
        <w:tc>
          <w:tcPr>
            <w:tcW w:w="3554" w:type="dxa"/>
            <w:noWrap w:val="0"/>
            <w:vAlign w:val="center"/>
          </w:tcPr>
          <w:p w14:paraId="7C686EA4">
            <w:pPr>
              <w:rPr>
                <w:rFonts w:ascii="宋体" w:hAnsi="宋体"/>
                <w:color w:val="auto"/>
                <w:szCs w:val="21"/>
                <w:highlight w:val="none"/>
              </w:rPr>
            </w:pPr>
          </w:p>
        </w:tc>
      </w:tr>
      <w:tr w14:paraId="32C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8F061CC">
            <w:pPr>
              <w:jc w:val="center"/>
              <w:rPr>
                <w:rFonts w:ascii="宋体" w:hAnsi="宋体"/>
                <w:color w:val="auto"/>
                <w:sz w:val="24"/>
                <w:highlight w:val="none"/>
              </w:rPr>
            </w:pPr>
            <w:r>
              <w:rPr>
                <w:rFonts w:hint="eastAsia" w:ascii="宋体" w:hAnsi="宋体"/>
                <w:color w:val="auto"/>
                <w:sz w:val="24"/>
                <w:highlight w:val="none"/>
              </w:rPr>
              <w:t>2</w:t>
            </w:r>
          </w:p>
        </w:tc>
        <w:tc>
          <w:tcPr>
            <w:tcW w:w="1080" w:type="dxa"/>
            <w:noWrap w:val="0"/>
            <w:vAlign w:val="center"/>
          </w:tcPr>
          <w:p w14:paraId="70EA1B27">
            <w:pPr>
              <w:rPr>
                <w:rFonts w:ascii="宋体" w:hAnsi="宋体"/>
                <w:color w:val="auto"/>
                <w:sz w:val="24"/>
                <w:highlight w:val="none"/>
              </w:rPr>
            </w:pPr>
          </w:p>
        </w:tc>
        <w:tc>
          <w:tcPr>
            <w:tcW w:w="3060" w:type="dxa"/>
            <w:noWrap w:val="0"/>
            <w:vAlign w:val="center"/>
          </w:tcPr>
          <w:p w14:paraId="5A142A43">
            <w:pPr>
              <w:rPr>
                <w:rFonts w:ascii="宋体" w:hAnsi="宋体"/>
                <w:color w:val="auto"/>
                <w:sz w:val="24"/>
                <w:highlight w:val="none"/>
              </w:rPr>
            </w:pPr>
          </w:p>
        </w:tc>
        <w:tc>
          <w:tcPr>
            <w:tcW w:w="3554" w:type="dxa"/>
            <w:noWrap w:val="0"/>
            <w:vAlign w:val="center"/>
          </w:tcPr>
          <w:p w14:paraId="74F61D82">
            <w:pPr>
              <w:rPr>
                <w:rFonts w:ascii="宋体" w:hAnsi="宋体"/>
                <w:color w:val="auto"/>
                <w:sz w:val="24"/>
                <w:highlight w:val="none"/>
              </w:rPr>
            </w:pPr>
          </w:p>
        </w:tc>
      </w:tr>
      <w:tr w14:paraId="7803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7D7E0019">
            <w:pPr>
              <w:jc w:val="center"/>
              <w:rPr>
                <w:rFonts w:ascii="宋体" w:hAnsi="宋体"/>
                <w:color w:val="auto"/>
                <w:sz w:val="24"/>
                <w:highlight w:val="none"/>
              </w:rPr>
            </w:pPr>
            <w:r>
              <w:rPr>
                <w:rFonts w:hint="eastAsia" w:ascii="宋体" w:hAnsi="宋体"/>
                <w:color w:val="auto"/>
                <w:sz w:val="24"/>
                <w:highlight w:val="none"/>
              </w:rPr>
              <w:t>3</w:t>
            </w:r>
          </w:p>
        </w:tc>
        <w:tc>
          <w:tcPr>
            <w:tcW w:w="1080" w:type="dxa"/>
            <w:noWrap w:val="0"/>
            <w:vAlign w:val="center"/>
          </w:tcPr>
          <w:p w14:paraId="52E7EB6F">
            <w:pPr>
              <w:rPr>
                <w:rFonts w:ascii="宋体" w:hAnsi="宋体"/>
                <w:color w:val="auto"/>
                <w:sz w:val="24"/>
                <w:highlight w:val="none"/>
              </w:rPr>
            </w:pPr>
          </w:p>
        </w:tc>
        <w:tc>
          <w:tcPr>
            <w:tcW w:w="3060" w:type="dxa"/>
            <w:noWrap w:val="0"/>
            <w:vAlign w:val="center"/>
          </w:tcPr>
          <w:p w14:paraId="66B7DADB">
            <w:pPr>
              <w:rPr>
                <w:rFonts w:ascii="宋体" w:hAnsi="宋体"/>
                <w:color w:val="auto"/>
                <w:sz w:val="24"/>
                <w:highlight w:val="none"/>
              </w:rPr>
            </w:pPr>
          </w:p>
        </w:tc>
        <w:tc>
          <w:tcPr>
            <w:tcW w:w="3554" w:type="dxa"/>
            <w:noWrap w:val="0"/>
            <w:vAlign w:val="center"/>
          </w:tcPr>
          <w:p w14:paraId="69373462">
            <w:pPr>
              <w:rPr>
                <w:rFonts w:ascii="宋体" w:hAnsi="宋体"/>
                <w:color w:val="auto"/>
                <w:sz w:val="24"/>
                <w:highlight w:val="none"/>
              </w:rPr>
            </w:pPr>
          </w:p>
        </w:tc>
      </w:tr>
      <w:tr w14:paraId="335F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5B40E973">
            <w:pPr>
              <w:jc w:val="center"/>
              <w:rPr>
                <w:rFonts w:ascii="宋体" w:hAnsi="宋体"/>
                <w:color w:val="auto"/>
                <w:sz w:val="24"/>
                <w:highlight w:val="none"/>
              </w:rPr>
            </w:pPr>
            <w:r>
              <w:rPr>
                <w:rFonts w:hint="eastAsia" w:ascii="宋体" w:hAnsi="宋体"/>
                <w:color w:val="auto"/>
                <w:sz w:val="24"/>
                <w:highlight w:val="none"/>
              </w:rPr>
              <w:t>4</w:t>
            </w:r>
          </w:p>
        </w:tc>
        <w:tc>
          <w:tcPr>
            <w:tcW w:w="1080" w:type="dxa"/>
            <w:noWrap w:val="0"/>
            <w:vAlign w:val="center"/>
          </w:tcPr>
          <w:p w14:paraId="6B63A1F5">
            <w:pPr>
              <w:rPr>
                <w:rFonts w:ascii="宋体" w:hAnsi="宋体"/>
                <w:color w:val="auto"/>
                <w:sz w:val="24"/>
                <w:highlight w:val="none"/>
              </w:rPr>
            </w:pPr>
          </w:p>
        </w:tc>
        <w:tc>
          <w:tcPr>
            <w:tcW w:w="3060" w:type="dxa"/>
            <w:noWrap w:val="0"/>
            <w:vAlign w:val="center"/>
          </w:tcPr>
          <w:p w14:paraId="6D70FC27">
            <w:pPr>
              <w:rPr>
                <w:rFonts w:ascii="宋体" w:hAnsi="宋体"/>
                <w:color w:val="auto"/>
                <w:sz w:val="24"/>
                <w:highlight w:val="none"/>
              </w:rPr>
            </w:pPr>
          </w:p>
        </w:tc>
        <w:tc>
          <w:tcPr>
            <w:tcW w:w="3554" w:type="dxa"/>
            <w:noWrap w:val="0"/>
            <w:vAlign w:val="center"/>
          </w:tcPr>
          <w:p w14:paraId="43FB88DA">
            <w:pPr>
              <w:rPr>
                <w:rFonts w:ascii="宋体" w:hAnsi="宋体"/>
                <w:color w:val="auto"/>
                <w:sz w:val="24"/>
                <w:highlight w:val="none"/>
              </w:rPr>
            </w:pPr>
          </w:p>
        </w:tc>
      </w:tr>
      <w:tr w14:paraId="459A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56EF43DA">
            <w:pPr>
              <w:jc w:val="center"/>
              <w:rPr>
                <w:rFonts w:ascii="宋体" w:hAnsi="宋体"/>
                <w:color w:val="auto"/>
                <w:sz w:val="24"/>
                <w:highlight w:val="none"/>
              </w:rPr>
            </w:pPr>
            <w:r>
              <w:rPr>
                <w:rFonts w:hint="eastAsia" w:ascii="宋体" w:hAnsi="宋体"/>
                <w:color w:val="auto"/>
                <w:sz w:val="24"/>
                <w:highlight w:val="none"/>
              </w:rPr>
              <w:t>5</w:t>
            </w:r>
          </w:p>
        </w:tc>
        <w:tc>
          <w:tcPr>
            <w:tcW w:w="1080" w:type="dxa"/>
            <w:noWrap w:val="0"/>
            <w:vAlign w:val="center"/>
          </w:tcPr>
          <w:p w14:paraId="04146B3A">
            <w:pPr>
              <w:rPr>
                <w:rFonts w:ascii="宋体" w:hAnsi="宋体"/>
                <w:color w:val="auto"/>
                <w:sz w:val="24"/>
                <w:highlight w:val="none"/>
              </w:rPr>
            </w:pPr>
          </w:p>
        </w:tc>
        <w:tc>
          <w:tcPr>
            <w:tcW w:w="3060" w:type="dxa"/>
            <w:noWrap w:val="0"/>
            <w:vAlign w:val="center"/>
          </w:tcPr>
          <w:p w14:paraId="6722551C">
            <w:pPr>
              <w:rPr>
                <w:rFonts w:ascii="宋体" w:hAnsi="宋体"/>
                <w:color w:val="auto"/>
                <w:sz w:val="24"/>
                <w:highlight w:val="none"/>
              </w:rPr>
            </w:pPr>
          </w:p>
        </w:tc>
        <w:tc>
          <w:tcPr>
            <w:tcW w:w="3554" w:type="dxa"/>
            <w:noWrap w:val="0"/>
            <w:vAlign w:val="center"/>
          </w:tcPr>
          <w:p w14:paraId="5FB42D61">
            <w:pPr>
              <w:rPr>
                <w:rFonts w:ascii="宋体" w:hAnsi="宋体"/>
                <w:color w:val="auto"/>
                <w:sz w:val="24"/>
                <w:highlight w:val="none"/>
              </w:rPr>
            </w:pPr>
          </w:p>
        </w:tc>
      </w:tr>
      <w:tr w14:paraId="143E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B7505F8">
            <w:pPr>
              <w:jc w:val="center"/>
              <w:rPr>
                <w:rFonts w:ascii="宋体" w:hAnsi="宋体"/>
                <w:color w:val="auto"/>
                <w:sz w:val="24"/>
                <w:highlight w:val="none"/>
              </w:rPr>
            </w:pPr>
            <w:r>
              <w:rPr>
                <w:rFonts w:hint="eastAsia" w:ascii="宋体" w:hAnsi="宋体"/>
                <w:color w:val="auto"/>
                <w:sz w:val="24"/>
                <w:highlight w:val="none"/>
              </w:rPr>
              <w:t>6</w:t>
            </w:r>
          </w:p>
        </w:tc>
        <w:tc>
          <w:tcPr>
            <w:tcW w:w="1080" w:type="dxa"/>
            <w:noWrap w:val="0"/>
            <w:vAlign w:val="center"/>
          </w:tcPr>
          <w:p w14:paraId="61ABC112">
            <w:pPr>
              <w:rPr>
                <w:rFonts w:ascii="宋体" w:hAnsi="宋体"/>
                <w:color w:val="auto"/>
                <w:sz w:val="24"/>
                <w:highlight w:val="none"/>
              </w:rPr>
            </w:pPr>
          </w:p>
        </w:tc>
        <w:tc>
          <w:tcPr>
            <w:tcW w:w="3060" w:type="dxa"/>
            <w:noWrap w:val="0"/>
            <w:vAlign w:val="center"/>
          </w:tcPr>
          <w:p w14:paraId="37ABA7B3">
            <w:pPr>
              <w:rPr>
                <w:rFonts w:ascii="宋体" w:hAnsi="宋体"/>
                <w:color w:val="auto"/>
                <w:sz w:val="24"/>
                <w:highlight w:val="none"/>
              </w:rPr>
            </w:pPr>
          </w:p>
        </w:tc>
        <w:tc>
          <w:tcPr>
            <w:tcW w:w="3554" w:type="dxa"/>
            <w:noWrap w:val="0"/>
            <w:vAlign w:val="center"/>
          </w:tcPr>
          <w:p w14:paraId="75C8E5AB">
            <w:pPr>
              <w:rPr>
                <w:rFonts w:ascii="宋体" w:hAnsi="宋体"/>
                <w:color w:val="auto"/>
                <w:sz w:val="24"/>
                <w:highlight w:val="none"/>
              </w:rPr>
            </w:pPr>
          </w:p>
        </w:tc>
      </w:tr>
      <w:tr w14:paraId="268F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022ECEBC">
            <w:pPr>
              <w:jc w:val="center"/>
              <w:rPr>
                <w:rFonts w:ascii="宋体" w:hAnsi="宋体"/>
                <w:color w:val="auto"/>
                <w:sz w:val="24"/>
                <w:highlight w:val="none"/>
              </w:rPr>
            </w:pPr>
            <w:r>
              <w:rPr>
                <w:rFonts w:hint="eastAsia" w:ascii="宋体" w:hAnsi="宋体"/>
                <w:color w:val="auto"/>
                <w:sz w:val="24"/>
                <w:highlight w:val="none"/>
              </w:rPr>
              <w:t>7</w:t>
            </w:r>
          </w:p>
        </w:tc>
        <w:tc>
          <w:tcPr>
            <w:tcW w:w="1080" w:type="dxa"/>
            <w:noWrap w:val="0"/>
            <w:vAlign w:val="center"/>
          </w:tcPr>
          <w:p w14:paraId="26110CE6">
            <w:pPr>
              <w:rPr>
                <w:rFonts w:ascii="宋体" w:hAnsi="宋体"/>
                <w:color w:val="auto"/>
                <w:sz w:val="24"/>
                <w:highlight w:val="none"/>
              </w:rPr>
            </w:pPr>
          </w:p>
        </w:tc>
        <w:tc>
          <w:tcPr>
            <w:tcW w:w="3060" w:type="dxa"/>
            <w:noWrap w:val="0"/>
            <w:vAlign w:val="center"/>
          </w:tcPr>
          <w:p w14:paraId="4F3CC284">
            <w:pPr>
              <w:rPr>
                <w:rFonts w:ascii="宋体" w:hAnsi="宋体"/>
                <w:color w:val="auto"/>
                <w:sz w:val="24"/>
                <w:highlight w:val="none"/>
              </w:rPr>
            </w:pPr>
          </w:p>
        </w:tc>
        <w:tc>
          <w:tcPr>
            <w:tcW w:w="3554" w:type="dxa"/>
            <w:noWrap w:val="0"/>
            <w:vAlign w:val="center"/>
          </w:tcPr>
          <w:p w14:paraId="212C4A14">
            <w:pPr>
              <w:rPr>
                <w:rFonts w:ascii="宋体" w:hAnsi="宋体"/>
                <w:color w:val="auto"/>
                <w:sz w:val="24"/>
                <w:highlight w:val="none"/>
              </w:rPr>
            </w:pPr>
          </w:p>
        </w:tc>
      </w:tr>
      <w:tr w14:paraId="7F67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66CE831C">
            <w:pPr>
              <w:jc w:val="center"/>
              <w:rPr>
                <w:rFonts w:ascii="宋体" w:hAnsi="宋体"/>
                <w:color w:val="auto"/>
                <w:sz w:val="24"/>
                <w:highlight w:val="none"/>
              </w:rPr>
            </w:pPr>
            <w:r>
              <w:rPr>
                <w:rFonts w:hint="eastAsia" w:ascii="宋体" w:hAnsi="宋体"/>
                <w:color w:val="auto"/>
                <w:sz w:val="24"/>
                <w:highlight w:val="none"/>
              </w:rPr>
              <w:t>8</w:t>
            </w:r>
          </w:p>
        </w:tc>
        <w:tc>
          <w:tcPr>
            <w:tcW w:w="1080" w:type="dxa"/>
            <w:noWrap w:val="0"/>
            <w:vAlign w:val="center"/>
          </w:tcPr>
          <w:p w14:paraId="520CF5DD">
            <w:pPr>
              <w:rPr>
                <w:rFonts w:ascii="宋体" w:hAnsi="宋体"/>
                <w:color w:val="auto"/>
                <w:sz w:val="24"/>
                <w:highlight w:val="none"/>
              </w:rPr>
            </w:pPr>
          </w:p>
        </w:tc>
        <w:tc>
          <w:tcPr>
            <w:tcW w:w="3060" w:type="dxa"/>
            <w:noWrap w:val="0"/>
            <w:vAlign w:val="center"/>
          </w:tcPr>
          <w:p w14:paraId="5091059B">
            <w:pPr>
              <w:rPr>
                <w:rFonts w:ascii="宋体" w:hAnsi="宋体"/>
                <w:color w:val="auto"/>
                <w:sz w:val="24"/>
                <w:highlight w:val="none"/>
              </w:rPr>
            </w:pPr>
          </w:p>
        </w:tc>
        <w:tc>
          <w:tcPr>
            <w:tcW w:w="3554" w:type="dxa"/>
            <w:noWrap w:val="0"/>
            <w:vAlign w:val="center"/>
          </w:tcPr>
          <w:p w14:paraId="4BC1D1F3">
            <w:pPr>
              <w:rPr>
                <w:rFonts w:ascii="宋体" w:hAnsi="宋体"/>
                <w:color w:val="auto"/>
                <w:sz w:val="24"/>
                <w:highlight w:val="none"/>
              </w:rPr>
            </w:pPr>
          </w:p>
        </w:tc>
      </w:tr>
      <w:tr w14:paraId="1F52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5FB55108">
            <w:pPr>
              <w:jc w:val="center"/>
              <w:rPr>
                <w:rFonts w:ascii="宋体" w:hAnsi="宋体"/>
                <w:color w:val="auto"/>
                <w:sz w:val="24"/>
                <w:highlight w:val="none"/>
              </w:rPr>
            </w:pPr>
            <w:r>
              <w:rPr>
                <w:rFonts w:hint="eastAsia" w:ascii="宋体" w:hAnsi="宋体"/>
                <w:color w:val="auto"/>
                <w:sz w:val="24"/>
                <w:highlight w:val="none"/>
              </w:rPr>
              <w:t>9</w:t>
            </w:r>
          </w:p>
        </w:tc>
        <w:tc>
          <w:tcPr>
            <w:tcW w:w="1080" w:type="dxa"/>
            <w:noWrap w:val="0"/>
            <w:vAlign w:val="center"/>
          </w:tcPr>
          <w:p w14:paraId="2CF7F1FC">
            <w:pPr>
              <w:rPr>
                <w:rFonts w:ascii="宋体" w:hAnsi="宋体"/>
                <w:color w:val="auto"/>
                <w:sz w:val="24"/>
                <w:highlight w:val="none"/>
              </w:rPr>
            </w:pPr>
          </w:p>
        </w:tc>
        <w:tc>
          <w:tcPr>
            <w:tcW w:w="3060" w:type="dxa"/>
            <w:noWrap w:val="0"/>
            <w:vAlign w:val="center"/>
          </w:tcPr>
          <w:p w14:paraId="7DC9FBD0">
            <w:pPr>
              <w:rPr>
                <w:rFonts w:ascii="宋体" w:hAnsi="宋体"/>
                <w:color w:val="auto"/>
                <w:sz w:val="24"/>
                <w:highlight w:val="none"/>
              </w:rPr>
            </w:pPr>
          </w:p>
        </w:tc>
        <w:tc>
          <w:tcPr>
            <w:tcW w:w="3554" w:type="dxa"/>
            <w:noWrap w:val="0"/>
            <w:vAlign w:val="center"/>
          </w:tcPr>
          <w:p w14:paraId="5EB33C00">
            <w:pPr>
              <w:rPr>
                <w:rFonts w:ascii="宋体" w:hAnsi="宋体"/>
                <w:color w:val="auto"/>
                <w:sz w:val="24"/>
                <w:highlight w:val="none"/>
              </w:rPr>
            </w:pPr>
          </w:p>
        </w:tc>
      </w:tr>
      <w:tr w14:paraId="3B3E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0"/>
            <w:vAlign w:val="center"/>
          </w:tcPr>
          <w:p w14:paraId="38DFBDA8">
            <w:pPr>
              <w:jc w:val="center"/>
              <w:rPr>
                <w:rFonts w:ascii="宋体" w:hAnsi="宋体"/>
                <w:color w:val="auto"/>
                <w:sz w:val="24"/>
                <w:highlight w:val="none"/>
              </w:rPr>
            </w:pPr>
            <w:r>
              <w:rPr>
                <w:rFonts w:hint="eastAsia" w:ascii="宋体" w:hAnsi="宋体"/>
                <w:color w:val="auto"/>
                <w:sz w:val="24"/>
                <w:highlight w:val="none"/>
              </w:rPr>
              <w:t>10</w:t>
            </w:r>
          </w:p>
        </w:tc>
        <w:tc>
          <w:tcPr>
            <w:tcW w:w="1080" w:type="dxa"/>
            <w:noWrap w:val="0"/>
            <w:vAlign w:val="center"/>
          </w:tcPr>
          <w:p w14:paraId="3907FF97">
            <w:pPr>
              <w:rPr>
                <w:rFonts w:ascii="宋体" w:hAnsi="宋体"/>
                <w:color w:val="auto"/>
                <w:sz w:val="24"/>
                <w:highlight w:val="none"/>
              </w:rPr>
            </w:pPr>
          </w:p>
        </w:tc>
        <w:tc>
          <w:tcPr>
            <w:tcW w:w="3060" w:type="dxa"/>
            <w:noWrap w:val="0"/>
            <w:vAlign w:val="center"/>
          </w:tcPr>
          <w:p w14:paraId="095C8763">
            <w:pPr>
              <w:rPr>
                <w:rFonts w:ascii="宋体" w:hAnsi="宋体"/>
                <w:color w:val="auto"/>
                <w:sz w:val="24"/>
                <w:highlight w:val="none"/>
              </w:rPr>
            </w:pPr>
          </w:p>
        </w:tc>
        <w:tc>
          <w:tcPr>
            <w:tcW w:w="3554" w:type="dxa"/>
            <w:noWrap w:val="0"/>
            <w:vAlign w:val="center"/>
          </w:tcPr>
          <w:p w14:paraId="2CFC1F1A">
            <w:pPr>
              <w:rPr>
                <w:rFonts w:ascii="宋体" w:hAnsi="宋体"/>
                <w:color w:val="auto"/>
                <w:sz w:val="24"/>
                <w:highlight w:val="none"/>
              </w:rPr>
            </w:pPr>
          </w:p>
        </w:tc>
      </w:tr>
    </w:tbl>
    <w:p w14:paraId="64C0E12B">
      <w:pPr>
        <w:rPr>
          <w:rFonts w:ascii="宋体" w:hAnsi="宋体"/>
          <w:color w:val="auto"/>
          <w:sz w:val="24"/>
          <w:highlight w:val="none"/>
        </w:rPr>
      </w:pPr>
    </w:p>
    <w:p w14:paraId="5C4CB654">
      <w:pPr>
        <w:rPr>
          <w:rFonts w:ascii="仿宋_GB2312" w:hAnsi="宋体" w:eastAsia="仿宋_GB2312"/>
          <w:color w:val="auto"/>
          <w:sz w:val="24"/>
          <w:highlight w:val="none"/>
        </w:rPr>
      </w:pPr>
      <w:r>
        <w:rPr>
          <w:rFonts w:hint="eastAsia" w:ascii="仿宋_GB2312" w:hAnsi="宋体" w:eastAsia="仿宋_GB2312"/>
          <w:color w:val="auto"/>
          <w:sz w:val="24"/>
          <w:highlight w:val="none"/>
        </w:rPr>
        <w:t>投标人名称（盖章）：              法定代表人或授权代表签字：</w:t>
      </w:r>
    </w:p>
    <w:p w14:paraId="1254BFCA">
      <w:pPr>
        <w:rPr>
          <w:rFonts w:ascii="宋体" w:hAnsi="宋体"/>
          <w:color w:val="auto"/>
          <w:sz w:val="24"/>
          <w:highlight w:val="none"/>
        </w:rPr>
      </w:pPr>
    </w:p>
    <w:p w14:paraId="68C7DDC8">
      <w:pPr>
        <w:rPr>
          <w:rFonts w:ascii="宋体" w:hAnsi="宋体"/>
          <w:color w:val="auto"/>
          <w:sz w:val="24"/>
          <w:highlight w:val="none"/>
        </w:rPr>
      </w:pPr>
    </w:p>
    <w:p w14:paraId="141FE01D">
      <w:pPr>
        <w:rPr>
          <w:rFonts w:hAnsi="宋体"/>
          <w:b/>
          <w:color w:val="auto"/>
          <w:sz w:val="24"/>
          <w:szCs w:val="24"/>
          <w:highlight w:val="none"/>
        </w:rPr>
      </w:pPr>
      <w:r>
        <w:rPr>
          <w:rFonts w:hint="eastAsia" w:ascii="宋体" w:hAnsi="宋体"/>
          <w:b/>
          <w:color w:val="auto"/>
          <w:szCs w:val="21"/>
          <w:highlight w:val="none"/>
        </w:rPr>
        <w:t>注：</w:t>
      </w:r>
      <w:r>
        <w:rPr>
          <w:rFonts w:hint="eastAsia" w:hAnsi="宋体"/>
          <w:color w:val="auto"/>
          <w:highlight w:val="none"/>
        </w:rPr>
        <w:t>可做正偏离，但不允许有低于本招标文件相关要求的情况出现，否则视为</w:t>
      </w:r>
      <w:r>
        <w:rPr>
          <w:rFonts w:hint="eastAsia"/>
          <w:color w:val="auto"/>
          <w:highlight w:val="none"/>
        </w:rPr>
        <w:t>主动放弃本项目投标；</w:t>
      </w:r>
      <w:r>
        <w:rPr>
          <w:rFonts w:hint="eastAsia" w:ascii="宋体" w:hAnsi="宋体"/>
          <w:color w:val="auto"/>
          <w:szCs w:val="21"/>
          <w:highlight w:val="none"/>
        </w:rPr>
        <w:t>为避免歧义，无偏离也</w:t>
      </w:r>
      <w:r>
        <w:rPr>
          <w:rFonts w:hint="eastAsia" w:ascii="宋体" w:hAnsi="宋体"/>
          <w:color w:val="auto"/>
          <w:szCs w:val="21"/>
          <w:highlight w:val="none"/>
          <w:lang w:eastAsia="zh-CN"/>
        </w:rPr>
        <w:t>应</w:t>
      </w:r>
      <w:r>
        <w:rPr>
          <w:rFonts w:hint="eastAsia" w:ascii="宋体" w:hAnsi="宋体"/>
          <w:color w:val="auto"/>
          <w:szCs w:val="21"/>
          <w:highlight w:val="none"/>
        </w:rPr>
        <w:t>提报该表，并注明“无”字。如无该表则即使在</w:t>
      </w:r>
      <w:r>
        <w:rPr>
          <w:rFonts w:hint="eastAsia" w:ascii="宋体" w:hAnsi="宋体"/>
          <w:color w:val="auto"/>
          <w:szCs w:val="21"/>
          <w:highlight w:val="none"/>
          <w:lang w:eastAsia="zh-CN"/>
        </w:rPr>
        <w:t>其他部分</w:t>
      </w:r>
      <w:r>
        <w:rPr>
          <w:rFonts w:hint="eastAsia" w:ascii="宋体" w:hAnsi="宋体"/>
          <w:color w:val="auto"/>
          <w:szCs w:val="21"/>
          <w:highlight w:val="none"/>
        </w:rPr>
        <w:t>已反映</w:t>
      </w:r>
      <w:r>
        <w:rPr>
          <w:rFonts w:hint="eastAsia" w:ascii="宋体" w:hAnsi="宋体"/>
          <w:color w:val="auto"/>
          <w:szCs w:val="21"/>
          <w:highlight w:val="none"/>
          <w:lang w:eastAsia="zh-CN"/>
        </w:rPr>
        <w:t>，</w:t>
      </w:r>
      <w:r>
        <w:rPr>
          <w:rFonts w:hint="eastAsia" w:ascii="宋体" w:hAnsi="宋体"/>
          <w:color w:val="auto"/>
          <w:szCs w:val="21"/>
          <w:highlight w:val="none"/>
        </w:rPr>
        <w:t>也被视为“无偏离”。</w:t>
      </w:r>
    </w:p>
    <w:p w14:paraId="13E601E5">
      <w:pPr>
        <w:ind w:firstLine="630" w:firstLineChars="300"/>
        <w:rPr>
          <w:rFonts w:hint="eastAsia" w:ascii="宋体" w:hAnsi="宋体"/>
          <w:color w:val="auto"/>
          <w:szCs w:val="21"/>
          <w:highlight w:val="none"/>
        </w:rPr>
      </w:pPr>
    </w:p>
    <w:p w14:paraId="173DCDC7">
      <w:pPr>
        <w:ind w:firstLine="630" w:firstLineChars="300"/>
        <w:rPr>
          <w:rFonts w:hint="eastAsia" w:ascii="宋体" w:hAnsi="宋体"/>
          <w:color w:val="auto"/>
          <w:szCs w:val="21"/>
          <w:highlight w:val="none"/>
        </w:rPr>
      </w:pPr>
    </w:p>
    <w:p w14:paraId="64FE2C93">
      <w:pPr>
        <w:ind w:firstLine="630" w:firstLineChars="300"/>
        <w:rPr>
          <w:rFonts w:hint="eastAsia" w:ascii="宋体" w:hAnsi="宋体"/>
          <w:color w:val="auto"/>
          <w:szCs w:val="21"/>
          <w:highlight w:val="none"/>
        </w:rPr>
      </w:pPr>
    </w:p>
    <w:p w14:paraId="76DE1AF5">
      <w:pPr>
        <w:ind w:firstLine="630" w:firstLineChars="300"/>
        <w:rPr>
          <w:rFonts w:hint="eastAsia" w:ascii="宋体" w:hAnsi="宋体"/>
          <w:color w:val="auto"/>
          <w:szCs w:val="21"/>
          <w:highlight w:val="none"/>
        </w:rPr>
      </w:pPr>
    </w:p>
    <w:p w14:paraId="6B63B78E">
      <w:pPr>
        <w:rPr>
          <w:rFonts w:eastAsia="黑体"/>
          <w:b/>
          <w:bCs/>
          <w:color w:val="auto"/>
          <w:sz w:val="28"/>
          <w:highlight w:val="none"/>
        </w:rPr>
      </w:pPr>
      <w:r>
        <w:rPr>
          <w:rFonts w:hint="eastAsia" w:eastAsia="黑体"/>
          <w:b/>
          <w:bCs/>
          <w:color w:val="auto"/>
          <w:sz w:val="28"/>
          <w:highlight w:val="none"/>
        </w:rPr>
        <w:t>附件6</w:t>
      </w:r>
    </w:p>
    <w:p w14:paraId="5A0E7498">
      <w:pPr>
        <w:rPr>
          <w:rFonts w:hint="eastAsia"/>
          <w:color w:val="auto"/>
          <w:highlight w:val="none"/>
          <w:u w:val="singl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59CBEE88">
      <w:pPr>
        <w:rPr>
          <w:rFonts w:ascii="宋体" w:hAnsi="宋体"/>
          <w:color w:val="auto"/>
          <w:szCs w:val="21"/>
          <w:highlight w:val="none"/>
        </w:rPr>
      </w:pPr>
      <w:r>
        <w:rPr>
          <w:rFonts w:hint="eastAsia" w:ascii="宋体" w:hAnsi="宋体"/>
          <w:color w:val="auto"/>
          <w:szCs w:val="21"/>
          <w:highlight w:val="none"/>
        </w:rPr>
        <w:t>日期：  年   月   日</w:t>
      </w:r>
    </w:p>
    <w:p w14:paraId="28AF9E43">
      <w:pPr>
        <w:jc w:val="center"/>
        <w:rPr>
          <w:rFonts w:eastAsia="黑体"/>
          <w:b/>
          <w:bCs/>
          <w:color w:val="auto"/>
          <w:sz w:val="28"/>
          <w:highlight w:val="none"/>
        </w:rPr>
      </w:pPr>
      <w:r>
        <w:rPr>
          <w:rFonts w:hint="eastAsia" w:eastAsia="黑体"/>
          <w:b/>
          <w:bCs/>
          <w:color w:val="auto"/>
          <w:sz w:val="28"/>
          <w:highlight w:val="none"/>
        </w:rPr>
        <w:t>企业概况一览表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0"/>
        <w:gridCol w:w="1101"/>
        <w:gridCol w:w="1947"/>
        <w:gridCol w:w="964"/>
        <w:gridCol w:w="1948"/>
        <w:gridCol w:w="1340"/>
      </w:tblGrid>
      <w:tr w14:paraId="5F6E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760" w:type="dxa"/>
            <w:noWrap w:val="0"/>
            <w:vAlign w:val="center"/>
          </w:tcPr>
          <w:p w14:paraId="39BF8BD8">
            <w:pPr>
              <w:jc w:val="center"/>
              <w:rPr>
                <w:rFonts w:ascii="宋体" w:hAnsi="宋体"/>
                <w:color w:val="auto"/>
                <w:sz w:val="24"/>
                <w:highlight w:val="none"/>
              </w:rPr>
            </w:pPr>
            <w:r>
              <w:rPr>
                <w:rFonts w:hint="eastAsia" w:ascii="宋体" w:hAnsi="宋体"/>
                <w:color w:val="auto"/>
                <w:sz w:val="24"/>
                <w:highlight w:val="none"/>
              </w:rPr>
              <w:t>企业名称</w:t>
            </w:r>
          </w:p>
        </w:tc>
        <w:tc>
          <w:tcPr>
            <w:tcW w:w="1101" w:type="dxa"/>
            <w:noWrap w:val="0"/>
            <w:vAlign w:val="center"/>
          </w:tcPr>
          <w:p w14:paraId="39859ECC">
            <w:pPr>
              <w:jc w:val="center"/>
              <w:rPr>
                <w:rFonts w:ascii="宋体" w:hAnsi="宋体"/>
                <w:color w:val="auto"/>
                <w:sz w:val="24"/>
                <w:highlight w:val="none"/>
              </w:rPr>
            </w:pPr>
          </w:p>
        </w:tc>
        <w:tc>
          <w:tcPr>
            <w:tcW w:w="1947" w:type="dxa"/>
            <w:noWrap w:val="0"/>
            <w:vAlign w:val="center"/>
          </w:tcPr>
          <w:p w14:paraId="08E7834F">
            <w:pPr>
              <w:jc w:val="center"/>
              <w:rPr>
                <w:rFonts w:ascii="宋体" w:hAnsi="宋体"/>
                <w:color w:val="auto"/>
                <w:sz w:val="24"/>
                <w:highlight w:val="none"/>
              </w:rPr>
            </w:pPr>
            <w:r>
              <w:rPr>
                <w:rFonts w:hint="eastAsia" w:ascii="宋体" w:hAnsi="宋体"/>
                <w:color w:val="auto"/>
                <w:sz w:val="24"/>
                <w:highlight w:val="none"/>
              </w:rPr>
              <w:t>成立时间</w:t>
            </w:r>
          </w:p>
        </w:tc>
        <w:tc>
          <w:tcPr>
            <w:tcW w:w="964" w:type="dxa"/>
            <w:noWrap w:val="0"/>
            <w:vAlign w:val="center"/>
          </w:tcPr>
          <w:p w14:paraId="1C709D0F">
            <w:pPr>
              <w:jc w:val="center"/>
              <w:rPr>
                <w:rFonts w:ascii="宋体" w:hAnsi="宋体"/>
                <w:color w:val="auto"/>
                <w:sz w:val="24"/>
                <w:highlight w:val="none"/>
              </w:rPr>
            </w:pPr>
          </w:p>
        </w:tc>
        <w:tc>
          <w:tcPr>
            <w:tcW w:w="1948" w:type="dxa"/>
            <w:noWrap w:val="0"/>
            <w:vAlign w:val="center"/>
          </w:tcPr>
          <w:p w14:paraId="2D1CB2D5">
            <w:pPr>
              <w:jc w:val="center"/>
              <w:rPr>
                <w:rFonts w:ascii="宋体" w:hAnsi="宋体"/>
                <w:color w:val="auto"/>
                <w:sz w:val="24"/>
                <w:highlight w:val="none"/>
              </w:rPr>
            </w:pPr>
            <w:r>
              <w:rPr>
                <w:rFonts w:hint="eastAsia" w:ascii="宋体" w:hAnsi="宋体"/>
                <w:color w:val="auto"/>
                <w:sz w:val="24"/>
                <w:highlight w:val="none"/>
              </w:rPr>
              <w:t>注册资本（万元）</w:t>
            </w:r>
          </w:p>
        </w:tc>
        <w:tc>
          <w:tcPr>
            <w:tcW w:w="1340" w:type="dxa"/>
            <w:noWrap w:val="0"/>
            <w:vAlign w:val="center"/>
          </w:tcPr>
          <w:p w14:paraId="344090D7">
            <w:pPr>
              <w:jc w:val="center"/>
              <w:rPr>
                <w:rFonts w:ascii="宋体" w:hAnsi="宋体"/>
                <w:color w:val="auto"/>
                <w:sz w:val="24"/>
                <w:highlight w:val="none"/>
              </w:rPr>
            </w:pPr>
          </w:p>
        </w:tc>
      </w:tr>
      <w:tr w14:paraId="13F8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val="0"/>
            <w:vAlign w:val="center"/>
          </w:tcPr>
          <w:p w14:paraId="1C92FB6A">
            <w:pPr>
              <w:jc w:val="center"/>
              <w:rPr>
                <w:rFonts w:ascii="宋体" w:hAnsi="宋体"/>
                <w:color w:val="auto"/>
                <w:sz w:val="24"/>
                <w:highlight w:val="none"/>
              </w:rPr>
            </w:pPr>
            <w:r>
              <w:rPr>
                <w:rFonts w:hint="eastAsia" w:ascii="宋体" w:hAnsi="宋体"/>
                <w:color w:val="auto"/>
                <w:sz w:val="24"/>
                <w:highlight w:val="none"/>
              </w:rPr>
              <w:t>厂址</w:t>
            </w:r>
          </w:p>
        </w:tc>
        <w:tc>
          <w:tcPr>
            <w:tcW w:w="1101" w:type="dxa"/>
            <w:noWrap w:val="0"/>
            <w:vAlign w:val="center"/>
          </w:tcPr>
          <w:p w14:paraId="5CC79A81">
            <w:pPr>
              <w:jc w:val="center"/>
              <w:rPr>
                <w:rFonts w:ascii="宋体" w:hAnsi="宋体"/>
                <w:color w:val="auto"/>
                <w:sz w:val="24"/>
                <w:highlight w:val="none"/>
              </w:rPr>
            </w:pPr>
          </w:p>
        </w:tc>
        <w:tc>
          <w:tcPr>
            <w:tcW w:w="1947" w:type="dxa"/>
            <w:noWrap w:val="0"/>
            <w:vAlign w:val="center"/>
          </w:tcPr>
          <w:p w14:paraId="11224BD1">
            <w:pPr>
              <w:jc w:val="center"/>
              <w:rPr>
                <w:rFonts w:ascii="宋体" w:hAnsi="宋体"/>
                <w:color w:val="auto"/>
                <w:sz w:val="24"/>
                <w:highlight w:val="none"/>
              </w:rPr>
            </w:pPr>
            <w:r>
              <w:rPr>
                <w:rFonts w:hint="eastAsia" w:ascii="宋体" w:hAnsi="宋体"/>
                <w:color w:val="auto"/>
                <w:sz w:val="24"/>
                <w:highlight w:val="none"/>
              </w:rPr>
              <w:t>处置场地面积（㎡）</w:t>
            </w:r>
          </w:p>
        </w:tc>
        <w:tc>
          <w:tcPr>
            <w:tcW w:w="964" w:type="dxa"/>
            <w:noWrap w:val="0"/>
            <w:vAlign w:val="center"/>
          </w:tcPr>
          <w:p w14:paraId="4B406ABC">
            <w:pPr>
              <w:jc w:val="center"/>
              <w:rPr>
                <w:rFonts w:ascii="宋体" w:hAnsi="宋体"/>
                <w:color w:val="auto"/>
                <w:sz w:val="24"/>
                <w:highlight w:val="none"/>
              </w:rPr>
            </w:pPr>
          </w:p>
        </w:tc>
        <w:tc>
          <w:tcPr>
            <w:tcW w:w="1948" w:type="dxa"/>
            <w:noWrap w:val="0"/>
            <w:vAlign w:val="center"/>
          </w:tcPr>
          <w:p w14:paraId="7E44F549">
            <w:pPr>
              <w:jc w:val="center"/>
              <w:rPr>
                <w:rFonts w:ascii="宋体" w:hAnsi="宋体"/>
                <w:color w:val="auto"/>
                <w:sz w:val="24"/>
                <w:highlight w:val="none"/>
              </w:rPr>
            </w:pPr>
            <w:r>
              <w:rPr>
                <w:rFonts w:hint="eastAsia" w:ascii="宋体" w:hAnsi="宋体"/>
                <w:color w:val="auto"/>
                <w:sz w:val="24"/>
                <w:highlight w:val="none"/>
              </w:rPr>
              <w:t>在册员工人数（人）</w:t>
            </w:r>
          </w:p>
        </w:tc>
        <w:tc>
          <w:tcPr>
            <w:tcW w:w="1340" w:type="dxa"/>
            <w:noWrap w:val="0"/>
            <w:vAlign w:val="center"/>
          </w:tcPr>
          <w:p w14:paraId="506F58F5">
            <w:pPr>
              <w:jc w:val="center"/>
              <w:rPr>
                <w:rFonts w:ascii="宋体" w:hAnsi="宋体"/>
                <w:color w:val="auto"/>
                <w:sz w:val="24"/>
                <w:highlight w:val="none"/>
              </w:rPr>
            </w:pPr>
          </w:p>
        </w:tc>
      </w:tr>
      <w:tr w14:paraId="42A9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760" w:type="dxa"/>
            <w:noWrap w:val="0"/>
            <w:vAlign w:val="center"/>
          </w:tcPr>
          <w:p w14:paraId="09A56EB5">
            <w:pPr>
              <w:jc w:val="center"/>
              <w:rPr>
                <w:rFonts w:ascii="宋体" w:hAnsi="宋体"/>
                <w:bCs/>
                <w:color w:val="auto"/>
                <w:szCs w:val="21"/>
                <w:highlight w:val="none"/>
              </w:rPr>
            </w:pPr>
            <w:r>
              <w:rPr>
                <w:rFonts w:hint="eastAsia" w:ascii="宋体" w:hAnsi="宋体"/>
                <w:color w:val="auto"/>
                <w:sz w:val="24"/>
                <w:highlight w:val="none"/>
              </w:rPr>
              <w:t>企业所通过的体系认证情况</w:t>
            </w:r>
          </w:p>
        </w:tc>
        <w:tc>
          <w:tcPr>
            <w:tcW w:w="7300" w:type="dxa"/>
            <w:gridSpan w:val="5"/>
            <w:noWrap w:val="0"/>
            <w:vAlign w:val="center"/>
          </w:tcPr>
          <w:p w14:paraId="294681A5">
            <w:pPr>
              <w:jc w:val="center"/>
              <w:rPr>
                <w:rFonts w:ascii="宋体" w:hAnsi="宋体"/>
                <w:b/>
                <w:bCs/>
                <w:color w:val="auto"/>
                <w:szCs w:val="21"/>
                <w:highlight w:val="none"/>
              </w:rPr>
            </w:pPr>
          </w:p>
        </w:tc>
      </w:tr>
      <w:tr w14:paraId="5E24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760" w:type="dxa"/>
            <w:noWrap w:val="0"/>
            <w:vAlign w:val="center"/>
          </w:tcPr>
          <w:p w14:paraId="2ECABACD">
            <w:pPr>
              <w:jc w:val="center"/>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人员资质情况</w:t>
            </w:r>
          </w:p>
        </w:tc>
        <w:tc>
          <w:tcPr>
            <w:tcW w:w="7300" w:type="dxa"/>
            <w:gridSpan w:val="5"/>
            <w:noWrap w:val="0"/>
            <w:vAlign w:val="center"/>
          </w:tcPr>
          <w:p w14:paraId="3B965B40">
            <w:pPr>
              <w:jc w:val="center"/>
              <w:rPr>
                <w:rFonts w:ascii="宋体" w:hAnsi="宋体"/>
                <w:b/>
                <w:bCs/>
                <w:color w:val="auto"/>
                <w:szCs w:val="21"/>
                <w:highlight w:val="none"/>
              </w:rPr>
            </w:pPr>
          </w:p>
        </w:tc>
      </w:tr>
      <w:tr w14:paraId="7514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760" w:type="dxa"/>
            <w:noWrap w:val="0"/>
            <w:vAlign w:val="center"/>
          </w:tcPr>
          <w:p w14:paraId="1E0D15AB">
            <w:pPr>
              <w:jc w:val="center"/>
              <w:rPr>
                <w:rFonts w:hint="default" w:ascii="宋体" w:hAnsi="宋体" w:eastAsia="宋体"/>
                <w:b/>
                <w:bCs/>
                <w:color w:val="auto"/>
                <w:szCs w:val="21"/>
                <w:highlight w:val="none"/>
                <w:lang w:val="en-US" w:eastAsia="zh-CN"/>
              </w:rPr>
            </w:pPr>
            <w:r>
              <w:rPr>
                <w:rFonts w:hint="eastAsia" w:ascii="宋体" w:hAnsi="宋体"/>
                <w:b w:val="0"/>
                <w:bCs w:val="0"/>
                <w:color w:val="auto"/>
                <w:szCs w:val="21"/>
                <w:highlight w:val="none"/>
                <w:lang w:val="en-US" w:eastAsia="zh-CN"/>
              </w:rPr>
              <w:t>技术亮点</w:t>
            </w:r>
          </w:p>
        </w:tc>
        <w:tc>
          <w:tcPr>
            <w:tcW w:w="7300" w:type="dxa"/>
            <w:gridSpan w:val="5"/>
            <w:noWrap w:val="0"/>
            <w:vAlign w:val="center"/>
          </w:tcPr>
          <w:p w14:paraId="235C0AD0">
            <w:pPr>
              <w:jc w:val="center"/>
              <w:rPr>
                <w:rFonts w:ascii="宋体" w:hAnsi="宋体"/>
                <w:b/>
                <w:bCs/>
                <w:color w:val="auto"/>
                <w:szCs w:val="21"/>
                <w:highlight w:val="none"/>
              </w:rPr>
            </w:pPr>
          </w:p>
        </w:tc>
      </w:tr>
      <w:tr w14:paraId="2D14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760" w:type="dxa"/>
            <w:noWrap w:val="0"/>
            <w:vAlign w:val="center"/>
          </w:tcPr>
          <w:p w14:paraId="41F9EB9C">
            <w:pPr>
              <w:jc w:val="center"/>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典型案例</w:t>
            </w:r>
          </w:p>
        </w:tc>
        <w:tc>
          <w:tcPr>
            <w:tcW w:w="7300" w:type="dxa"/>
            <w:gridSpan w:val="5"/>
            <w:noWrap w:val="0"/>
            <w:vAlign w:val="center"/>
          </w:tcPr>
          <w:p w14:paraId="2EDF6DC4">
            <w:pPr>
              <w:jc w:val="center"/>
              <w:rPr>
                <w:rFonts w:ascii="宋体" w:hAnsi="宋体"/>
                <w:b/>
                <w:bCs/>
                <w:color w:val="auto"/>
                <w:szCs w:val="21"/>
                <w:highlight w:val="none"/>
              </w:rPr>
            </w:pPr>
          </w:p>
        </w:tc>
      </w:tr>
      <w:tr w14:paraId="2A8D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760" w:type="dxa"/>
            <w:noWrap w:val="0"/>
            <w:vAlign w:val="center"/>
          </w:tcPr>
          <w:p w14:paraId="3E02BE66">
            <w:pPr>
              <w:jc w:val="center"/>
              <w:rPr>
                <w:rFonts w:ascii="宋体" w:hAnsi="宋体"/>
                <w:bCs/>
                <w:color w:val="auto"/>
                <w:szCs w:val="21"/>
                <w:highlight w:val="none"/>
              </w:rPr>
            </w:pPr>
            <w:r>
              <w:rPr>
                <w:rFonts w:hint="eastAsia" w:ascii="宋体" w:hAnsi="宋体"/>
                <w:bCs/>
                <w:color w:val="auto"/>
                <w:szCs w:val="21"/>
                <w:highlight w:val="none"/>
              </w:rPr>
              <w:t>专利</w:t>
            </w:r>
          </w:p>
        </w:tc>
        <w:tc>
          <w:tcPr>
            <w:tcW w:w="7300" w:type="dxa"/>
            <w:gridSpan w:val="5"/>
            <w:noWrap w:val="0"/>
            <w:vAlign w:val="center"/>
          </w:tcPr>
          <w:p w14:paraId="2C5F763E">
            <w:pPr>
              <w:jc w:val="center"/>
              <w:rPr>
                <w:rFonts w:ascii="宋体" w:hAnsi="宋体"/>
                <w:b/>
                <w:bCs/>
                <w:color w:val="auto"/>
                <w:szCs w:val="21"/>
                <w:highlight w:val="none"/>
              </w:rPr>
            </w:pPr>
          </w:p>
        </w:tc>
      </w:tr>
      <w:tr w14:paraId="3DD9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760" w:type="dxa"/>
            <w:noWrap w:val="0"/>
            <w:vAlign w:val="center"/>
          </w:tcPr>
          <w:p w14:paraId="087BBFAE">
            <w:pPr>
              <w:jc w:val="center"/>
              <w:rPr>
                <w:rFonts w:ascii="宋体" w:hAnsi="宋体"/>
                <w:bCs/>
                <w:color w:val="auto"/>
                <w:szCs w:val="21"/>
                <w:highlight w:val="none"/>
              </w:rPr>
            </w:pPr>
            <w:r>
              <w:rPr>
                <w:rFonts w:hint="eastAsia" w:ascii="宋体" w:hAnsi="宋体"/>
                <w:bCs/>
                <w:color w:val="auto"/>
                <w:szCs w:val="21"/>
                <w:highlight w:val="none"/>
              </w:rPr>
              <w:t>本企业</w:t>
            </w:r>
            <w:r>
              <w:rPr>
                <w:rFonts w:hint="eastAsia" w:ascii="宋体" w:hAnsi="宋体"/>
                <w:bCs/>
                <w:color w:val="auto"/>
                <w:szCs w:val="21"/>
                <w:highlight w:val="none"/>
                <w:lang w:eastAsia="zh-CN"/>
              </w:rPr>
              <w:t>其他</w:t>
            </w:r>
            <w:r>
              <w:rPr>
                <w:rFonts w:hint="eastAsia" w:ascii="宋体" w:hAnsi="宋体"/>
                <w:bCs/>
                <w:color w:val="auto"/>
                <w:szCs w:val="21"/>
                <w:highlight w:val="none"/>
              </w:rPr>
              <w:t>优势</w:t>
            </w:r>
          </w:p>
        </w:tc>
        <w:tc>
          <w:tcPr>
            <w:tcW w:w="7300" w:type="dxa"/>
            <w:gridSpan w:val="5"/>
            <w:noWrap w:val="0"/>
            <w:vAlign w:val="center"/>
          </w:tcPr>
          <w:p w14:paraId="76890474">
            <w:pPr>
              <w:jc w:val="center"/>
              <w:rPr>
                <w:rFonts w:ascii="宋体" w:hAnsi="宋体"/>
                <w:b/>
                <w:bCs/>
                <w:color w:val="auto"/>
                <w:szCs w:val="21"/>
                <w:highlight w:val="none"/>
              </w:rPr>
            </w:pPr>
          </w:p>
        </w:tc>
      </w:tr>
    </w:tbl>
    <w:p w14:paraId="086BF695">
      <w:pPr>
        <w:rPr>
          <w:rFonts w:eastAsia="黑体"/>
          <w:b/>
          <w:bCs/>
          <w:color w:val="auto"/>
          <w:sz w:val="28"/>
          <w:highlight w:val="none"/>
        </w:rPr>
      </w:pPr>
    </w:p>
    <w:p w14:paraId="7B0D61CE">
      <w:pPr>
        <w:rPr>
          <w:rFonts w:eastAsia="黑体"/>
          <w:b/>
          <w:bCs/>
          <w:color w:val="auto"/>
          <w:sz w:val="28"/>
          <w:highlight w:val="none"/>
        </w:rPr>
      </w:pPr>
    </w:p>
    <w:p w14:paraId="65FCDBA6">
      <w:pPr>
        <w:pStyle w:val="26"/>
        <w:spacing w:line="360" w:lineRule="auto"/>
        <w:ind w:firstLine="240" w:firstLineChars="100"/>
        <w:rPr>
          <w:rFonts w:ascii="仿宋_GB2312" w:hAnsi="宋体" w:eastAsia="仿宋_GB2312"/>
          <w:color w:val="auto"/>
          <w:sz w:val="24"/>
          <w:highlight w:val="none"/>
        </w:rPr>
        <w:sectPr>
          <w:footerReference r:id="rId3" w:type="default"/>
          <w:pgSz w:w="11906" w:h="16838"/>
          <w:pgMar w:top="1418" w:right="1418" w:bottom="1134" w:left="1418" w:header="851" w:footer="992" w:gutter="0"/>
          <w:pgNumType w:fmt="decimal" w:chapStyle="1"/>
          <w:cols w:space="720" w:num="1"/>
          <w:docGrid w:type="lines" w:linePitch="312" w:charSpace="0"/>
        </w:sectPr>
      </w:pPr>
      <w:r>
        <w:rPr>
          <w:rFonts w:hint="eastAsia" w:ascii="仿宋_GB2312" w:hAnsi="宋体" w:eastAsia="仿宋_GB2312"/>
          <w:color w:val="auto"/>
          <w:sz w:val="24"/>
          <w:highlight w:val="none"/>
        </w:rPr>
        <w:t>投标人名称（盖章）：              法定代表人或授权代表签字：</w:t>
      </w:r>
    </w:p>
    <w:p w14:paraId="7BE42C9D">
      <w:pPr>
        <w:rPr>
          <w:rFonts w:eastAsia="黑体"/>
          <w:b/>
          <w:bCs/>
          <w:color w:val="auto"/>
          <w:sz w:val="28"/>
          <w:highlight w:val="none"/>
        </w:rPr>
      </w:pPr>
      <w:r>
        <w:rPr>
          <w:rFonts w:hint="eastAsia" w:eastAsia="黑体"/>
          <w:b/>
          <w:bCs/>
          <w:color w:val="auto"/>
          <w:sz w:val="28"/>
          <w:highlight w:val="none"/>
        </w:rPr>
        <w:t>附件7</w:t>
      </w:r>
    </w:p>
    <w:p w14:paraId="21C92FEA">
      <w:pPr>
        <w:rPr>
          <w:rFonts w:hint="eastAsia"/>
          <w:color w:val="auto"/>
          <w:highlight w:val="none"/>
          <w:u w:val="singl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4BEFA08D">
      <w:pPr>
        <w:rPr>
          <w:rFonts w:hint="eastAsia"/>
          <w:color w:val="auto"/>
          <w:highlight w:val="none"/>
          <w:u w:val="single"/>
        </w:rPr>
      </w:pPr>
    </w:p>
    <w:p w14:paraId="4B2BDF50">
      <w:pPr>
        <w:rPr>
          <w:rFonts w:hAnsi="宋体"/>
          <w:color w:val="auto"/>
          <w:szCs w:val="21"/>
          <w:highlight w:val="none"/>
        </w:rPr>
      </w:pPr>
      <w:r>
        <w:rPr>
          <w:rFonts w:hint="eastAsia" w:hAnsi="宋体"/>
          <w:color w:val="auto"/>
          <w:szCs w:val="21"/>
          <w:highlight w:val="none"/>
        </w:rPr>
        <w:t>日期：  年   月   日</w:t>
      </w:r>
    </w:p>
    <w:p w14:paraId="6F6BF347">
      <w:pPr>
        <w:jc w:val="center"/>
        <w:rPr>
          <w:rFonts w:eastAsia="黑体"/>
          <w:b/>
          <w:bCs/>
          <w:color w:val="auto"/>
          <w:sz w:val="28"/>
          <w:highlight w:val="none"/>
        </w:rPr>
      </w:pPr>
      <w:r>
        <w:rPr>
          <w:rFonts w:hint="eastAsia" w:eastAsia="黑体"/>
          <w:b/>
          <w:bCs/>
          <w:color w:val="auto"/>
          <w:sz w:val="28"/>
          <w:highlight w:val="none"/>
        </w:rPr>
        <w:t>同类项目业绩一览表</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797"/>
        <w:gridCol w:w="1933"/>
        <w:gridCol w:w="2021"/>
        <w:gridCol w:w="1819"/>
      </w:tblGrid>
      <w:tr w14:paraId="58AE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26" w:type="dxa"/>
            <w:noWrap w:val="0"/>
            <w:vAlign w:val="center"/>
          </w:tcPr>
          <w:p w14:paraId="65D0C407">
            <w:pPr>
              <w:pStyle w:val="26"/>
              <w:spacing w:line="360" w:lineRule="auto"/>
              <w:jc w:val="center"/>
              <w:rPr>
                <w:rFonts w:hAnsi="宋体"/>
                <w:b/>
                <w:bCs/>
                <w:color w:val="auto"/>
                <w:szCs w:val="21"/>
                <w:highlight w:val="none"/>
              </w:rPr>
            </w:pPr>
            <w:r>
              <w:rPr>
                <w:rFonts w:hint="eastAsia" w:hAnsi="宋体"/>
                <w:bCs/>
                <w:color w:val="auto"/>
                <w:szCs w:val="21"/>
                <w:highlight w:val="none"/>
              </w:rPr>
              <w:t>客户名称</w:t>
            </w:r>
          </w:p>
        </w:tc>
        <w:tc>
          <w:tcPr>
            <w:tcW w:w="1843" w:type="dxa"/>
            <w:noWrap w:val="0"/>
            <w:vAlign w:val="bottom"/>
          </w:tcPr>
          <w:p w14:paraId="6E5A7874">
            <w:pPr>
              <w:pStyle w:val="26"/>
              <w:spacing w:line="360" w:lineRule="auto"/>
              <w:jc w:val="center"/>
              <w:rPr>
                <w:rFonts w:hAnsi="宋体"/>
                <w:bCs/>
                <w:color w:val="auto"/>
                <w:szCs w:val="21"/>
                <w:highlight w:val="none"/>
              </w:rPr>
            </w:pPr>
            <w:r>
              <w:rPr>
                <w:rFonts w:hint="eastAsia" w:hAnsi="宋体"/>
                <w:bCs/>
                <w:color w:val="auto"/>
                <w:szCs w:val="21"/>
                <w:highlight w:val="none"/>
              </w:rPr>
              <w:t>合同项目</w:t>
            </w:r>
          </w:p>
        </w:tc>
        <w:tc>
          <w:tcPr>
            <w:tcW w:w="1984" w:type="dxa"/>
            <w:noWrap w:val="0"/>
            <w:vAlign w:val="bottom"/>
          </w:tcPr>
          <w:p w14:paraId="4E0794C3">
            <w:pPr>
              <w:pStyle w:val="26"/>
              <w:spacing w:line="360" w:lineRule="auto"/>
              <w:jc w:val="center"/>
              <w:rPr>
                <w:rFonts w:hAnsi="宋体"/>
                <w:bCs/>
                <w:color w:val="auto"/>
                <w:szCs w:val="21"/>
                <w:highlight w:val="none"/>
              </w:rPr>
            </w:pPr>
            <w:r>
              <w:rPr>
                <w:rFonts w:hint="eastAsia" w:hAnsi="宋体"/>
                <w:bCs/>
                <w:color w:val="auto"/>
                <w:szCs w:val="21"/>
                <w:highlight w:val="none"/>
              </w:rPr>
              <w:t>合同起止时间</w:t>
            </w:r>
          </w:p>
        </w:tc>
        <w:tc>
          <w:tcPr>
            <w:tcW w:w="2075" w:type="dxa"/>
            <w:noWrap w:val="0"/>
            <w:vAlign w:val="bottom"/>
          </w:tcPr>
          <w:p w14:paraId="4A125F79">
            <w:pPr>
              <w:pStyle w:val="26"/>
              <w:spacing w:line="360" w:lineRule="auto"/>
              <w:jc w:val="center"/>
              <w:rPr>
                <w:rFonts w:hAnsi="宋体"/>
                <w:bCs/>
                <w:color w:val="auto"/>
                <w:szCs w:val="21"/>
                <w:highlight w:val="none"/>
              </w:rPr>
            </w:pPr>
            <w:r>
              <w:rPr>
                <w:rFonts w:hint="eastAsia" w:hAnsi="宋体"/>
                <w:bCs/>
                <w:color w:val="auto"/>
                <w:szCs w:val="21"/>
                <w:highlight w:val="none"/>
              </w:rPr>
              <w:t>合同数量</w:t>
            </w:r>
          </w:p>
        </w:tc>
        <w:tc>
          <w:tcPr>
            <w:tcW w:w="1858" w:type="dxa"/>
            <w:noWrap w:val="0"/>
            <w:vAlign w:val="bottom"/>
          </w:tcPr>
          <w:p w14:paraId="4DDDE785">
            <w:pPr>
              <w:pStyle w:val="26"/>
              <w:spacing w:line="360" w:lineRule="auto"/>
              <w:jc w:val="center"/>
              <w:rPr>
                <w:rFonts w:hAnsi="宋体"/>
                <w:bCs/>
                <w:color w:val="auto"/>
                <w:szCs w:val="21"/>
                <w:highlight w:val="none"/>
              </w:rPr>
            </w:pPr>
            <w:r>
              <w:rPr>
                <w:rFonts w:hint="eastAsia" w:hAnsi="宋体"/>
                <w:bCs/>
                <w:color w:val="auto"/>
                <w:szCs w:val="21"/>
                <w:highlight w:val="none"/>
              </w:rPr>
              <w:t>合同金额（万元）</w:t>
            </w:r>
          </w:p>
        </w:tc>
      </w:tr>
      <w:tr w14:paraId="58EF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71F2A2E1">
            <w:pPr>
              <w:pStyle w:val="26"/>
              <w:spacing w:line="360" w:lineRule="auto"/>
              <w:jc w:val="center"/>
              <w:rPr>
                <w:rFonts w:hAnsi="宋体"/>
                <w:b/>
                <w:bCs/>
                <w:color w:val="auto"/>
                <w:szCs w:val="21"/>
                <w:highlight w:val="none"/>
              </w:rPr>
            </w:pPr>
          </w:p>
        </w:tc>
        <w:tc>
          <w:tcPr>
            <w:tcW w:w="1843" w:type="dxa"/>
            <w:noWrap w:val="0"/>
            <w:vAlign w:val="center"/>
          </w:tcPr>
          <w:p w14:paraId="0ED86441">
            <w:pPr>
              <w:pStyle w:val="26"/>
              <w:spacing w:line="360" w:lineRule="auto"/>
              <w:jc w:val="center"/>
              <w:rPr>
                <w:rFonts w:hAnsi="宋体"/>
                <w:b/>
                <w:bCs/>
                <w:color w:val="auto"/>
                <w:szCs w:val="21"/>
                <w:highlight w:val="none"/>
              </w:rPr>
            </w:pPr>
          </w:p>
        </w:tc>
        <w:tc>
          <w:tcPr>
            <w:tcW w:w="1984" w:type="dxa"/>
            <w:noWrap w:val="0"/>
            <w:vAlign w:val="center"/>
          </w:tcPr>
          <w:p w14:paraId="7EBDFD94">
            <w:pPr>
              <w:pStyle w:val="26"/>
              <w:spacing w:line="360" w:lineRule="auto"/>
              <w:jc w:val="center"/>
              <w:rPr>
                <w:rFonts w:hAnsi="宋体"/>
                <w:b/>
                <w:bCs/>
                <w:color w:val="auto"/>
                <w:szCs w:val="21"/>
                <w:highlight w:val="none"/>
              </w:rPr>
            </w:pPr>
          </w:p>
        </w:tc>
        <w:tc>
          <w:tcPr>
            <w:tcW w:w="2075" w:type="dxa"/>
            <w:noWrap w:val="0"/>
            <w:vAlign w:val="center"/>
          </w:tcPr>
          <w:p w14:paraId="2051610F">
            <w:pPr>
              <w:pStyle w:val="26"/>
              <w:spacing w:line="360" w:lineRule="auto"/>
              <w:jc w:val="center"/>
              <w:rPr>
                <w:rFonts w:hAnsi="宋体"/>
                <w:b/>
                <w:bCs/>
                <w:color w:val="auto"/>
                <w:szCs w:val="21"/>
                <w:highlight w:val="none"/>
              </w:rPr>
            </w:pPr>
          </w:p>
        </w:tc>
        <w:tc>
          <w:tcPr>
            <w:tcW w:w="1858" w:type="dxa"/>
            <w:noWrap w:val="0"/>
            <w:vAlign w:val="center"/>
          </w:tcPr>
          <w:p w14:paraId="6A433A97">
            <w:pPr>
              <w:pStyle w:val="26"/>
              <w:spacing w:line="360" w:lineRule="auto"/>
              <w:jc w:val="center"/>
              <w:rPr>
                <w:rFonts w:hAnsi="宋体"/>
                <w:b/>
                <w:bCs/>
                <w:color w:val="auto"/>
                <w:szCs w:val="21"/>
                <w:highlight w:val="none"/>
              </w:rPr>
            </w:pPr>
          </w:p>
        </w:tc>
      </w:tr>
      <w:tr w14:paraId="144C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5C099D31">
            <w:pPr>
              <w:pStyle w:val="26"/>
              <w:spacing w:line="360" w:lineRule="auto"/>
              <w:jc w:val="center"/>
              <w:rPr>
                <w:rFonts w:hAnsi="宋体"/>
                <w:b/>
                <w:bCs/>
                <w:color w:val="auto"/>
                <w:szCs w:val="21"/>
                <w:highlight w:val="none"/>
              </w:rPr>
            </w:pPr>
          </w:p>
        </w:tc>
        <w:tc>
          <w:tcPr>
            <w:tcW w:w="1843" w:type="dxa"/>
            <w:noWrap w:val="0"/>
            <w:vAlign w:val="center"/>
          </w:tcPr>
          <w:p w14:paraId="727332AC">
            <w:pPr>
              <w:pStyle w:val="26"/>
              <w:spacing w:line="360" w:lineRule="auto"/>
              <w:jc w:val="center"/>
              <w:rPr>
                <w:rFonts w:hAnsi="宋体"/>
                <w:b/>
                <w:bCs/>
                <w:color w:val="auto"/>
                <w:szCs w:val="21"/>
                <w:highlight w:val="none"/>
              </w:rPr>
            </w:pPr>
          </w:p>
        </w:tc>
        <w:tc>
          <w:tcPr>
            <w:tcW w:w="1984" w:type="dxa"/>
            <w:noWrap w:val="0"/>
            <w:vAlign w:val="center"/>
          </w:tcPr>
          <w:p w14:paraId="7687F79D">
            <w:pPr>
              <w:pStyle w:val="26"/>
              <w:spacing w:line="360" w:lineRule="auto"/>
              <w:jc w:val="center"/>
              <w:rPr>
                <w:rFonts w:hAnsi="宋体"/>
                <w:b/>
                <w:bCs/>
                <w:color w:val="auto"/>
                <w:szCs w:val="21"/>
                <w:highlight w:val="none"/>
              </w:rPr>
            </w:pPr>
          </w:p>
        </w:tc>
        <w:tc>
          <w:tcPr>
            <w:tcW w:w="2075" w:type="dxa"/>
            <w:noWrap w:val="0"/>
            <w:vAlign w:val="center"/>
          </w:tcPr>
          <w:p w14:paraId="1799BC0B">
            <w:pPr>
              <w:pStyle w:val="26"/>
              <w:spacing w:line="360" w:lineRule="auto"/>
              <w:jc w:val="center"/>
              <w:rPr>
                <w:rFonts w:hAnsi="宋体"/>
                <w:b/>
                <w:bCs/>
                <w:color w:val="auto"/>
                <w:szCs w:val="21"/>
                <w:highlight w:val="none"/>
              </w:rPr>
            </w:pPr>
          </w:p>
        </w:tc>
        <w:tc>
          <w:tcPr>
            <w:tcW w:w="1858" w:type="dxa"/>
            <w:noWrap w:val="0"/>
            <w:vAlign w:val="center"/>
          </w:tcPr>
          <w:p w14:paraId="7C084D83">
            <w:pPr>
              <w:pStyle w:val="26"/>
              <w:spacing w:line="360" w:lineRule="auto"/>
              <w:jc w:val="center"/>
              <w:rPr>
                <w:rFonts w:hAnsi="宋体"/>
                <w:b/>
                <w:bCs/>
                <w:color w:val="auto"/>
                <w:szCs w:val="21"/>
                <w:highlight w:val="none"/>
              </w:rPr>
            </w:pPr>
          </w:p>
        </w:tc>
      </w:tr>
      <w:tr w14:paraId="3CD2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67AECDC2">
            <w:pPr>
              <w:pStyle w:val="26"/>
              <w:spacing w:line="360" w:lineRule="auto"/>
              <w:jc w:val="center"/>
              <w:rPr>
                <w:rFonts w:hAnsi="宋体"/>
                <w:b/>
                <w:bCs/>
                <w:color w:val="auto"/>
                <w:szCs w:val="21"/>
                <w:highlight w:val="none"/>
              </w:rPr>
            </w:pPr>
          </w:p>
        </w:tc>
        <w:tc>
          <w:tcPr>
            <w:tcW w:w="1843" w:type="dxa"/>
            <w:noWrap w:val="0"/>
            <w:vAlign w:val="center"/>
          </w:tcPr>
          <w:p w14:paraId="21F0F053">
            <w:pPr>
              <w:pStyle w:val="26"/>
              <w:spacing w:line="360" w:lineRule="auto"/>
              <w:jc w:val="center"/>
              <w:rPr>
                <w:rFonts w:hAnsi="宋体"/>
                <w:b/>
                <w:bCs/>
                <w:color w:val="auto"/>
                <w:szCs w:val="21"/>
                <w:highlight w:val="none"/>
              </w:rPr>
            </w:pPr>
          </w:p>
        </w:tc>
        <w:tc>
          <w:tcPr>
            <w:tcW w:w="1984" w:type="dxa"/>
            <w:noWrap w:val="0"/>
            <w:vAlign w:val="center"/>
          </w:tcPr>
          <w:p w14:paraId="2469BE9B">
            <w:pPr>
              <w:pStyle w:val="26"/>
              <w:spacing w:line="360" w:lineRule="auto"/>
              <w:jc w:val="center"/>
              <w:rPr>
                <w:rFonts w:hAnsi="宋体"/>
                <w:b/>
                <w:bCs/>
                <w:color w:val="auto"/>
                <w:szCs w:val="21"/>
                <w:highlight w:val="none"/>
              </w:rPr>
            </w:pPr>
          </w:p>
        </w:tc>
        <w:tc>
          <w:tcPr>
            <w:tcW w:w="2075" w:type="dxa"/>
            <w:noWrap w:val="0"/>
            <w:vAlign w:val="center"/>
          </w:tcPr>
          <w:p w14:paraId="0FDDB5D1">
            <w:pPr>
              <w:pStyle w:val="26"/>
              <w:spacing w:line="360" w:lineRule="auto"/>
              <w:jc w:val="center"/>
              <w:rPr>
                <w:rFonts w:hAnsi="宋体"/>
                <w:b/>
                <w:bCs/>
                <w:color w:val="auto"/>
                <w:szCs w:val="21"/>
                <w:highlight w:val="none"/>
              </w:rPr>
            </w:pPr>
          </w:p>
        </w:tc>
        <w:tc>
          <w:tcPr>
            <w:tcW w:w="1858" w:type="dxa"/>
            <w:noWrap w:val="0"/>
            <w:vAlign w:val="center"/>
          </w:tcPr>
          <w:p w14:paraId="7BB1D6B2">
            <w:pPr>
              <w:pStyle w:val="26"/>
              <w:spacing w:line="360" w:lineRule="auto"/>
              <w:jc w:val="center"/>
              <w:rPr>
                <w:rFonts w:hAnsi="宋体"/>
                <w:b/>
                <w:bCs/>
                <w:color w:val="auto"/>
                <w:szCs w:val="21"/>
                <w:highlight w:val="none"/>
              </w:rPr>
            </w:pPr>
          </w:p>
        </w:tc>
      </w:tr>
      <w:tr w14:paraId="47DF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52914CAF">
            <w:pPr>
              <w:pStyle w:val="26"/>
              <w:spacing w:line="360" w:lineRule="auto"/>
              <w:jc w:val="center"/>
              <w:rPr>
                <w:rFonts w:hAnsi="宋体"/>
                <w:b/>
                <w:bCs/>
                <w:color w:val="auto"/>
                <w:szCs w:val="21"/>
                <w:highlight w:val="none"/>
              </w:rPr>
            </w:pPr>
          </w:p>
        </w:tc>
        <w:tc>
          <w:tcPr>
            <w:tcW w:w="1843" w:type="dxa"/>
            <w:noWrap w:val="0"/>
            <w:vAlign w:val="center"/>
          </w:tcPr>
          <w:p w14:paraId="128A933C">
            <w:pPr>
              <w:pStyle w:val="26"/>
              <w:spacing w:line="360" w:lineRule="auto"/>
              <w:jc w:val="center"/>
              <w:rPr>
                <w:rFonts w:hAnsi="宋体"/>
                <w:b/>
                <w:bCs/>
                <w:color w:val="auto"/>
                <w:szCs w:val="21"/>
                <w:highlight w:val="none"/>
              </w:rPr>
            </w:pPr>
          </w:p>
        </w:tc>
        <w:tc>
          <w:tcPr>
            <w:tcW w:w="1984" w:type="dxa"/>
            <w:noWrap w:val="0"/>
            <w:vAlign w:val="center"/>
          </w:tcPr>
          <w:p w14:paraId="654BD2C1">
            <w:pPr>
              <w:pStyle w:val="26"/>
              <w:spacing w:line="360" w:lineRule="auto"/>
              <w:jc w:val="center"/>
              <w:rPr>
                <w:rFonts w:hAnsi="宋体"/>
                <w:b/>
                <w:bCs/>
                <w:color w:val="auto"/>
                <w:szCs w:val="21"/>
                <w:highlight w:val="none"/>
              </w:rPr>
            </w:pPr>
          </w:p>
        </w:tc>
        <w:tc>
          <w:tcPr>
            <w:tcW w:w="2075" w:type="dxa"/>
            <w:noWrap w:val="0"/>
            <w:vAlign w:val="center"/>
          </w:tcPr>
          <w:p w14:paraId="757A5237">
            <w:pPr>
              <w:pStyle w:val="26"/>
              <w:spacing w:line="360" w:lineRule="auto"/>
              <w:jc w:val="center"/>
              <w:rPr>
                <w:rFonts w:hAnsi="宋体"/>
                <w:b/>
                <w:bCs/>
                <w:color w:val="auto"/>
                <w:szCs w:val="21"/>
                <w:highlight w:val="none"/>
              </w:rPr>
            </w:pPr>
          </w:p>
        </w:tc>
        <w:tc>
          <w:tcPr>
            <w:tcW w:w="1858" w:type="dxa"/>
            <w:noWrap w:val="0"/>
            <w:vAlign w:val="center"/>
          </w:tcPr>
          <w:p w14:paraId="071A9E7A">
            <w:pPr>
              <w:pStyle w:val="26"/>
              <w:spacing w:line="360" w:lineRule="auto"/>
              <w:jc w:val="center"/>
              <w:rPr>
                <w:rFonts w:hAnsi="宋体"/>
                <w:b/>
                <w:bCs/>
                <w:color w:val="auto"/>
                <w:szCs w:val="21"/>
                <w:highlight w:val="none"/>
              </w:rPr>
            </w:pPr>
          </w:p>
        </w:tc>
      </w:tr>
      <w:tr w14:paraId="2D24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21B9C989">
            <w:pPr>
              <w:pStyle w:val="26"/>
              <w:spacing w:line="360" w:lineRule="auto"/>
              <w:jc w:val="center"/>
              <w:rPr>
                <w:rFonts w:hAnsi="宋体"/>
                <w:b/>
                <w:bCs/>
                <w:color w:val="auto"/>
                <w:szCs w:val="21"/>
                <w:highlight w:val="none"/>
              </w:rPr>
            </w:pPr>
          </w:p>
        </w:tc>
        <w:tc>
          <w:tcPr>
            <w:tcW w:w="1843" w:type="dxa"/>
            <w:noWrap w:val="0"/>
            <w:vAlign w:val="center"/>
          </w:tcPr>
          <w:p w14:paraId="4E66DEFC">
            <w:pPr>
              <w:pStyle w:val="26"/>
              <w:spacing w:line="360" w:lineRule="auto"/>
              <w:jc w:val="center"/>
              <w:rPr>
                <w:rFonts w:hAnsi="宋体"/>
                <w:b/>
                <w:bCs/>
                <w:color w:val="auto"/>
                <w:szCs w:val="21"/>
                <w:highlight w:val="none"/>
              </w:rPr>
            </w:pPr>
          </w:p>
        </w:tc>
        <w:tc>
          <w:tcPr>
            <w:tcW w:w="1984" w:type="dxa"/>
            <w:noWrap w:val="0"/>
            <w:vAlign w:val="center"/>
          </w:tcPr>
          <w:p w14:paraId="67847C26">
            <w:pPr>
              <w:pStyle w:val="26"/>
              <w:spacing w:line="360" w:lineRule="auto"/>
              <w:jc w:val="center"/>
              <w:rPr>
                <w:rFonts w:hAnsi="宋体"/>
                <w:b/>
                <w:bCs/>
                <w:color w:val="auto"/>
                <w:szCs w:val="21"/>
                <w:highlight w:val="none"/>
              </w:rPr>
            </w:pPr>
          </w:p>
        </w:tc>
        <w:tc>
          <w:tcPr>
            <w:tcW w:w="2075" w:type="dxa"/>
            <w:noWrap w:val="0"/>
            <w:vAlign w:val="center"/>
          </w:tcPr>
          <w:p w14:paraId="07E50E61">
            <w:pPr>
              <w:pStyle w:val="26"/>
              <w:spacing w:line="360" w:lineRule="auto"/>
              <w:jc w:val="center"/>
              <w:rPr>
                <w:rFonts w:hAnsi="宋体"/>
                <w:b/>
                <w:bCs/>
                <w:color w:val="auto"/>
                <w:szCs w:val="21"/>
                <w:highlight w:val="none"/>
              </w:rPr>
            </w:pPr>
          </w:p>
        </w:tc>
        <w:tc>
          <w:tcPr>
            <w:tcW w:w="1858" w:type="dxa"/>
            <w:noWrap w:val="0"/>
            <w:vAlign w:val="center"/>
          </w:tcPr>
          <w:p w14:paraId="71BFFA4F">
            <w:pPr>
              <w:pStyle w:val="26"/>
              <w:spacing w:line="360" w:lineRule="auto"/>
              <w:jc w:val="center"/>
              <w:rPr>
                <w:rFonts w:hAnsi="宋体"/>
                <w:b/>
                <w:bCs/>
                <w:color w:val="auto"/>
                <w:szCs w:val="21"/>
                <w:highlight w:val="none"/>
              </w:rPr>
            </w:pPr>
          </w:p>
        </w:tc>
      </w:tr>
      <w:tr w14:paraId="2FE9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14:paraId="3EB64A43">
            <w:pPr>
              <w:pStyle w:val="26"/>
              <w:spacing w:line="360" w:lineRule="auto"/>
              <w:jc w:val="center"/>
              <w:rPr>
                <w:rFonts w:hAnsi="宋体"/>
                <w:b/>
                <w:bCs/>
                <w:color w:val="auto"/>
                <w:szCs w:val="21"/>
                <w:highlight w:val="none"/>
              </w:rPr>
            </w:pPr>
          </w:p>
        </w:tc>
        <w:tc>
          <w:tcPr>
            <w:tcW w:w="1843" w:type="dxa"/>
            <w:noWrap w:val="0"/>
            <w:vAlign w:val="center"/>
          </w:tcPr>
          <w:p w14:paraId="08C1EE62">
            <w:pPr>
              <w:pStyle w:val="26"/>
              <w:spacing w:line="360" w:lineRule="auto"/>
              <w:jc w:val="center"/>
              <w:rPr>
                <w:rFonts w:hAnsi="宋体"/>
                <w:b/>
                <w:bCs/>
                <w:color w:val="auto"/>
                <w:szCs w:val="21"/>
                <w:highlight w:val="none"/>
              </w:rPr>
            </w:pPr>
          </w:p>
        </w:tc>
        <w:tc>
          <w:tcPr>
            <w:tcW w:w="1984" w:type="dxa"/>
            <w:noWrap w:val="0"/>
            <w:vAlign w:val="center"/>
          </w:tcPr>
          <w:p w14:paraId="13E2BDFA">
            <w:pPr>
              <w:pStyle w:val="26"/>
              <w:spacing w:line="360" w:lineRule="auto"/>
              <w:jc w:val="center"/>
              <w:rPr>
                <w:rFonts w:hAnsi="宋体"/>
                <w:b/>
                <w:bCs/>
                <w:color w:val="auto"/>
                <w:szCs w:val="21"/>
                <w:highlight w:val="none"/>
              </w:rPr>
            </w:pPr>
          </w:p>
        </w:tc>
        <w:tc>
          <w:tcPr>
            <w:tcW w:w="2075" w:type="dxa"/>
            <w:noWrap w:val="0"/>
            <w:vAlign w:val="center"/>
          </w:tcPr>
          <w:p w14:paraId="0260A53D">
            <w:pPr>
              <w:pStyle w:val="26"/>
              <w:spacing w:line="360" w:lineRule="auto"/>
              <w:jc w:val="center"/>
              <w:rPr>
                <w:rFonts w:hAnsi="宋体"/>
                <w:b/>
                <w:bCs/>
                <w:color w:val="auto"/>
                <w:szCs w:val="21"/>
                <w:highlight w:val="none"/>
              </w:rPr>
            </w:pPr>
          </w:p>
        </w:tc>
        <w:tc>
          <w:tcPr>
            <w:tcW w:w="1858" w:type="dxa"/>
            <w:noWrap w:val="0"/>
            <w:vAlign w:val="center"/>
          </w:tcPr>
          <w:p w14:paraId="7C280885">
            <w:pPr>
              <w:pStyle w:val="26"/>
              <w:spacing w:line="360" w:lineRule="auto"/>
              <w:jc w:val="center"/>
              <w:rPr>
                <w:rFonts w:hAnsi="宋体"/>
                <w:b/>
                <w:bCs/>
                <w:color w:val="auto"/>
                <w:szCs w:val="21"/>
                <w:highlight w:val="none"/>
              </w:rPr>
            </w:pPr>
          </w:p>
        </w:tc>
      </w:tr>
    </w:tbl>
    <w:p w14:paraId="7B0828CD">
      <w:pPr>
        <w:pStyle w:val="26"/>
        <w:spacing w:line="360" w:lineRule="auto"/>
        <w:rPr>
          <w:rFonts w:hAnsi="宋体"/>
          <w:b/>
          <w:bCs/>
          <w:color w:val="auto"/>
          <w:sz w:val="28"/>
          <w:szCs w:val="28"/>
          <w:highlight w:val="none"/>
        </w:rPr>
      </w:pPr>
    </w:p>
    <w:p w14:paraId="3692236A">
      <w:pPr>
        <w:pStyle w:val="26"/>
        <w:spacing w:line="360" w:lineRule="auto"/>
        <w:rPr>
          <w:rFonts w:hAnsi="宋体"/>
          <w:b/>
          <w:bCs/>
          <w:color w:val="auto"/>
          <w:sz w:val="28"/>
          <w:szCs w:val="28"/>
          <w:highlight w:val="none"/>
        </w:rPr>
      </w:pPr>
    </w:p>
    <w:p w14:paraId="707DDFA1">
      <w:pPr>
        <w:pStyle w:val="26"/>
        <w:spacing w:line="360" w:lineRule="auto"/>
        <w:rPr>
          <w:rFonts w:hAnsi="宋体"/>
          <w:bCs/>
          <w:color w:val="auto"/>
          <w:szCs w:val="21"/>
          <w:highlight w:val="none"/>
        </w:rPr>
      </w:pPr>
      <w:r>
        <w:rPr>
          <w:rFonts w:hint="eastAsia" w:hAnsi="宋体"/>
          <w:bCs/>
          <w:color w:val="auto"/>
          <w:szCs w:val="21"/>
          <w:highlight w:val="none"/>
        </w:rPr>
        <w:t>投标人名称（盖章）：                     法定代表人或授权代表签字</w:t>
      </w:r>
    </w:p>
    <w:p w14:paraId="6F719433">
      <w:pPr>
        <w:pStyle w:val="26"/>
        <w:spacing w:line="360" w:lineRule="auto"/>
        <w:rPr>
          <w:rFonts w:hint="eastAsia" w:hAnsi="宋体"/>
          <w:bCs/>
          <w:color w:val="auto"/>
          <w:szCs w:val="21"/>
          <w:highlight w:val="none"/>
        </w:rPr>
      </w:pPr>
    </w:p>
    <w:p w14:paraId="0AA9A017">
      <w:pPr>
        <w:rPr>
          <w:rFonts w:eastAsia="黑体"/>
          <w:b/>
          <w:bCs/>
          <w:color w:val="auto"/>
          <w:sz w:val="28"/>
          <w:highlight w:val="none"/>
        </w:rPr>
      </w:pPr>
      <w:r>
        <w:rPr>
          <w:rFonts w:hint="eastAsia" w:ascii="仿宋_GB2312" w:hAnsi="宋体" w:eastAsia="仿宋_GB2312"/>
          <w:color w:val="auto"/>
          <w:sz w:val="24"/>
          <w:highlight w:val="none"/>
        </w:rPr>
        <w:br w:type="page"/>
      </w:r>
      <w:r>
        <w:rPr>
          <w:rFonts w:hint="eastAsia" w:eastAsia="黑体"/>
          <w:b/>
          <w:bCs/>
          <w:color w:val="auto"/>
          <w:sz w:val="28"/>
          <w:highlight w:val="none"/>
        </w:rPr>
        <w:t>附件</w:t>
      </w:r>
      <w:r>
        <w:rPr>
          <w:rFonts w:eastAsia="黑体"/>
          <w:b/>
          <w:bCs/>
          <w:color w:val="auto"/>
          <w:sz w:val="28"/>
          <w:highlight w:val="none"/>
        </w:rPr>
        <w:t>8</w:t>
      </w:r>
    </w:p>
    <w:p w14:paraId="28AB25B2">
      <w:pPr>
        <w:rPr>
          <w:rFonts w:ascii="宋体" w:hAnsi="宋体"/>
          <w:color w:val="auto"/>
          <w:highlight w:val="non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中国重汽集团全球客户服务中心旧件园区增配3个办公用集装箱房项目</w:t>
      </w:r>
      <w:r>
        <w:rPr>
          <w:rFonts w:hint="eastAsia"/>
          <w:color w:val="auto"/>
          <w:highlight w:val="none"/>
          <w:u w:val="none"/>
        </w:rPr>
        <w:t>》</w:t>
      </w:r>
    </w:p>
    <w:p w14:paraId="136CFCDC">
      <w:pPr>
        <w:pStyle w:val="26"/>
        <w:spacing w:line="360" w:lineRule="auto"/>
        <w:ind w:left="1014" w:leftChars="-6" w:hanging="1027" w:hangingChars="428"/>
        <w:rPr>
          <w:rFonts w:hAnsi="宋体"/>
          <w:color w:val="auto"/>
          <w:szCs w:val="21"/>
          <w:highlight w:val="none"/>
        </w:rPr>
      </w:pPr>
      <w:r>
        <w:rPr>
          <w:rFonts w:hint="eastAsia" w:hAnsi="宋体"/>
          <w:color w:val="auto"/>
          <w:szCs w:val="21"/>
          <w:highlight w:val="none"/>
        </w:rPr>
        <w:t>日期：  年   月   日</w:t>
      </w:r>
    </w:p>
    <w:p w14:paraId="10E8D014">
      <w:pPr>
        <w:jc w:val="center"/>
        <w:rPr>
          <w:rFonts w:eastAsia="黑体"/>
          <w:b/>
          <w:bCs/>
          <w:color w:val="auto"/>
          <w:sz w:val="28"/>
          <w:highlight w:val="none"/>
        </w:rPr>
      </w:pPr>
      <w:r>
        <w:rPr>
          <w:rFonts w:hint="eastAsia" w:eastAsia="黑体"/>
          <w:b/>
          <w:bCs/>
          <w:color w:val="auto"/>
          <w:sz w:val="28"/>
          <w:highlight w:val="none"/>
        </w:rPr>
        <w:t>投标保证金退付表</w:t>
      </w:r>
    </w:p>
    <w:tbl>
      <w:tblPr>
        <w:tblStyle w:val="48"/>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586A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5D26196E">
            <w:pPr>
              <w:pStyle w:val="26"/>
              <w:spacing w:line="360" w:lineRule="auto"/>
              <w:rPr>
                <w:color w:val="auto"/>
                <w:highlight w:val="none"/>
              </w:rPr>
            </w:pPr>
            <w:r>
              <w:rPr>
                <w:rFonts w:hint="eastAsia"/>
                <w:color w:val="auto"/>
                <w:highlight w:val="none"/>
              </w:rPr>
              <w:t>投标人单位名称：</w:t>
            </w:r>
          </w:p>
        </w:tc>
      </w:tr>
      <w:tr w14:paraId="41BA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3222E61B">
            <w:pPr>
              <w:pStyle w:val="26"/>
              <w:spacing w:line="360" w:lineRule="auto"/>
              <w:rPr>
                <w:color w:val="auto"/>
                <w:highlight w:val="none"/>
              </w:rPr>
            </w:pPr>
            <w:r>
              <w:rPr>
                <w:rFonts w:hint="eastAsia"/>
                <w:color w:val="auto"/>
                <w:highlight w:val="none"/>
              </w:rPr>
              <w:t>开户银行：</w:t>
            </w:r>
          </w:p>
        </w:tc>
      </w:tr>
      <w:tr w14:paraId="466C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7EAEADA">
            <w:pPr>
              <w:pStyle w:val="26"/>
              <w:spacing w:line="360" w:lineRule="auto"/>
              <w:rPr>
                <w:color w:val="auto"/>
                <w:highlight w:val="none"/>
              </w:rPr>
            </w:pPr>
            <w:r>
              <w:rPr>
                <w:rFonts w:hint="eastAsia"/>
                <w:color w:val="auto"/>
                <w:highlight w:val="none"/>
              </w:rPr>
              <w:t>开户行行号：</w:t>
            </w:r>
          </w:p>
        </w:tc>
      </w:tr>
      <w:tr w14:paraId="3D5A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0B52AF7F">
            <w:pPr>
              <w:pStyle w:val="26"/>
              <w:spacing w:line="360" w:lineRule="auto"/>
              <w:rPr>
                <w:color w:val="auto"/>
                <w:highlight w:val="none"/>
              </w:rPr>
            </w:pPr>
            <w:r>
              <w:rPr>
                <w:rFonts w:hint="eastAsia"/>
                <w:color w:val="auto"/>
                <w:highlight w:val="none"/>
              </w:rPr>
              <w:t>户名：</w:t>
            </w:r>
          </w:p>
        </w:tc>
      </w:tr>
      <w:tr w14:paraId="7C37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1A10FE5">
            <w:pPr>
              <w:pStyle w:val="26"/>
              <w:spacing w:line="360" w:lineRule="auto"/>
              <w:rPr>
                <w:color w:val="auto"/>
                <w:highlight w:val="none"/>
              </w:rPr>
            </w:pPr>
            <w:r>
              <w:rPr>
                <w:rFonts w:hint="eastAsia"/>
                <w:color w:val="auto"/>
                <w:highlight w:val="none"/>
              </w:rPr>
              <w:t>账号：</w:t>
            </w:r>
          </w:p>
        </w:tc>
      </w:tr>
      <w:tr w14:paraId="010B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6DF711EF">
            <w:pPr>
              <w:pStyle w:val="26"/>
              <w:spacing w:line="360" w:lineRule="auto"/>
              <w:rPr>
                <w:color w:val="auto"/>
                <w:highlight w:val="none"/>
              </w:rPr>
            </w:pPr>
            <w:r>
              <w:rPr>
                <w:rFonts w:hint="eastAsia"/>
                <w:color w:val="auto"/>
                <w:highlight w:val="none"/>
              </w:rPr>
              <w:t>纳税人识别号：</w:t>
            </w:r>
          </w:p>
        </w:tc>
      </w:tr>
    </w:tbl>
    <w:p w14:paraId="1AFDC08D">
      <w:pPr>
        <w:pStyle w:val="26"/>
        <w:spacing w:line="360" w:lineRule="auto"/>
        <w:ind w:firstLine="240" w:firstLineChars="100"/>
        <w:rPr>
          <w:rFonts w:ascii="仿宋_GB2312" w:hAnsi="宋体" w:eastAsia="仿宋_GB2312"/>
          <w:color w:val="auto"/>
          <w:sz w:val="24"/>
          <w:highlight w:val="none"/>
        </w:rPr>
      </w:pPr>
    </w:p>
    <w:p w14:paraId="020DFF41">
      <w:pPr>
        <w:pStyle w:val="26"/>
        <w:outlineLvl w:val="2"/>
        <w:rPr>
          <w:rFonts w:hint="default" w:ascii="仿宋_GB2312" w:hAnsi="宋体" w:eastAsia="仿宋_GB2312"/>
          <w:color w:val="auto"/>
          <w:sz w:val="24"/>
          <w:highlight w:val="none"/>
          <w:lang w:val="en-US" w:eastAsia="zh-CN"/>
        </w:rPr>
      </w:pPr>
      <w:r>
        <w:rPr>
          <w:rFonts w:hint="eastAsia" w:ascii="仿宋_GB2312" w:hAnsi="宋体" w:eastAsia="仿宋_GB2312"/>
          <w:color w:val="auto"/>
          <w:sz w:val="24"/>
          <w:highlight w:val="none"/>
        </w:rPr>
        <w:t>投标人名称（盖章）：              法定代表人或授权代表签字：</w:t>
      </w:r>
      <w:r>
        <w:rPr>
          <w:rFonts w:hint="eastAsia" w:ascii="仿宋_GB2312" w:hAnsi="宋体"/>
          <w:color w:val="auto"/>
          <w:sz w:val="24"/>
          <w:highlight w:val="none"/>
          <w:lang w:val="en-US" w:eastAsia="zh-CN"/>
        </w:rPr>
        <w:t xml:space="preserve">  </w:t>
      </w:r>
    </w:p>
    <w:p w14:paraId="65ACA036">
      <w:pPr>
        <w:rPr>
          <w:rFonts w:hint="eastAsia" w:hAnsi="宋体" w:eastAsia="宋体" w:cs="宋体"/>
          <w:b/>
          <w:bCs/>
          <w:color w:val="auto"/>
          <w:sz w:val="24"/>
          <w:szCs w:val="24"/>
          <w:highlight w:val="none"/>
        </w:rPr>
      </w:pPr>
      <w:r>
        <w:rPr>
          <w:rFonts w:hint="eastAsia" w:hAnsi="宋体" w:eastAsia="宋体" w:cs="宋体"/>
          <w:b/>
          <w:bCs/>
          <w:color w:val="auto"/>
          <w:sz w:val="24"/>
          <w:szCs w:val="24"/>
          <w:highlight w:val="none"/>
        </w:rPr>
        <w:br w:type="page"/>
      </w:r>
    </w:p>
    <w:p w14:paraId="35977FDB">
      <w:pPr>
        <w:pStyle w:val="26"/>
        <w:outlineLvl w:val="2"/>
        <w:rPr>
          <w:rFonts w:hAnsi="宋体" w:eastAsia="宋体" w:cs="宋体"/>
          <w:b/>
          <w:bCs/>
          <w:color w:val="auto"/>
          <w:sz w:val="24"/>
          <w:szCs w:val="24"/>
          <w:highlight w:val="none"/>
        </w:rPr>
      </w:pPr>
      <w:r>
        <w:rPr>
          <w:rFonts w:hint="eastAsia" w:hAnsi="宋体" w:eastAsia="宋体" w:cs="宋体"/>
          <w:b/>
          <w:bCs/>
          <w:color w:val="auto"/>
          <w:sz w:val="24"/>
          <w:szCs w:val="24"/>
          <w:highlight w:val="none"/>
        </w:rPr>
        <w:t>附件</w:t>
      </w:r>
      <w:r>
        <w:rPr>
          <w:rFonts w:hint="eastAsia" w:hAnsi="宋体" w:cs="宋体"/>
          <w:b/>
          <w:bCs/>
          <w:color w:val="auto"/>
          <w:sz w:val="24"/>
          <w:szCs w:val="24"/>
          <w:highlight w:val="none"/>
          <w:lang w:val="en-US" w:eastAsia="zh-CN"/>
        </w:rPr>
        <w:t>一</w:t>
      </w:r>
      <w:r>
        <w:rPr>
          <w:rFonts w:hint="eastAsia" w:hAnsi="宋体" w:eastAsia="宋体" w:cs="宋体"/>
          <w:b/>
          <w:bCs/>
          <w:color w:val="auto"/>
          <w:sz w:val="24"/>
          <w:szCs w:val="24"/>
          <w:highlight w:val="none"/>
        </w:rPr>
        <w:t xml:space="preserve"> SRM非生产供应商注册操作手册</w:t>
      </w:r>
    </w:p>
    <w:p w14:paraId="0342634E">
      <w:pPr>
        <w:adjustRightInd w:val="0"/>
        <w:snapToGrid w:val="0"/>
        <w:jc w:val="left"/>
        <w:rPr>
          <w:rFonts w:ascii="宋体" w:hAnsi="宋体" w:eastAsia="宋体" w:cs="宋体"/>
          <w:color w:val="auto"/>
          <w:sz w:val="24"/>
          <w:szCs w:val="24"/>
          <w:highlight w:val="none"/>
        </w:rPr>
      </w:pPr>
    </w:p>
    <w:p w14:paraId="17370DE6">
      <w:pPr>
        <w:adjustRightInd w:val="0"/>
        <w:snapToGrid w:val="0"/>
        <w:spacing w:line="360" w:lineRule="auto"/>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浏览器中输入地址</w:t>
      </w:r>
      <w:r>
        <w:rPr>
          <w:rFonts w:hint="eastAsia" w:ascii="宋体" w:hAnsi="宋体" w:cs="宋体"/>
          <w:color w:val="auto"/>
          <w:sz w:val="24"/>
          <w:szCs w:val="24"/>
          <w:highlight w:val="none"/>
          <w:lang w:eastAsia="zh-CN"/>
        </w:rPr>
        <w:t>；</w:t>
      </w:r>
    </w:p>
    <w:p w14:paraId="10F5DD3B">
      <w:pPr>
        <w:adjustRightInd w:val="0"/>
        <w:snapToGrid w:val="0"/>
        <w:spacing w:line="360" w:lineRule="auto"/>
        <w:jc w:val="left"/>
        <w:rPr>
          <w:rFonts w:hint="eastAsia" w:ascii="宋体" w:hAnsi="宋体" w:cs="宋体"/>
          <w:b/>
          <w:bCs/>
          <w:color w:val="auto"/>
          <w:sz w:val="24"/>
          <w:szCs w:val="24"/>
          <w:highlight w:val="none"/>
          <w:lang w:val="en-US" w:eastAsia="zh-CN"/>
        </w:rPr>
      </w:pPr>
      <w:r>
        <w:rPr>
          <w:color w:val="auto"/>
          <w:highlight w:val="none"/>
        </w:rPr>
        <w:fldChar w:fldCharType="begin"/>
      </w:r>
      <w:r>
        <w:rPr>
          <w:color w:val="auto"/>
          <w:highlight w:val="none"/>
        </w:rPr>
        <w:instrText xml:space="preserve"> HYPERLINK "http://ecaitong.sinotruk.com:8012/" \l "/login" \t "dlt" </w:instrText>
      </w:r>
      <w:r>
        <w:rPr>
          <w:color w:val="auto"/>
          <w:highlight w:val="none"/>
        </w:rPr>
        <w:fldChar w:fldCharType="separate"/>
      </w:r>
      <w:r>
        <w:rPr>
          <w:rFonts w:ascii="宋体" w:hAnsi="宋体" w:eastAsia="宋体" w:cs="宋体"/>
          <w:color w:val="auto"/>
          <w:sz w:val="24"/>
          <w:szCs w:val="24"/>
          <w:highlight w:val="none"/>
        </w:rPr>
        <w:t>http</w:t>
      </w:r>
      <w:r>
        <w:rPr>
          <w:rFonts w:hint="eastAsia" w:ascii="宋体" w:hAnsi="宋体" w:eastAsia="宋体" w:cs="宋体"/>
          <w:color w:val="auto"/>
          <w:sz w:val="24"/>
          <w:szCs w:val="24"/>
          <w:highlight w:val="none"/>
          <w:lang w:val="en-US" w:eastAsia="zh-CN"/>
        </w:rPr>
        <w:t>s</w:t>
      </w:r>
      <w:r>
        <w:rPr>
          <w:rFonts w:ascii="宋体" w:hAnsi="宋体" w:eastAsia="宋体" w:cs="宋体"/>
          <w:color w:val="auto"/>
          <w:sz w:val="24"/>
          <w:szCs w:val="24"/>
          <w:highlight w:val="none"/>
        </w:rPr>
        <w:t>://ecaitong.sinotruk.com:8012/#/login</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1.下载《供应商用户手册》</w:t>
      </w:r>
    </w:p>
    <w:p w14:paraId="033A6258">
      <w:pPr>
        <w:outlineLvl w:val="9"/>
        <w:rPr>
          <w:rFonts w:hint="default"/>
          <w:color w:val="auto"/>
          <w:highlight w:val="none"/>
          <w:lang w:val="en-US" w:eastAsia="zh-CN"/>
        </w:rPr>
      </w:pPr>
      <w:r>
        <w:rPr>
          <w:color w:val="auto"/>
          <w:highlight w:val="none"/>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5758815" cy="2764790"/>
                    </a:xfrm>
                    <a:prstGeom prst="rect">
                      <a:avLst/>
                    </a:prstGeom>
                    <a:noFill/>
                    <a:ln>
                      <a:noFill/>
                    </a:ln>
                  </pic:spPr>
                </pic:pic>
              </a:graphicData>
            </a:graphic>
          </wp:inline>
        </w:drawing>
      </w:r>
    </w:p>
    <w:p w14:paraId="2F069F37">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一、首次注册</w:t>
      </w:r>
    </w:p>
    <w:p w14:paraId="735C260C">
      <w:pPr>
        <w:adjustRightInd w:val="0"/>
        <w:snapToGrid w:val="0"/>
        <w:spacing w:line="360" w:lineRule="auto"/>
        <w:jc w:val="left"/>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1.点击立即注册</w:t>
      </w:r>
    </w:p>
    <w:p w14:paraId="21284BA9">
      <w:pPr>
        <w:snapToGrid w:val="0"/>
        <w:spacing w:line="312" w:lineRule="auto"/>
        <w:rPr>
          <w:color w:val="auto"/>
          <w:highlight w:val="none"/>
        </w:rPr>
      </w:pPr>
      <w:r>
        <w:rPr>
          <w:color w:val="auto"/>
          <w:highlight w:val="none"/>
        </w:rP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2" cstate="print"/>
                    <a:srcRect/>
                    <a:stretch>
                      <a:fillRect/>
                    </a:stretch>
                  </pic:blipFill>
                  <pic:spPr>
                    <a:xfrm>
                      <a:off x="0" y="0"/>
                      <a:ext cx="5760085" cy="2933065"/>
                    </a:xfrm>
                    <a:prstGeom prst="rect">
                      <a:avLst/>
                    </a:prstGeom>
                  </pic:spPr>
                </pic:pic>
              </a:graphicData>
            </a:graphic>
          </wp:inline>
        </w:drawing>
      </w:r>
    </w:p>
    <w:p w14:paraId="675BAA1E">
      <w:pPr>
        <w:keepNext w:val="0"/>
        <w:keepLines w:val="0"/>
        <w:widowControl/>
        <w:suppressLineNumbers w:val="0"/>
        <w:jc w:val="left"/>
        <w:rPr>
          <w:color w:val="auto"/>
          <w:highlight w:val="none"/>
        </w:rPr>
      </w:pPr>
      <w:r>
        <w:rPr>
          <w:rFonts w:hint="eastAsia" w:ascii="宋体" w:hAnsi="宋体" w:eastAsia="宋体" w:cs="宋体"/>
          <w:color w:val="auto"/>
          <w:sz w:val="24"/>
          <w:szCs w:val="28"/>
          <w:highlight w:val="none"/>
        </w:rPr>
        <w:t>2.</w:t>
      </w:r>
      <w:r>
        <w:rPr>
          <w:rFonts w:ascii="宋体" w:hAnsi="宋体" w:eastAsia="宋体" w:cs="宋体"/>
          <w:color w:val="auto"/>
          <w:sz w:val="24"/>
          <w:szCs w:val="28"/>
          <w:highlight w:val="none"/>
        </w:rPr>
        <w:t>填写</w:t>
      </w:r>
      <w:r>
        <w:rPr>
          <w:rFonts w:hint="eastAsia" w:ascii="宋体" w:hAnsi="宋体" w:cs="宋体"/>
          <w:color w:val="auto"/>
          <w:sz w:val="24"/>
          <w:szCs w:val="28"/>
          <w:highlight w:val="none"/>
          <w:lang w:val="en-US" w:eastAsia="zh-CN"/>
        </w:rPr>
        <w:t>姓名、</w:t>
      </w:r>
      <w:r>
        <w:rPr>
          <w:rFonts w:ascii="宋体" w:hAnsi="宋体" w:eastAsia="宋体" w:cs="宋体"/>
          <w:color w:val="auto"/>
          <w:sz w:val="24"/>
          <w:szCs w:val="28"/>
          <w:highlight w:val="none"/>
        </w:rPr>
        <w:t>手机号码（没有注册过的）</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auto"/>
          <w:kern w:val="0"/>
          <w:sz w:val="20"/>
          <w:szCs w:val="20"/>
          <w:highlight w:val="none"/>
          <w:lang w:val="en-US" w:eastAsia="zh-CN" w:bidi="ar"/>
        </w:rPr>
        <w:t>。</w:t>
      </w:r>
    </w:p>
    <w:p w14:paraId="7042775F">
      <w:pPr>
        <w:spacing w:line="360" w:lineRule="auto"/>
        <w:rPr>
          <w:rFonts w:ascii="宋体" w:hAnsi="宋体" w:eastAsia="宋体" w:cs="宋体"/>
          <w:color w:val="auto"/>
          <w:sz w:val="24"/>
          <w:szCs w:val="28"/>
          <w:highlight w:val="none"/>
        </w:rPr>
      </w:pPr>
    </w:p>
    <w:p w14:paraId="761A359B">
      <w:pPr>
        <w:snapToGrid w:val="0"/>
        <w:spacing w:line="312" w:lineRule="auto"/>
        <w:rPr>
          <w:color w:val="auto"/>
          <w:highlight w:val="none"/>
        </w:rPr>
      </w:pPr>
      <w:r>
        <w:rPr>
          <w:color w:val="auto"/>
          <w:highlight w:val="none"/>
        </w:rP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3" cstate="print"/>
                    <a:srcRect/>
                    <a:stretch>
                      <a:fillRect/>
                    </a:stretch>
                  </pic:blipFill>
                  <pic:spPr>
                    <a:xfrm>
                      <a:off x="0" y="0"/>
                      <a:ext cx="5760085" cy="2766695"/>
                    </a:xfrm>
                    <a:prstGeom prst="rect">
                      <a:avLst/>
                    </a:prstGeom>
                  </pic:spPr>
                </pic:pic>
              </a:graphicData>
            </a:graphic>
          </wp:inline>
        </w:drawing>
      </w:r>
    </w:p>
    <w:p w14:paraId="609FB27F">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3.</w:t>
      </w:r>
      <w:r>
        <w:rPr>
          <w:rFonts w:ascii="宋体" w:hAnsi="宋体" w:eastAsia="宋体" w:cs="宋体"/>
          <w:color w:val="auto"/>
          <w:sz w:val="24"/>
          <w:szCs w:val="28"/>
          <w:highlight w:val="none"/>
        </w:rPr>
        <w:t>注册成功登录这个手机号码的账号进入系统，点击供应商注册</w:t>
      </w:r>
    </w:p>
    <w:p w14:paraId="3B71243E">
      <w:pPr>
        <w:snapToGrid w:val="0"/>
        <w:spacing w:line="312" w:lineRule="auto"/>
        <w:rPr>
          <w:color w:val="auto"/>
          <w:highlight w:val="none"/>
        </w:rPr>
      </w:pPr>
      <w:r>
        <w:rPr>
          <w:color w:val="auto"/>
          <w:highlight w:val="none"/>
        </w:rP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4" cstate="print"/>
                    <a:srcRect/>
                    <a:stretch>
                      <a:fillRect/>
                    </a:stretch>
                  </pic:blipFill>
                  <pic:spPr>
                    <a:xfrm>
                      <a:off x="0" y="0"/>
                      <a:ext cx="5760085" cy="2869565"/>
                    </a:xfrm>
                    <a:prstGeom prst="rect">
                      <a:avLst/>
                    </a:prstGeom>
                  </pic:spPr>
                </pic:pic>
              </a:graphicData>
            </a:graphic>
          </wp:inline>
        </w:drawing>
      </w:r>
    </w:p>
    <w:p w14:paraId="3E7F3F10">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4.</w:t>
      </w:r>
      <w:r>
        <w:rPr>
          <w:rFonts w:ascii="宋体" w:hAnsi="宋体" w:eastAsia="宋体" w:cs="宋体"/>
          <w:color w:val="auto"/>
          <w:sz w:val="24"/>
          <w:szCs w:val="28"/>
          <w:highlight w:val="none"/>
        </w:rPr>
        <w:t>点击新增</w:t>
      </w:r>
    </w:p>
    <w:p w14:paraId="433B93E6">
      <w:pPr>
        <w:snapToGrid w:val="0"/>
        <w:spacing w:line="312" w:lineRule="auto"/>
        <w:rPr>
          <w:color w:val="auto"/>
          <w:highlight w:val="none"/>
        </w:rPr>
      </w:pPr>
      <w:r>
        <w:rPr>
          <w:color w:val="auto"/>
          <w:highlight w:val="none"/>
        </w:rP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5" cstate="print"/>
                    <a:srcRect/>
                    <a:stretch>
                      <a:fillRect/>
                    </a:stretch>
                  </pic:blipFill>
                  <pic:spPr>
                    <a:xfrm>
                      <a:off x="0" y="0"/>
                      <a:ext cx="5760085" cy="2853055"/>
                    </a:xfrm>
                    <a:prstGeom prst="rect">
                      <a:avLst/>
                    </a:prstGeom>
                  </pic:spPr>
                </pic:pic>
              </a:graphicData>
            </a:graphic>
          </wp:inline>
        </w:drawing>
      </w:r>
    </w:p>
    <w:p w14:paraId="254A5C2F">
      <w:pPr>
        <w:numPr>
          <w:ilvl w:val="0"/>
          <w:numId w:val="4"/>
        </w:numPr>
        <w:spacing w:line="360" w:lineRule="auto"/>
        <w:rPr>
          <w:color w:val="auto"/>
          <w:highlight w:val="none"/>
        </w:rPr>
      </w:pPr>
      <w:r>
        <w:rPr>
          <w:rFonts w:ascii="宋体" w:hAnsi="宋体" w:eastAsia="宋体" w:cs="宋体"/>
          <w:color w:val="auto"/>
          <w:sz w:val="24"/>
          <w:szCs w:val="28"/>
          <w:highlight w:val="none"/>
        </w:rPr>
        <w:t>按要求填写所有信息，注意非生产类要填写合作单位，最后提交审批</w:t>
      </w:r>
      <w:r>
        <w:rPr>
          <w:color w:val="auto"/>
          <w:highlight w:val="none"/>
        </w:rP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6"/>
                    <a:stretch>
                      <a:fillRect/>
                    </a:stretch>
                  </pic:blipFill>
                  <pic:spPr>
                    <a:xfrm>
                      <a:off x="0" y="0"/>
                      <a:ext cx="5758180" cy="3058795"/>
                    </a:xfrm>
                    <a:prstGeom prst="rect">
                      <a:avLst/>
                    </a:prstGeom>
                    <a:noFill/>
                    <a:ln>
                      <a:noFill/>
                    </a:ln>
                  </pic:spPr>
                </pic:pic>
              </a:graphicData>
            </a:graphic>
          </wp:inline>
        </w:drawing>
      </w:r>
    </w:p>
    <w:p w14:paraId="186B010F">
      <w:pPr>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非生产-直管-直管</w:t>
      </w:r>
      <w:r>
        <w:rPr>
          <w:rFonts w:hint="eastAsia" w:ascii="宋体" w:hAnsi="宋体" w:eastAsia="宋体" w:cs="宋体"/>
          <w:color w:val="auto"/>
          <w:sz w:val="24"/>
          <w:szCs w:val="24"/>
          <w:highlight w:val="none"/>
          <w:lang w:val="en-US" w:eastAsia="zh-CN"/>
        </w:rPr>
        <w:t>）</w:t>
      </w:r>
    </w:p>
    <w:p w14:paraId="7A383473">
      <w:pPr>
        <w:rPr>
          <w:color w:val="auto"/>
          <w:highlight w:val="none"/>
        </w:rPr>
      </w:pPr>
      <w:r>
        <w:rPr>
          <w:color w:val="auto"/>
          <w:highlight w:val="none"/>
        </w:rP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17" cstate="print"/>
                    <a:srcRect/>
                    <a:stretch>
                      <a:fillRect/>
                    </a:stretch>
                  </pic:blipFill>
                  <pic:spPr>
                    <a:xfrm>
                      <a:off x="0" y="0"/>
                      <a:ext cx="5760085" cy="2809875"/>
                    </a:xfrm>
                    <a:prstGeom prst="rect">
                      <a:avLst/>
                    </a:prstGeom>
                  </pic:spPr>
                </pic:pic>
              </a:graphicData>
            </a:graphic>
          </wp:inline>
        </w:drawing>
      </w:r>
    </w:p>
    <w:p w14:paraId="0371477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3F607A5E">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项目名称</w:t>
      </w:r>
      <w:r>
        <w:rPr>
          <w:rFonts w:hint="eastAsia" w:ascii="宋体" w:hAnsi="宋体" w:cs="宋体"/>
          <w:b/>
          <w:bCs/>
          <w:color w:val="auto"/>
          <w:sz w:val="24"/>
          <w:szCs w:val="28"/>
          <w:highlight w:val="none"/>
          <w:lang w:eastAsia="zh-CN"/>
        </w:rPr>
        <w:t>：</w:t>
      </w:r>
      <w:r>
        <w:rPr>
          <w:rFonts w:hint="eastAsia" w:ascii="宋体" w:hAnsi="宋体" w:eastAsia="宋体" w:cs="宋体"/>
          <w:b/>
          <w:bCs/>
          <w:i w:val="0"/>
          <w:strike w:val="0"/>
          <w:color w:val="auto"/>
          <w:sz w:val="24"/>
          <w:szCs w:val="52"/>
          <w:highlight w:val="none"/>
          <w:u w:val="single"/>
          <w:lang w:val="en-US" w:eastAsia="zh-CN"/>
        </w:rPr>
        <w:t>中国重汽集团全球客户服务中心旧件</w:t>
      </w:r>
      <w:r>
        <w:rPr>
          <w:rFonts w:hint="eastAsia" w:ascii="宋体" w:hAnsi="宋体" w:cs="宋体"/>
          <w:b/>
          <w:bCs/>
          <w:i w:val="0"/>
          <w:strike w:val="0"/>
          <w:color w:val="auto"/>
          <w:sz w:val="24"/>
          <w:szCs w:val="52"/>
          <w:highlight w:val="none"/>
          <w:u w:val="single"/>
          <w:lang w:val="en-US" w:eastAsia="zh-CN"/>
        </w:rPr>
        <w:t>园区增配3个办公用集装箱房</w:t>
      </w:r>
      <w:r>
        <w:rPr>
          <w:rFonts w:hint="eastAsia" w:ascii="宋体" w:hAnsi="宋体" w:eastAsia="宋体" w:cs="宋体"/>
          <w:b/>
          <w:bCs/>
          <w:i w:val="0"/>
          <w:strike w:val="0"/>
          <w:color w:val="auto"/>
          <w:sz w:val="24"/>
          <w:szCs w:val="52"/>
          <w:highlight w:val="none"/>
          <w:u w:val="single"/>
          <w:lang w:val="en-US" w:eastAsia="zh-CN"/>
        </w:rPr>
        <w:t>项目</w:t>
      </w:r>
    </w:p>
    <w:p w14:paraId="4755B3D6">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u w:val="single"/>
        </w:rPr>
      </w:pPr>
      <w:r>
        <w:rPr>
          <w:rFonts w:hint="eastAsia" w:ascii="宋体" w:hAnsi="宋体" w:eastAsia="宋体" w:cs="宋体"/>
          <w:b/>
          <w:bCs/>
          <w:color w:val="auto"/>
          <w:sz w:val="24"/>
          <w:szCs w:val="28"/>
          <w:highlight w:val="none"/>
        </w:rPr>
        <w:t>采购形式编号</w:t>
      </w:r>
      <w:r>
        <w:rPr>
          <w:rFonts w:hint="eastAsia" w:ascii="宋体" w:hAnsi="宋体" w:cs="宋体"/>
          <w:b/>
          <w:bCs/>
          <w:color w:val="auto"/>
          <w:sz w:val="24"/>
          <w:szCs w:val="28"/>
          <w:highlight w:val="none"/>
          <w:lang w:eastAsia="zh-CN"/>
        </w:rPr>
        <w:t>：ZBGL2026100233</w:t>
      </w:r>
    </w:p>
    <w:p w14:paraId="0DE96244">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lang w:val="en-US" w:eastAsia="zh-CN"/>
        </w:rPr>
        <w:t>基本信息</w:t>
      </w:r>
      <w:r>
        <w:rPr>
          <w:rFonts w:hint="eastAsia" w:ascii="宋体" w:hAnsi="宋体" w:cs="宋体"/>
          <w:b/>
          <w:bCs/>
          <w:color w:val="auto"/>
          <w:sz w:val="24"/>
          <w:szCs w:val="28"/>
          <w:highlight w:val="none"/>
          <w:lang w:val="en-US" w:eastAsia="zh-CN"/>
        </w:rPr>
        <w:t>的填写</w:t>
      </w:r>
      <w:r>
        <w:rPr>
          <w:rFonts w:hint="eastAsia" w:ascii="宋体" w:hAnsi="宋体" w:eastAsia="宋体" w:cs="宋体"/>
          <w:b/>
          <w:bCs/>
          <w:color w:val="auto"/>
          <w:sz w:val="24"/>
          <w:szCs w:val="28"/>
          <w:highlight w:val="none"/>
          <w:lang w:val="en-US" w:eastAsia="zh-CN"/>
        </w:rPr>
        <w:t>尽可能完整，原则上要求供应商必须填写近三年财务指标情况；</w:t>
      </w:r>
    </w:p>
    <w:p w14:paraId="30BAAF8B">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0" w:firstLineChars="0"/>
        <w:textAlignment w:val="auto"/>
        <w:rPr>
          <w:color w:val="auto"/>
          <w:highlight w:val="none"/>
        </w:rPr>
      </w:pPr>
      <w:r>
        <w:rPr>
          <w:rFonts w:hint="eastAsia" w:ascii="宋体" w:hAnsi="宋体" w:eastAsia="宋体" w:cs="宋体"/>
          <w:b/>
          <w:bCs/>
          <w:color w:val="auto"/>
          <w:sz w:val="24"/>
          <w:szCs w:val="28"/>
          <w:highlight w:val="none"/>
        </w:rPr>
        <w:t>管理单位选择【直管单位】、意向配套单位选择【直管单位】</w:t>
      </w:r>
      <w:r>
        <w:rPr>
          <w:rFonts w:hint="eastAsia" w:ascii="宋体" w:hAnsi="宋体" w:eastAsia="宋体" w:cs="宋体"/>
          <w:b/>
          <w:bCs/>
          <w:color w:val="auto"/>
          <w:sz w:val="24"/>
          <w:szCs w:val="28"/>
          <w:highlight w:val="none"/>
          <w:lang w:eastAsia="zh-CN"/>
        </w:rPr>
        <w:t>，</w:t>
      </w:r>
      <w:r>
        <w:rPr>
          <w:rFonts w:hint="eastAsia" w:ascii="宋体" w:hAnsi="宋体" w:eastAsia="宋体" w:cs="宋体"/>
          <w:b/>
          <w:bCs/>
          <w:color w:val="auto"/>
          <w:sz w:val="24"/>
          <w:szCs w:val="28"/>
          <w:highlight w:val="none"/>
        </w:rPr>
        <w:t xml:space="preserve">配套能力“供货类别”填“直管单位非生产招标 / </w:t>
      </w:r>
      <w:r>
        <w:rPr>
          <w:rFonts w:hint="eastAsia" w:ascii="宋体" w:hAnsi="宋体" w:cs="宋体"/>
          <w:b/>
          <w:bCs/>
          <w:color w:val="auto"/>
          <w:sz w:val="24"/>
          <w:szCs w:val="28"/>
          <w:highlight w:val="none"/>
          <w:lang w:val="en-US" w:eastAsia="zh-CN"/>
        </w:rPr>
        <w:t>维修</w:t>
      </w:r>
      <w:r>
        <w:rPr>
          <w:rFonts w:hint="eastAsia" w:ascii="宋体" w:hAnsi="宋体" w:eastAsia="宋体" w:cs="宋体"/>
          <w:b/>
          <w:bCs/>
          <w:color w:val="auto"/>
          <w:sz w:val="24"/>
          <w:szCs w:val="28"/>
          <w:highlight w:val="none"/>
        </w:rPr>
        <w:t>服务 ”，业务主管部门选择“</w:t>
      </w:r>
      <w:r>
        <w:rPr>
          <w:rFonts w:hint="eastAsia" w:ascii="宋体" w:hAnsi="宋体" w:cs="宋体"/>
          <w:b/>
          <w:bCs/>
          <w:color w:val="auto"/>
          <w:sz w:val="24"/>
          <w:szCs w:val="28"/>
          <w:highlight w:val="none"/>
          <w:lang w:val="en-US" w:eastAsia="zh-CN"/>
        </w:rPr>
        <w:t>保卫保障</w:t>
      </w:r>
      <w:r>
        <w:rPr>
          <w:rFonts w:hint="eastAsia" w:ascii="宋体" w:hAnsi="宋体" w:eastAsia="宋体" w:cs="宋体"/>
          <w:b/>
          <w:bCs/>
          <w:color w:val="auto"/>
          <w:sz w:val="24"/>
          <w:szCs w:val="28"/>
          <w:highlight w:val="none"/>
        </w:rPr>
        <w:t>部”。</w:t>
      </w:r>
    </w:p>
    <w:p w14:paraId="3DC76E8A">
      <w:pPr>
        <w:keepNext w:val="0"/>
        <w:keepLines w:val="0"/>
        <w:pageBreakBefore w:val="0"/>
        <w:widowControl w:val="0"/>
        <w:numPr>
          <w:ilvl w:val="0"/>
          <w:numId w:val="6"/>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color w:val="auto"/>
          <w:sz w:val="24"/>
          <w:szCs w:val="24"/>
          <w:highlight w:val="none"/>
          <w:lang w:val="en-US" w:eastAsia="zh-CN"/>
        </w:rPr>
      </w:pPr>
      <w:r>
        <w:rPr>
          <w:rFonts w:hint="eastAsia"/>
          <w:b/>
          <w:bCs/>
          <w:color w:val="auto"/>
          <w:sz w:val="24"/>
          <w:szCs w:val="24"/>
          <w:highlight w:val="none"/>
          <w:lang w:val="en-US" w:eastAsia="zh-CN"/>
        </w:rPr>
        <w:t>维护近三年财务指标</w:t>
      </w:r>
    </w:p>
    <w:p w14:paraId="2ED1F2E7">
      <w:pPr>
        <w:numPr>
          <w:ilvl w:val="0"/>
          <w:numId w:val="0"/>
        </w:numPr>
        <w:spacing w:line="360" w:lineRule="auto"/>
        <w:rPr>
          <w:rFonts w:ascii="宋体" w:hAnsi="宋体" w:eastAsia="宋体" w:cs="宋体"/>
          <w:color w:val="auto"/>
          <w:sz w:val="24"/>
          <w:szCs w:val="28"/>
          <w:highlight w:val="none"/>
        </w:rPr>
      </w:pPr>
      <w:r>
        <w:rPr>
          <w:rFonts w:hint="eastAsia" w:ascii="宋体" w:hAnsi="宋体" w:cs="宋体"/>
          <w:color w:val="auto"/>
          <w:sz w:val="24"/>
          <w:szCs w:val="28"/>
          <w:highlight w:val="none"/>
          <w:lang w:val="en-US" w:eastAsia="zh-CN"/>
        </w:rPr>
        <w:t>1.</w:t>
      </w:r>
      <w:r>
        <w:rPr>
          <w:rFonts w:hint="eastAsia" w:ascii="宋体" w:hAnsi="宋体" w:eastAsia="宋体" w:cs="宋体"/>
          <w:color w:val="auto"/>
          <w:sz w:val="24"/>
          <w:szCs w:val="28"/>
          <w:highlight w:val="none"/>
          <w:lang w:val="en-US" w:eastAsia="zh-CN"/>
        </w:rPr>
        <w:t>供应商使用业务账号登录系统后，通过菜单路径：供应商中心→供应商变更→供应商财务数据变更管理，点击【发起变更】按钮，进入供应商财务数据变更填写界面。</w:t>
      </w:r>
    </w:p>
    <w:p w14:paraId="3E00EFA9">
      <w:pPr>
        <w:outlineLvl w:val="9"/>
        <w:rPr>
          <w:rFonts w:hint="default"/>
          <w:color w:val="auto"/>
          <w:highlight w:val="none"/>
          <w:lang w:val="en-US" w:eastAsia="zh-CN"/>
        </w:rPr>
        <w:sectPr>
          <w:headerReference r:id="rId5" w:type="first"/>
          <w:footerReference r:id="rId7" w:type="first"/>
          <w:headerReference r:id="rId4" w:type="default"/>
          <w:footerReference r:id="rId6" w:type="default"/>
          <w:pgSz w:w="11906" w:h="16838"/>
          <w:pgMar w:top="1588" w:right="1418" w:bottom="1134" w:left="1418" w:header="851" w:footer="992" w:gutter="0"/>
          <w:cols w:space="720" w:num="1"/>
          <w:titlePg/>
          <w:docGrid w:type="lines" w:linePitch="312" w:charSpace="0"/>
        </w:sectPr>
      </w:pPr>
      <w:r>
        <w:rPr>
          <w:rFonts w:hint="default"/>
          <w:color w:val="auto"/>
          <w:highlight w:val="none"/>
          <w:lang w:val="en-US" w:eastAsia="zh-CN"/>
        </w:rPr>
        <w:br w:type="textWrapping"/>
      </w:r>
      <w:r>
        <w:rPr>
          <w:color w:val="auto"/>
          <w:highlight w:val="none"/>
        </w:rP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8"/>
                    <a:stretch>
                      <a:fillRect/>
                    </a:stretch>
                  </pic:blipFill>
                  <pic:spPr>
                    <a:xfrm>
                      <a:off x="0" y="0"/>
                      <a:ext cx="5486400" cy="2661285"/>
                    </a:xfrm>
                    <a:prstGeom prst="rect">
                      <a:avLst/>
                    </a:prstGeom>
                    <a:noFill/>
                    <a:ln>
                      <a:noFill/>
                    </a:ln>
                  </pic:spPr>
                </pic:pic>
              </a:graphicData>
            </a:graphic>
          </wp:inline>
        </w:drawing>
      </w:r>
    </w:p>
    <w:p w14:paraId="1C58A9B8">
      <w:pPr>
        <w:pStyle w:val="234"/>
        <w:numPr>
          <w:ilvl w:val="0"/>
          <w:numId w:val="0"/>
        </w:numPr>
        <w:ind w:leftChars="0"/>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附件二 SRM系统供应商用户手册</w:t>
      </w:r>
    </w:p>
    <w:p w14:paraId="087DC71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系统网址：</w:t>
      </w:r>
      <w:r>
        <w:rPr>
          <w:color w:val="auto"/>
          <w:highlight w:val="none"/>
        </w:rPr>
        <w:fldChar w:fldCharType="begin"/>
      </w:r>
      <w:r>
        <w:rPr>
          <w:color w:val="auto"/>
          <w:highlight w:val="none"/>
        </w:rPr>
        <w:instrText xml:space="preserve"> HYPERLINK "http://ecaitong.sinotruk.com:8012/" \t "dlt" </w:instrText>
      </w:r>
      <w:r>
        <w:rPr>
          <w:color w:val="auto"/>
          <w:highlight w:val="none"/>
        </w:rPr>
        <w:fldChar w:fldCharType="separate"/>
      </w:r>
      <w:r>
        <w:rPr>
          <w:rStyle w:val="54"/>
          <w:rFonts w:hint="eastAsia" w:ascii="宋体" w:hAnsi="宋体" w:eastAsia="宋体" w:cs="宋体"/>
          <w:color w:val="auto"/>
          <w:sz w:val="24"/>
          <w:szCs w:val="24"/>
          <w:highlight w:val="none"/>
        </w:rPr>
        <w:t>http</w:t>
      </w:r>
      <w:r>
        <w:rPr>
          <w:rStyle w:val="54"/>
          <w:rFonts w:hint="eastAsia" w:ascii="宋体" w:hAnsi="宋体" w:eastAsia="宋体" w:cs="宋体"/>
          <w:color w:val="auto"/>
          <w:sz w:val="24"/>
          <w:szCs w:val="24"/>
          <w:highlight w:val="none"/>
          <w:lang w:val="en-US" w:eastAsia="zh-CN"/>
        </w:rPr>
        <w:t>s</w:t>
      </w:r>
      <w:r>
        <w:rPr>
          <w:rStyle w:val="54"/>
          <w:rFonts w:hint="eastAsia" w:ascii="宋体" w:hAnsi="宋体" w:eastAsia="宋体" w:cs="宋体"/>
          <w:color w:val="auto"/>
          <w:sz w:val="24"/>
          <w:szCs w:val="24"/>
          <w:highlight w:val="none"/>
        </w:rPr>
        <w:t>://ecaitong.sinotruk.com:8012/</w:t>
      </w:r>
      <w:r>
        <w:rPr>
          <w:rStyle w:val="54"/>
          <w:rFonts w:hint="eastAsia" w:ascii="宋体" w:hAnsi="宋体" w:eastAsia="宋体" w:cs="宋体"/>
          <w:color w:val="auto"/>
          <w:sz w:val="24"/>
          <w:szCs w:val="24"/>
          <w:highlight w:val="none"/>
        </w:rPr>
        <w:fldChar w:fldCharType="end"/>
      </w:r>
    </w:p>
    <w:p w14:paraId="1470A3A5">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1.供应商应标</w:t>
      </w:r>
    </w:p>
    <w:p w14:paraId="6D8045F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供应商应标</w:t>
      </w:r>
    </w:p>
    <w:p w14:paraId="680B45A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点击应标，上传文件之后点击提交。</w:t>
      </w:r>
    </w:p>
    <w:p w14:paraId="3CB15927">
      <w:pPr>
        <w:rPr>
          <w:color w:val="auto"/>
          <w:highlight w:val="none"/>
        </w:rPr>
      </w:pPr>
      <w:r>
        <w:rPr>
          <w:color w:val="auto"/>
          <w:highlight w:val="none"/>
        </w:rP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9" cstate="print"/>
                    <a:srcRect/>
                    <a:stretch>
                      <a:fillRect/>
                    </a:stretch>
                  </pic:blipFill>
                  <pic:spPr>
                    <a:xfrm>
                      <a:off x="0" y="0"/>
                      <a:ext cx="5760085" cy="2269490"/>
                    </a:xfrm>
                    <a:prstGeom prst="rect">
                      <a:avLst/>
                    </a:prstGeom>
                  </pic:spPr>
                </pic:pic>
              </a:graphicData>
            </a:graphic>
          </wp:inline>
        </w:drawing>
      </w:r>
    </w:p>
    <w:p w14:paraId="46AAD3EE">
      <w:pPr>
        <w:pStyle w:val="26"/>
        <w:rPr>
          <w:color w:val="auto"/>
          <w:highlight w:val="none"/>
        </w:rPr>
      </w:pPr>
    </w:p>
    <w:p w14:paraId="75666741">
      <w:pPr>
        <w:pStyle w:val="26"/>
        <w:rPr>
          <w:color w:val="auto"/>
          <w:highlight w:val="none"/>
        </w:rPr>
      </w:pPr>
      <w:r>
        <w:rPr>
          <w:rFonts w:hint="eastAsia" w:cs="Times New Roman"/>
          <w:b/>
          <w:bCs/>
          <w:color w:val="auto"/>
          <w:highlight w:val="none"/>
          <w:lang w:val="en-US" w:eastAsia="zh-CN"/>
        </w:rPr>
        <w:t>2.应标页面是否为代理商请如实选择，若为代理商应标，请在应标后联系商务联系人</w:t>
      </w:r>
    </w:p>
    <w:p w14:paraId="114859CF">
      <w:pPr>
        <w:rPr>
          <w:color w:val="auto"/>
          <w:highlight w:val="none"/>
        </w:rPr>
      </w:pPr>
    </w:p>
    <w:p w14:paraId="2401D637">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2.供应商投标</w:t>
      </w:r>
    </w:p>
    <w:p w14:paraId="40A0DF86">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供应商投标</w:t>
      </w:r>
    </w:p>
    <w:p w14:paraId="3795F813">
      <w:pPr>
        <w:rPr>
          <w:rFonts w:ascii="宋体" w:hAnsi="宋体" w:eastAsia="宋体" w:cs="宋体"/>
          <w:color w:val="auto"/>
          <w:highlight w:val="none"/>
        </w:rPr>
      </w:pPr>
      <w:r>
        <w:rPr>
          <w:rFonts w:ascii="宋体" w:hAnsi="宋体" w:eastAsia="宋体" w:cs="宋体"/>
          <w:color w:val="auto"/>
          <w:highlight w:val="none"/>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0" cstate="print"/>
                    <a:srcRect/>
                    <a:stretch>
                      <a:fillRect/>
                    </a:stretch>
                  </pic:blipFill>
                  <pic:spPr>
                    <a:xfrm>
                      <a:off x="0" y="0"/>
                      <a:ext cx="5760085" cy="2125345"/>
                    </a:xfrm>
                    <a:prstGeom prst="rect">
                      <a:avLst/>
                    </a:prstGeom>
                  </pic:spPr>
                </pic:pic>
              </a:graphicData>
            </a:graphic>
          </wp:inline>
        </w:drawing>
      </w:r>
    </w:p>
    <w:p w14:paraId="4DA3182D">
      <w:pPr>
        <w:spacing w:line="360" w:lineRule="auto"/>
        <w:rPr>
          <w:rFonts w:ascii="宋体" w:hAnsi="宋体" w:eastAsia="宋体" w:cs="宋体"/>
          <w:color w:val="auto"/>
          <w:sz w:val="24"/>
          <w:szCs w:val="28"/>
          <w:highlight w:val="none"/>
        </w:rPr>
      </w:pPr>
      <w:r>
        <w:rPr>
          <w:rFonts w:ascii="宋体" w:hAnsi="宋体" w:eastAsia="宋体" w:cs="宋体"/>
          <w:color w:val="auto"/>
          <w:sz w:val="24"/>
          <w:szCs w:val="28"/>
          <w:highlight w:val="none"/>
        </w:rPr>
        <w:t>点击投标按钮，进入详情页，输入投标报价并上传相应的附件。</w:t>
      </w:r>
    </w:p>
    <w:p w14:paraId="294FB397">
      <w:pPr>
        <w:pStyle w:val="26"/>
        <w:rPr>
          <w:rFonts w:hint="eastAsia" w:eastAsia="宋体"/>
          <w:color w:val="auto"/>
          <w:highlight w:val="none"/>
          <w:lang w:eastAsia="zh-CN"/>
        </w:rPr>
      </w:pPr>
      <w:r>
        <w:rPr>
          <w:rFonts w:hint="eastAsia" w:hAnsi="宋体" w:eastAsia="宋体" w:cs="宋体"/>
          <w:b/>
          <w:bCs/>
          <w:color w:val="auto"/>
          <w:sz w:val="24"/>
          <w:szCs w:val="28"/>
          <w:highlight w:val="none"/>
        </w:rPr>
        <w:t>注意：系统内的投标报价单位为“万元”，如开标现场发现填错报价，即直接淘汰</w:t>
      </w:r>
      <w:r>
        <w:rPr>
          <w:rFonts w:hint="eastAsia" w:hAnsi="宋体" w:eastAsia="宋体" w:cs="宋体"/>
          <w:b/>
          <w:bCs/>
          <w:color w:val="auto"/>
          <w:sz w:val="24"/>
          <w:szCs w:val="28"/>
          <w:highlight w:val="none"/>
          <w:lang w:eastAsia="zh-CN"/>
        </w:rPr>
        <w:t>。</w:t>
      </w:r>
    </w:p>
    <w:p w14:paraId="3972E1E8">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1" cstate="print"/>
                    <a:srcRect/>
                    <a:stretch>
                      <a:fillRect/>
                    </a:stretch>
                  </pic:blipFill>
                  <pic:spPr>
                    <a:xfrm>
                      <a:off x="0" y="0"/>
                      <a:ext cx="5490210" cy="2668905"/>
                    </a:xfrm>
                    <a:prstGeom prst="rect">
                      <a:avLst/>
                    </a:prstGeom>
                  </pic:spPr>
                </pic:pic>
              </a:graphicData>
            </a:graphic>
          </wp:inline>
        </w:drawing>
      </w:r>
    </w:p>
    <w:p w14:paraId="683D0EC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3.供应商技术标澄清函</w:t>
      </w:r>
    </w:p>
    <w:p w14:paraId="6E152D1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供应商技术标澄清函</w:t>
      </w:r>
    </w:p>
    <w:p w14:paraId="0021D2D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点击编辑按钮进入系统，上传技术标澄清函。</w:t>
      </w:r>
    </w:p>
    <w:p w14:paraId="7FDB95AE">
      <w:pPr>
        <w:spacing w:line="360" w:lineRule="auto"/>
        <w:rPr>
          <w:rFonts w:ascii="Arial" w:hAnsi="Arial" w:eastAsia="Arial" w:cs="Arial"/>
          <w:color w:val="auto"/>
          <w:sz w:val="28"/>
          <w:highlight w:val="none"/>
        </w:rPr>
      </w:pPr>
      <w:r>
        <w:rPr>
          <w:rFonts w:ascii="宋体" w:hAnsi="宋体" w:eastAsia="宋体" w:cs="宋体"/>
          <w:color w:val="auto"/>
          <w:sz w:val="24"/>
          <w:szCs w:val="24"/>
          <w:highlight w:val="none"/>
        </w:rPr>
        <w:t>开标之后所有投标的供应商都可编辑提交，技术标入围之后</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都不可编辑</w:t>
      </w:r>
      <w:r>
        <w:rPr>
          <w:rFonts w:ascii="Arial" w:hAnsi="Arial" w:eastAsia="Arial" w:cs="Arial"/>
          <w:color w:val="auto"/>
          <w:sz w:val="28"/>
          <w:highlight w:val="none"/>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2" cstate="print"/>
                    <a:srcRect/>
                    <a:stretch>
                      <a:fillRect/>
                    </a:stretch>
                  </pic:blipFill>
                  <pic:spPr>
                    <a:xfrm>
                      <a:off x="0" y="0"/>
                      <a:ext cx="5490210" cy="1992629"/>
                    </a:xfrm>
                    <a:prstGeom prst="rect">
                      <a:avLst/>
                    </a:prstGeom>
                  </pic:spPr>
                </pic:pic>
              </a:graphicData>
            </a:graphic>
          </wp:inline>
        </w:drawing>
      </w:r>
    </w:p>
    <w:p w14:paraId="0DF4DBD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4.供应商报价</w:t>
      </w:r>
    </w:p>
    <w:p w14:paraId="3980636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供应商报价</w:t>
      </w:r>
    </w:p>
    <w:p w14:paraId="40EC3FD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点击报价按钮进入报价详情界面，请在此轮报价起止时间内报价，否则无法报价。</w:t>
      </w:r>
    </w:p>
    <w:p w14:paraId="7CFFE984">
      <w:r>
        <w:rPr>
          <w:rFonts w:hint="eastAsia"/>
          <w:b/>
          <w:bCs/>
          <w:sz w:val="28"/>
          <w:szCs w:val="28"/>
          <w:highlight w:val="none"/>
        </w:rPr>
        <w:t>请注意，报价单位为万元含税</w:t>
      </w:r>
    </w:p>
    <w:p w14:paraId="04C6FF84">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5.供应商澄清报价</w:t>
      </w:r>
    </w:p>
    <w:p w14:paraId="6DBA914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供应商澄清报价</w:t>
      </w:r>
    </w:p>
    <w:p w14:paraId="13741154">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2078F1AF">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3" cstate="print"/>
                    <a:srcRect/>
                    <a:stretch>
                      <a:fillRect/>
                    </a:stretch>
                  </pic:blipFill>
                  <pic:spPr>
                    <a:xfrm>
                      <a:off x="0" y="0"/>
                      <a:ext cx="5490210" cy="2544445"/>
                    </a:xfrm>
                    <a:prstGeom prst="rect">
                      <a:avLst/>
                    </a:prstGeom>
                  </pic:spPr>
                </pic:pic>
              </a:graphicData>
            </a:graphic>
          </wp:inline>
        </w:drawing>
      </w:r>
    </w:p>
    <w:p w14:paraId="0F8C9579">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6.供应商查看中标通知</w:t>
      </w:r>
    </w:p>
    <w:p w14:paraId="6FC66282">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中标项目</w:t>
      </w:r>
    </w:p>
    <w:p w14:paraId="35F3C5EB">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点击查看进入查看中标项目详情</w:t>
      </w:r>
    </w:p>
    <w:p w14:paraId="06AB6CBB">
      <w:pPr>
        <w:rPr>
          <w:color w:val="auto"/>
          <w:highlight w:val="none"/>
        </w:rPr>
      </w:pPr>
      <w:r>
        <w:rPr>
          <w:color w:val="auto"/>
          <w:highlight w:val="none"/>
        </w:rP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4" cstate="print"/>
                    <a:srcRect/>
                    <a:stretch>
                      <a:fillRect/>
                    </a:stretch>
                  </pic:blipFill>
                  <pic:spPr>
                    <a:xfrm>
                      <a:off x="0" y="0"/>
                      <a:ext cx="5760085" cy="1956435"/>
                    </a:xfrm>
                    <a:prstGeom prst="rect">
                      <a:avLst/>
                    </a:prstGeom>
                  </pic:spPr>
                </pic:pic>
              </a:graphicData>
            </a:graphic>
          </wp:inline>
        </w:drawing>
      </w:r>
    </w:p>
    <w:p w14:paraId="3948BE6C">
      <w:pPr>
        <w:pStyle w:val="26"/>
        <w:rPr>
          <w:rFonts w:hAnsi="宋体" w:eastAsia="宋体" w:cs="Times New Roman"/>
          <w:b/>
          <w:color w:val="auto"/>
          <w:sz w:val="24"/>
          <w:szCs w:val="24"/>
          <w:highlight w:val="none"/>
        </w:rPr>
      </w:pPr>
    </w:p>
    <w:p w14:paraId="4F0B741E">
      <w:pPr>
        <w:pStyle w:val="26"/>
        <w:rPr>
          <w:rFonts w:hAnsi="宋体" w:eastAsia="宋体" w:cs="Times New Roman"/>
          <w:b/>
          <w:color w:val="auto"/>
          <w:sz w:val="24"/>
          <w:szCs w:val="24"/>
          <w:highlight w:val="none"/>
        </w:rPr>
      </w:pPr>
    </w:p>
    <w:p w14:paraId="445D3500">
      <w:pPr>
        <w:rPr>
          <w:rFonts w:hint="default" w:ascii="宋体" w:hAnsi="宋体" w:eastAsia="宋体" w:cs="宋体"/>
          <w:color w:val="auto"/>
          <w:sz w:val="24"/>
          <w:szCs w:val="24"/>
          <w:highlight w:val="none"/>
          <w:lang w:val="en-US"/>
        </w:rPr>
      </w:pPr>
    </w:p>
    <w:p w14:paraId="2A2D177A">
      <w:pPr>
        <w:pStyle w:val="223"/>
        <w:ind w:left="0" w:leftChars="0" w:right="960" w:firstLine="0" w:firstLineChars="0"/>
        <w:jc w:val="both"/>
        <w:rPr>
          <w:rFonts w:hint="eastAsia" w:asciiTheme="minorEastAsia" w:hAnsiTheme="minorEastAsia" w:eastAsiaTheme="minorEastAsia" w:cstheme="minorEastAsia"/>
          <w:color w:val="auto"/>
          <w:highlight w:val="none"/>
        </w:rPr>
      </w:pPr>
    </w:p>
    <w:sectPr>
      <w:headerReference r:id="rId8" w:type="default"/>
      <w:footerReference r:id="rId9"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081C1EC-3644-4DDC-B36E-5E020B64E102}"/>
  </w:font>
  <w:font w:name="黑体">
    <w:panose1 w:val="02010609060101010101"/>
    <w:charset w:val="86"/>
    <w:family w:val="auto"/>
    <w:pitch w:val="default"/>
    <w:sig w:usb0="800002BF" w:usb1="38CF7CFA" w:usb2="00000016" w:usb3="00000000" w:csb0="00040001" w:csb1="00000000"/>
    <w:embedRegular r:id="rId2" w:fontKey="{27617CFE-690B-45E5-BCE8-F23A1975EE2E}"/>
  </w:font>
  <w:font w:name="Courier New">
    <w:panose1 w:val="02070309020205020404"/>
    <w:charset w:val="01"/>
    <w:family w:val="modern"/>
    <w:pitch w:val="default"/>
    <w:sig w:usb0="E0002EFF" w:usb1="C0007843" w:usb2="00000009" w:usb3="00000000" w:csb0="400001FF" w:csb1="FFFF0000"/>
    <w:embedRegular r:id="rId3" w:fontKey="{C3418B94-2C49-49A7-AE91-7DBD0D49182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4" w:fontKey="{A6270356-9AF3-4837-A0C5-44697C37F0CF}"/>
  </w:font>
  <w:font w:name="仿宋_GB2312">
    <w:panose1 w:val="02010609030101010101"/>
    <w:charset w:val="86"/>
    <w:family w:val="modern"/>
    <w:pitch w:val="default"/>
    <w:sig w:usb0="00000001" w:usb1="080E0000" w:usb2="00000000" w:usb3="00000000" w:csb0="00040000" w:csb1="00000000"/>
    <w:embedRegular r:id="rId5" w:fontKey="{DEF4A575-9DD3-46A4-97EE-AA9E4F1F998D}"/>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embedRegular r:id="rId6" w:fontKey="{D927D8A6-B3A8-4B31-B3B8-09A54DF48AC8}"/>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embedRegular r:id="rId7" w:fontKey="{52F417FF-0749-4934-9C29-4B4FCCA887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D0F7E">
    <w:pPr>
      <w:pStyle w:val="3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C797B4">
                          <w:pPr>
                            <w:pStyle w:val="32"/>
                          </w:pPr>
                          <w:r>
                            <w:fldChar w:fldCharType="begin"/>
                          </w:r>
                          <w:r>
                            <w:instrText xml:space="preserve"> PAGE  \* MERGEFORMAT </w:instrText>
                          </w:r>
                          <w:r>
                            <w:fldChar w:fldCharType="separate"/>
                          </w:r>
                          <w:r>
                            <w:t>13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7EC797B4">
                    <w:pPr>
                      <w:pStyle w:val="32"/>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0DD8">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827CF9A">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2827CF9A">
                    <w:pPr>
                      <w:pStyle w:val="3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D25C0">
    <w:pPr>
      <w:pStyle w:val="32"/>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E4EAAB">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3FE4EAAB">
                    <w:pPr>
                      <w:pStyle w:val="3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693F3">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78050">
                          <w:pPr>
                            <w:pStyle w:val="32"/>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578050">
                    <w:pPr>
                      <w:pStyle w:val="32"/>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650C">
    <w:pPr>
      <w:pStyle w:val="33"/>
    </w:pPr>
  </w:p>
  <w:p w14:paraId="4C044114">
    <w:pPr>
      <w:pStyle w:val="3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A33D">
    <w:pPr>
      <w:pStyle w:val="3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6651C">
    <w:pPr>
      <w:pStyle w:val="33"/>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BF83F"/>
    <w:multiLevelType w:val="singleLevel"/>
    <w:tmpl w:val="F54BF83F"/>
    <w:lvl w:ilvl="0" w:tentative="0">
      <w:start w:val="1"/>
      <w:numFmt w:val="decimal"/>
      <w:suff w:val="space"/>
      <w:lvlText w:val="%1."/>
      <w:lvlJc w:val="left"/>
      <w:pPr>
        <w:ind w:left="0" w:firstLine="0"/>
      </w:pPr>
    </w:lvl>
  </w:abstractNum>
  <w:abstractNum w:abstractNumId="1">
    <w:nsid w:val="00000003"/>
    <w:multiLevelType w:val="singleLevel"/>
    <w:tmpl w:val="00000003"/>
    <w:lvl w:ilvl="0" w:tentative="0">
      <w:start w:val="5"/>
      <w:numFmt w:val="decimal"/>
      <w:lvlText w:val="%1."/>
      <w:lvlJc w:val="left"/>
      <w:pPr>
        <w:tabs>
          <w:tab w:val="left" w:pos="312"/>
        </w:tabs>
      </w:pPr>
    </w:lvl>
  </w:abstractNum>
  <w:abstractNum w:abstractNumId="2">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3">
    <w:nsid w:val="4AF0723E"/>
    <w:multiLevelType w:val="singleLevel"/>
    <w:tmpl w:val="4AF0723E"/>
    <w:lvl w:ilvl="0" w:tentative="0">
      <w:start w:val="2"/>
      <w:numFmt w:val="chineseCounting"/>
      <w:suff w:val="nothing"/>
      <w:lvlText w:val="%1、"/>
      <w:lvlJc w:val="left"/>
      <w:rPr>
        <w:rFonts w:hint="eastAsia"/>
      </w:rPr>
    </w:lvl>
  </w:abstractNum>
  <w:abstractNum w:abstractNumId="4">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5">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hdrShapeDefaults>
    <o:shapelayout v:ext="edit">
      <o:idmap v:ext="edit" data="3"/>
    </o:shapelayout>
  </w:hdrShapeDefaults>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59D3"/>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710365"/>
    <w:rsid w:val="01AA1407"/>
    <w:rsid w:val="01DD7146"/>
    <w:rsid w:val="020E76AB"/>
    <w:rsid w:val="02E74D14"/>
    <w:rsid w:val="02FC5AB3"/>
    <w:rsid w:val="035E6B0B"/>
    <w:rsid w:val="03634A0A"/>
    <w:rsid w:val="04B15209"/>
    <w:rsid w:val="04D70225"/>
    <w:rsid w:val="05131110"/>
    <w:rsid w:val="05160EF2"/>
    <w:rsid w:val="07811185"/>
    <w:rsid w:val="08A2174C"/>
    <w:rsid w:val="09114FB6"/>
    <w:rsid w:val="09131BB0"/>
    <w:rsid w:val="091C6608"/>
    <w:rsid w:val="09704174"/>
    <w:rsid w:val="09830C4D"/>
    <w:rsid w:val="0A0B1D7B"/>
    <w:rsid w:val="0A9C09DD"/>
    <w:rsid w:val="0BEB0202"/>
    <w:rsid w:val="0C525237"/>
    <w:rsid w:val="0D326CC2"/>
    <w:rsid w:val="0DDA7292"/>
    <w:rsid w:val="0EA03360"/>
    <w:rsid w:val="0EB75826"/>
    <w:rsid w:val="0EE347E5"/>
    <w:rsid w:val="10790FE5"/>
    <w:rsid w:val="11583D44"/>
    <w:rsid w:val="115C0692"/>
    <w:rsid w:val="116B3023"/>
    <w:rsid w:val="126B4B09"/>
    <w:rsid w:val="1378147A"/>
    <w:rsid w:val="14E74CA0"/>
    <w:rsid w:val="1542409B"/>
    <w:rsid w:val="166F74F7"/>
    <w:rsid w:val="1731761B"/>
    <w:rsid w:val="173B5BD8"/>
    <w:rsid w:val="184F0F81"/>
    <w:rsid w:val="1868332D"/>
    <w:rsid w:val="194245B0"/>
    <w:rsid w:val="1A082264"/>
    <w:rsid w:val="1C751F64"/>
    <w:rsid w:val="1CBA770B"/>
    <w:rsid w:val="1DA82577"/>
    <w:rsid w:val="1DD51824"/>
    <w:rsid w:val="1E1170AC"/>
    <w:rsid w:val="1E353806"/>
    <w:rsid w:val="20120A10"/>
    <w:rsid w:val="20BA1510"/>
    <w:rsid w:val="21EE4687"/>
    <w:rsid w:val="21EF76C6"/>
    <w:rsid w:val="22A44CDF"/>
    <w:rsid w:val="22DF14E9"/>
    <w:rsid w:val="23093C7E"/>
    <w:rsid w:val="23AA2793"/>
    <w:rsid w:val="24F60EF9"/>
    <w:rsid w:val="25164BFC"/>
    <w:rsid w:val="251B2316"/>
    <w:rsid w:val="252512E3"/>
    <w:rsid w:val="25E56813"/>
    <w:rsid w:val="268E39D0"/>
    <w:rsid w:val="270C7596"/>
    <w:rsid w:val="27EE04E9"/>
    <w:rsid w:val="29BD614F"/>
    <w:rsid w:val="29C928E7"/>
    <w:rsid w:val="2A7A7EDE"/>
    <w:rsid w:val="2A7C02EC"/>
    <w:rsid w:val="2A8F7CD5"/>
    <w:rsid w:val="2B3F4DD2"/>
    <w:rsid w:val="2B9351F9"/>
    <w:rsid w:val="2B9654FA"/>
    <w:rsid w:val="2C005645"/>
    <w:rsid w:val="2C9D6E3B"/>
    <w:rsid w:val="2CC61FD7"/>
    <w:rsid w:val="2D937732"/>
    <w:rsid w:val="2E7345D1"/>
    <w:rsid w:val="2FB63264"/>
    <w:rsid w:val="32D37EB5"/>
    <w:rsid w:val="336E2348"/>
    <w:rsid w:val="34871B36"/>
    <w:rsid w:val="34FD2822"/>
    <w:rsid w:val="353F5A8C"/>
    <w:rsid w:val="358437D5"/>
    <w:rsid w:val="36DE1355"/>
    <w:rsid w:val="36DE2D01"/>
    <w:rsid w:val="382B7111"/>
    <w:rsid w:val="38D5210A"/>
    <w:rsid w:val="39047736"/>
    <w:rsid w:val="393D26BB"/>
    <w:rsid w:val="3A5B7C10"/>
    <w:rsid w:val="3B1D75A8"/>
    <w:rsid w:val="3B9A7E9A"/>
    <w:rsid w:val="3C2105FF"/>
    <w:rsid w:val="3C5D5046"/>
    <w:rsid w:val="3CD55C5A"/>
    <w:rsid w:val="3D9C2881"/>
    <w:rsid w:val="3F801B0E"/>
    <w:rsid w:val="406C0983"/>
    <w:rsid w:val="407C4370"/>
    <w:rsid w:val="40F10595"/>
    <w:rsid w:val="41354A89"/>
    <w:rsid w:val="413C1020"/>
    <w:rsid w:val="41A55A6F"/>
    <w:rsid w:val="429D2840"/>
    <w:rsid w:val="4363711A"/>
    <w:rsid w:val="44C06FFE"/>
    <w:rsid w:val="463C5281"/>
    <w:rsid w:val="469A733E"/>
    <w:rsid w:val="475F6E9F"/>
    <w:rsid w:val="48A82A9E"/>
    <w:rsid w:val="4A082E0A"/>
    <w:rsid w:val="4A565917"/>
    <w:rsid w:val="4A715249"/>
    <w:rsid w:val="4A7F4E6E"/>
    <w:rsid w:val="4AC268B8"/>
    <w:rsid w:val="4AC70113"/>
    <w:rsid w:val="4B074E64"/>
    <w:rsid w:val="4CC51E60"/>
    <w:rsid w:val="4CD949FD"/>
    <w:rsid w:val="4D3B0E91"/>
    <w:rsid w:val="4ED33B2F"/>
    <w:rsid w:val="4EFB59DA"/>
    <w:rsid w:val="4F4A4FC8"/>
    <w:rsid w:val="504C5A50"/>
    <w:rsid w:val="508341B3"/>
    <w:rsid w:val="51654692"/>
    <w:rsid w:val="52E635B0"/>
    <w:rsid w:val="547E4918"/>
    <w:rsid w:val="54C122D8"/>
    <w:rsid w:val="54D7260C"/>
    <w:rsid w:val="56706368"/>
    <w:rsid w:val="56965DE5"/>
    <w:rsid w:val="57107AC1"/>
    <w:rsid w:val="57176289"/>
    <w:rsid w:val="57E02431"/>
    <w:rsid w:val="58055C15"/>
    <w:rsid w:val="58096EC6"/>
    <w:rsid w:val="58AE4B70"/>
    <w:rsid w:val="58D97C1B"/>
    <w:rsid w:val="592563FC"/>
    <w:rsid w:val="5CAF537B"/>
    <w:rsid w:val="5CD1707F"/>
    <w:rsid w:val="5D465A1D"/>
    <w:rsid w:val="5D537C7A"/>
    <w:rsid w:val="5EEA2018"/>
    <w:rsid w:val="5F377063"/>
    <w:rsid w:val="5FD96A1F"/>
    <w:rsid w:val="5FF411EE"/>
    <w:rsid w:val="604B55C3"/>
    <w:rsid w:val="62E50A5D"/>
    <w:rsid w:val="633A3E82"/>
    <w:rsid w:val="65E3187B"/>
    <w:rsid w:val="660810AF"/>
    <w:rsid w:val="673F2C72"/>
    <w:rsid w:val="67F02B99"/>
    <w:rsid w:val="68C06BDA"/>
    <w:rsid w:val="68E12F11"/>
    <w:rsid w:val="69781CEA"/>
    <w:rsid w:val="69F8009E"/>
    <w:rsid w:val="6A1D3EDE"/>
    <w:rsid w:val="6AB76068"/>
    <w:rsid w:val="6B4E1A76"/>
    <w:rsid w:val="6BC62D2A"/>
    <w:rsid w:val="6C491CDB"/>
    <w:rsid w:val="6C9132F0"/>
    <w:rsid w:val="6C9867AE"/>
    <w:rsid w:val="6D5B701C"/>
    <w:rsid w:val="6E62731F"/>
    <w:rsid w:val="71722B0A"/>
    <w:rsid w:val="721508CA"/>
    <w:rsid w:val="73450F14"/>
    <w:rsid w:val="7365646D"/>
    <w:rsid w:val="736A2597"/>
    <w:rsid w:val="74995770"/>
    <w:rsid w:val="74997C4A"/>
    <w:rsid w:val="7566264F"/>
    <w:rsid w:val="75CA0DE4"/>
    <w:rsid w:val="75CD3E17"/>
    <w:rsid w:val="77CD4BBB"/>
    <w:rsid w:val="79807A63"/>
    <w:rsid w:val="79B0607A"/>
    <w:rsid w:val="7A8F4EBB"/>
    <w:rsid w:val="7AEA5A84"/>
    <w:rsid w:val="7B2C7E4B"/>
    <w:rsid w:val="7B802C44"/>
    <w:rsid w:val="7B8F5E05"/>
    <w:rsid w:val="7D272997"/>
    <w:rsid w:val="7D55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61"/>
    <w:qFormat/>
    <w:uiPriority w:val="0"/>
    <w:pPr>
      <w:keepNext/>
      <w:keepLines/>
      <w:spacing w:before="340" w:after="330" w:line="576" w:lineRule="auto"/>
      <w:outlineLvl w:val="0"/>
    </w:pPr>
    <w:rPr>
      <w:b/>
      <w:kern w:val="44"/>
      <w:sz w:val="44"/>
      <w:lang w:val="zh-CN"/>
    </w:rPr>
  </w:style>
  <w:style w:type="paragraph" w:styleId="6">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7">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8">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9">
    <w:name w:val="heading 5"/>
    <w:basedOn w:val="1"/>
    <w:next w:val="10"/>
    <w:link w:val="66"/>
    <w:qFormat/>
    <w:uiPriority w:val="0"/>
    <w:pPr>
      <w:keepNext/>
      <w:keepLines/>
      <w:spacing w:before="280" w:after="290" w:line="372" w:lineRule="auto"/>
      <w:outlineLvl w:val="4"/>
    </w:pPr>
    <w:rPr>
      <w:b/>
      <w:sz w:val="28"/>
      <w:lang w:val="zh-CN"/>
    </w:rPr>
  </w:style>
  <w:style w:type="paragraph" w:styleId="11">
    <w:name w:val="heading 6"/>
    <w:basedOn w:val="1"/>
    <w:next w:val="10"/>
    <w:link w:val="67"/>
    <w:qFormat/>
    <w:uiPriority w:val="0"/>
    <w:pPr>
      <w:keepNext/>
      <w:keepLines/>
      <w:spacing w:before="240" w:after="64" w:line="317" w:lineRule="auto"/>
      <w:outlineLvl w:val="5"/>
    </w:pPr>
    <w:rPr>
      <w:rFonts w:ascii="Arial" w:hAnsi="Arial" w:eastAsia="黑体"/>
      <w:b/>
      <w:sz w:val="24"/>
      <w:lang w:val="zh-CN"/>
    </w:rPr>
  </w:style>
  <w:style w:type="paragraph" w:styleId="12">
    <w:name w:val="heading 7"/>
    <w:basedOn w:val="1"/>
    <w:next w:val="10"/>
    <w:link w:val="68"/>
    <w:qFormat/>
    <w:uiPriority w:val="0"/>
    <w:pPr>
      <w:keepNext/>
      <w:keepLines/>
      <w:spacing w:before="240" w:after="64" w:line="317" w:lineRule="auto"/>
      <w:outlineLvl w:val="6"/>
    </w:pPr>
    <w:rPr>
      <w:b/>
      <w:sz w:val="24"/>
      <w:lang w:val="zh-CN"/>
    </w:rPr>
  </w:style>
  <w:style w:type="paragraph" w:styleId="13">
    <w:name w:val="heading 8"/>
    <w:basedOn w:val="1"/>
    <w:next w:val="10"/>
    <w:link w:val="69"/>
    <w:qFormat/>
    <w:uiPriority w:val="0"/>
    <w:pPr>
      <w:keepNext/>
      <w:keepLines/>
      <w:spacing w:before="240" w:after="64" w:line="317" w:lineRule="auto"/>
      <w:outlineLvl w:val="7"/>
    </w:pPr>
    <w:rPr>
      <w:rFonts w:ascii="Arial" w:hAnsi="Arial" w:eastAsia="黑体"/>
      <w:sz w:val="24"/>
      <w:lang w:val="zh-CN"/>
    </w:rPr>
  </w:style>
  <w:style w:type="paragraph" w:styleId="14">
    <w:name w:val="heading 9"/>
    <w:basedOn w:val="1"/>
    <w:next w:val="10"/>
    <w:link w:val="70"/>
    <w:qFormat/>
    <w:uiPriority w:val="0"/>
    <w:pPr>
      <w:keepNext/>
      <w:keepLines/>
      <w:spacing w:before="240" w:after="64" w:line="317" w:lineRule="auto"/>
      <w:outlineLvl w:val="8"/>
    </w:pPr>
    <w:rPr>
      <w:rFonts w:ascii="Arial" w:hAnsi="Arial" w:eastAsia="黑体"/>
      <w:lang w:val="zh-CN"/>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109"/>
    <w:qFormat/>
    <w:uiPriority w:val="0"/>
    <w:pPr>
      <w:spacing w:after="120"/>
      <w:ind w:left="420" w:leftChars="200" w:firstLine="420" w:firstLineChars="200"/>
    </w:pPr>
    <w:rPr>
      <w:kern w:val="2"/>
      <w:sz w:val="21"/>
    </w:rPr>
  </w:style>
  <w:style w:type="paragraph" w:styleId="3">
    <w:name w:val="Body Text Indent"/>
    <w:basedOn w:val="1"/>
    <w:next w:val="1"/>
    <w:link w:val="110"/>
    <w:qFormat/>
    <w:uiPriority w:val="0"/>
    <w:pPr>
      <w:ind w:firstLine="360"/>
    </w:pPr>
    <w:rPr>
      <w:kern w:val="0"/>
      <w:sz w:val="28"/>
      <w:szCs w:val="24"/>
    </w:rPr>
  </w:style>
  <w:style w:type="paragraph" w:styleId="4">
    <w:name w:val="toc 2"/>
    <w:basedOn w:val="1"/>
    <w:next w:val="1"/>
    <w:qFormat/>
    <w:uiPriority w:val="39"/>
    <w:pPr>
      <w:ind w:left="420" w:leftChars="200"/>
    </w:pPr>
  </w:style>
  <w:style w:type="paragraph" w:styleId="10">
    <w:name w:val="Normal Indent"/>
    <w:basedOn w:val="1"/>
    <w:link w:val="64"/>
    <w:qFormat/>
    <w:uiPriority w:val="0"/>
    <w:pPr>
      <w:ind w:firstLine="420"/>
    </w:pPr>
    <w:rPr>
      <w:kern w:val="0"/>
      <w:sz w:val="20"/>
    </w:rPr>
  </w:style>
  <w:style w:type="paragraph" w:styleId="15">
    <w:name w:val="toc 7"/>
    <w:basedOn w:val="1"/>
    <w:next w:val="1"/>
    <w:qFormat/>
    <w:uiPriority w:val="0"/>
    <w:pPr>
      <w:ind w:left="2520" w:leftChars="1200"/>
    </w:pPr>
  </w:style>
  <w:style w:type="paragraph" w:styleId="16">
    <w:name w:val="Note Heading"/>
    <w:basedOn w:val="1"/>
    <w:next w:val="1"/>
    <w:link w:val="115"/>
    <w:qFormat/>
    <w:uiPriority w:val="0"/>
    <w:pPr>
      <w:adjustRightInd w:val="0"/>
      <w:snapToGrid w:val="0"/>
      <w:jc w:val="center"/>
    </w:pPr>
    <w:rPr>
      <w:lang w:val="zh-CN" w:eastAsia="zh-TW"/>
    </w:rPr>
  </w:style>
  <w:style w:type="paragraph" w:styleId="17">
    <w:name w:val="caption"/>
    <w:basedOn w:val="1"/>
    <w:next w:val="1"/>
    <w:qFormat/>
    <w:uiPriority w:val="0"/>
    <w:rPr>
      <w:rFonts w:ascii="Cambria" w:hAnsi="Cambria" w:eastAsia="黑体"/>
    </w:rPr>
  </w:style>
  <w:style w:type="paragraph" w:styleId="18">
    <w:name w:val="Document Map"/>
    <w:basedOn w:val="1"/>
    <w:link w:val="111"/>
    <w:qFormat/>
    <w:uiPriority w:val="0"/>
    <w:pPr>
      <w:shd w:val="clear" w:color="auto" w:fill="000080"/>
    </w:pPr>
    <w:rPr>
      <w:kern w:val="0"/>
      <w:sz w:val="20"/>
    </w:rPr>
  </w:style>
  <w:style w:type="paragraph" w:styleId="19">
    <w:name w:val="toa heading"/>
    <w:basedOn w:val="1"/>
    <w:next w:val="1"/>
    <w:qFormat/>
    <w:uiPriority w:val="0"/>
    <w:pPr>
      <w:adjustRightInd w:val="0"/>
      <w:spacing w:before="120" w:line="312" w:lineRule="atLeast"/>
      <w:textAlignment w:val="baseline"/>
    </w:pPr>
    <w:rPr>
      <w:rFonts w:ascii="Arial" w:hAnsi="Arial"/>
      <w:sz w:val="24"/>
    </w:rPr>
  </w:style>
  <w:style w:type="paragraph" w:styleId="20">
    <w:name w:val="annotation text"/>
    <w:basedOn w:val="1"/>
    <w:link w:val="105"/>
    <w:qFormat/>
    <w:uiPriority w:val="0"/>
    <w:pPr>
      <w:adjustRightInd w:val="0"/>
      <w:spacing w:line="360" w:lineRule="atLeast"/>
      <w:textAlignment w:val="baseline"/>
    </w:pPr>
    <w:rPr>
      <w:kern w:val="0"/>
      <w:sz w:val="24"/>
      <w:lang w:val="zh-CN"/>
    </w:rPr>
  </w:style>
  <w:style w:type="paragraph" w:styleId="21">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2">
    <w:name w:val="Body Text"/>
    <w:basedOn w:val="1"/>
    <w:next w:val="1"/>
    <w:link w:val="77"/>
    <w:qFormat/>
    <w:uiPriority w:val="99"/>
    <w:rPr>
      <w:sz w:val="24"/>
    </w:rPr>
  </w:style>
  <w:style w:type="paragraph" w:styleId="23">
    <w:name w:val="Block Text"/>
    <w:basedOn w:val="1"/>
    <w:qFormat/>
    <w:uiPriority w:val="0"/>
    <w:pPr>
      <w:ind w:left="-540" w:right="-1054"/>
    </w:pPr>
    <w:rPr>
      <w:sz w:val="28"/>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next w:val="1"/>
    <w:link w:val="88"/>
    <w:qFormat/>
    <w:uiPriority w:val="99"/>
    <w:pPr>
      <w:overflowPunct w:val="0"/>
      <w:spacing w:line="360" w:lineRule="auto"/>
    </w:pPr>
    <w:rPr>
      <w:rFonts w:ascii="宋体" w:hAnsi="Courier New" w:eastAsia="仿宋_GB2312"/>
      <w:sz w:val="24"/>
      <w:lang w:val="zh-CN"/>
    </w:rPr>
  </w:style>
  <w:style w:type="paragraph" w:styleId="27">
    <w:name w:val="toc 8"/>
    <w:basedOn w:val="1"/>
    <w:next w:val="1"/>
    <w:qFormat/>
    <w:uiPriority w:val="0"/>
    <w:pPr>
      <w:ind w:left="2940" w:leftChars="1400"/>
    </w:pPr>
  </w:style>
  <w:style w:type="paragraph" w:styleId="28">
    <w:name w:val="Date"/>
    <w:basedOn w:val="1"/>
    <w:next w:val="1"/>
    <w:link w:val="126"/>
    <w:qFormat/>
    <w:uiPriority w:val="99"/>
    <w:rPr>
      <w:kern w:val="0"/>
      <w:sz w:val="24"/>
    </w:rPr>
  </w:style>
  <w:style w:type="paragraph" w:styleId="29">
    <w:name w:val="Body Text Indent 2"/>
    <w:basedOn w:val="1"/>
    <w:link w:val="76"/>
    <w:qFormat/>
    <w:uiPriority w:val="0"/>
    <w:pPr>
      <w:spacing w:before="60" w:after="60"/>
      <w:ind w:left="720" w:hanging="720"/>
    </w:pPr>
    <w:rPr>
      <w:color w:val="000000"/>
      <w:kern w:val="0"/>
      <w:sz w:val="24"/>
    </w:rPr>
  </w:style>
  <w:style w:type="paragraph" w:styleId="30">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1">
    <w:name w:val="Balloon Text"/>
    <w:basedOn w:val="1"/>
    <w:link w:val="107"/>
    <w:qFormat/>
    <w:uiPriority w:val="0"/>
    <w:rPr>
      <w:sz w:val="18"/>
      <w:szCs w:val="18"/>
      <w:lang w:val="zh-CN"/>
    </w:rPr>
  </w:style>
  <w:style w:type="paragraph" w:styleId="32">
    <w:name w:val="footer"/>
    <w:basedOn w:val="1"/>
    <w:link w:val="175"/>
    <w:qFormat/>
    <w:uiPriority w:val="99"/>
    <w:pPr>
      <w:tabs>
        <w:tab w:val="center" w:pos="4153"/>
        <w:tab w:val="right" w:pos="8306"/>
      </w:tabs>
      <w:snapToGrid w:val="0"/>
    </w:pPr>
    <w:rPr>
      <w:sz w:val="18"/>
      <w:lang w:val="zh-CN"/>
    </w:rPr>
  </w:style>
  <w:style w:type="paragraph" w:styleId="33">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4">
    <w:name w:val="toc 1"/>
    <w:basedOn w:val="1"/>
    <w:next w:val="1"/>
    <w:qFormat/>
    <w:uiPriority w:val="39"/>
  </w:style>
  <w:style w:type="paragraph" w:styleId="35">
    <w:name w:val="toc 4"/>
    <w:basedOn w:val="1"/>
    <w:next w:val="1"/>
    <w:qFormat/>
    <w:uiPriority w:val="0"/>
    <w:pPr>
      <w:ind w:left="1260" w:leftChars="600"/>
    </w:pPr>
  </w:style>
  <w:style w:type="paragraph" w:styleId="36">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7">
    <w:name w:val="footnote text"/>
    <w:basedOn w:val="1"/>
    <w:link w:val="129"/>
    <w:qFormat/>
    <w:uiPriority w:val="0"/>
    <w:pPr>
      <w:snapToGrid w:val="0"/>
    </w:pPr>
    <w:rPr>
      <w:sz w:val="18"/>
      <w:szCs w:val="18"/>
      <w:lang w:val="zh-CN"/>
    </w:rPr>
  </w:style>
  <w:style w:type="paragraph" w:styleId="38">
    <w:name w:val="toc 6"/>
    <w:basedOn w:val="1"/>
    <w:next w:val="1"/>
    <w:qFormat/>
    <w:uiPriority w:val="0"/>
    <w:pPr>
      <w:ind w:left="2100" w:leftChars="1000"/>
    </w:pPr>
  </w:style>
  <w:style w:type="paragraph" w:styleId="39">
    <w:name w:val="Body Text Indent 3"/>
    <w:basedOn w:val="1"/>
    <w:link w:val="83"/>
    <w:qFormat/>
    <w:uiPriority w:val="0"/>
    <w:pPr>
      <w:ind w:firstLine="720"/>
    </w:pPr>
    <w:rPr>
      <w:kern w:val="0"/>
      <w:sz w:val="24"/>
    </w:rPr>
  </w:style>
  <w:style w:type="paragraph" w:styleId="40">
    <w:name w:val="table of figures"/>
    <w:basedOn w:val="1"/>
    <w:next w:val="1"/>
    <w:qFormat/>
    <w:uiPriority w:val="0"/>
    <w:pPr>
      <w:ind w:left="440" w:hanging="440"/>
    </w:pPr>
    <w:rPr>
      <w:rFonts w:ascii="Arial" w:hAnsi="Arial"/>
      <w:sz w:val="22"/>
      <w:lang w:val="en-GB" w:eastAsia="en-US"/>
    </w:r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20"/>
    <w:next w:val="20"/>
    <w:link w:val="120"/>
    <w:qFormat/>
    <w:uiPriority w:val="0"/>
    <w:pPr>
      <w:adjustRightInd/>
      <w:spacing w:line="240" w:lineRule="auto"/>
      <w:textAlignment w:val="auto"/>
    </w:pPr>
  </w:style>
  <w:style w:type="paragraph" w:styleId="47">
    <w:name w:val="Body Text First Indent"/>
    <w:basedOn w:val="22"/>
    <w:link w:val="121"/>
    <w:qFormat/>
    <w:uiPriority w:val="0"/>
    <w:pPr>
      <w:spacing w:after="120"/>
      <w:ind w:firstLine="420" w:firstLineChars="100"/>
    </w:pPr>
    <w:rPr>
      <w:rFonts w:ascii="宋体" w:hAnsi="宋体"/>
      <w:color w:val="000000"/>
      <w:lang w:val="zh-CN"/>
    </w:rPr>
  </w:style>
  <w:style w:type="table" w:styleId="49">
    <w:name w:val="Table Grid"/>
    <w:basedOn w:val="4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Emphasis"/>
    <w:qFormat/>
    <w:uiPriority w:val="0"/>
    <w:rPr>
      <w:i/>
      <w:iCs/>
    </w:rPr>
  </w:style>
  <w:style w:type="character" w:styleId="54">
    <w:name w:val="Hyperlink"/>
    <w:basedOn w:val="50"/>
    <w:qFormat/>
    <w:uiPriority w:val="99"/>
    <w:rPr>
      <w:color w:val="0000FF"/>
      <w:u w:val="single"/>
    </w:rPr>
  </w:style>
  <w:style w:type="character" w:styleId="55">
    <w:name w:val="annotation reference"/>
    <w:qFormat/>
    <w:uiPriority w:val="0"/>
    <w:rPr>
      <w:sz w:val="21"/>
      <w:szCs w:val="21"/>
    </w:rPr>
  </w:style>
  <w:style w:type="character" w:styleId="56">
    <w:name w:val="footnote reference"/>
    <w:qFormat/>
    <w:uiPriority w:val="0"/>
    <w:rPr>
      <w:vertAlign w:val="superscript"/>
    </w:rPr>
  </w:style>
  <w:style w:type="paragraph" w:customStyle="1" w:styleId="5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next w:val="1"/>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5"/>
    <w:qFormat/>
    <w:uiPriority w:val="0"/>
    <w:rPr>
      <w:b/>
      <w:kern w:val="44"/>
      <w:sz w:val="44"/>
      <w:lang w:val="zh-CN" w:eastAsia="zh-CN"/>
    </w:rPr>
  </w:style>
  <w:style w:type="character" w:customStyle="1" w:styleId="62">
    <w:name w:val="标题 2 字符"/>
    <w:link w:val="6"/>
    <w:qFormat/>
    <w:uiPriority w:val="0"/>
    <w:rPr>
      <w:rFonts w:ascii="Arial" w:hAnsi="Arial" w:eastAsia="黑体"/>
      <w:b/>
      <w:sz w:val="32"/>
      <w:lang w:val="zh-CN" w:eastAsia="zh-CN"/>
    </w:rPr>
  </w:style>
  <w:style w:type="character" w:customStyle="1" w:styleId="63">
    <w:name w:val="标题 3 字符"/>
    <w:link w:val="7"/>
    <w:qFormat/>
    <w:uiPriority w:val="0"/>
    <w:rPr>
      <w:b/>
      <w:sz w:val="32"/>
      <w:lang w:val="zh-CN" w:eastAsia="zh-CN"/>
    </w:rPr>
  </w:style>
  <w:style w:type="character" w:customStyle="1" w:styleId="64">
    <w:name w:val="正文缩进 字符"/>
    <w:link w:val="10"/>
    <w:qFormat/>
    <w:uiPriority w:val="0"/>
    <w:rPr>
      <w:rFonts w:eastAsia="宋体"/>
      <w:lang w:val="en-US" w:eastAsia="zh-CN" w:bidi="ar-SA"/>
    </w:rPr>
  </w:style>
  <w:style w:type="character" w:customStyle="1" w:styleId="65">
    <w:name w:val="标题 4 字符"/>
    <w:link w:val="8"/>
    <w:qFormat/>
    <w:uiPriority w:val="0"/>
    <w:rPr>
      <w:rFonts w:ascii="Arial" w:hAnsi="Arial" w:eastAsia="黑体"/>
      <w:b/>
      <w:kern w:val="2"/>
      <w:sz w:val="28"/>
      <w:lang w:val="zh-CN" w:eastAsia="zh-CN"/>
    </w:rPr>
  </w:style>
  <w:style w:type="character" w:customStyle="1" w:styleId="66">
    <w:name w:val="标题 5 字符"/>
    <w:link w:val="9"/>
    <w:qFormat/>
    <w:uiPriority w:val="0"/>
    <w:rPr>
      <w:b/>
      <w:kern w:val="2"/>
      <w:sz w:val="28"/>
      <w:lang w:val="zh-CN" w:eastAsia="zh-CN"/>
    </w:rPr>
  </w:style>
  <w:style w:type="character" w:customStyle="1" w:styleId="67">
    <w:name w:val="标题 6 字符"/>
    <w:link w:val="11"/>
    <w:qFormat/>
    <w:uiPriority w:val="0"/>
    <w:rPr>
      <w:rFonts w:ascii="Arial" w:hAnsi="Arial" w:eastAsia="黑体"/>
      <w:b/>
      <w:kern w:val="2"/>
      <w:sz w:val="24"/>
      <w:lang w:val="zh-CN" w:eastAsia="zh-CN"/>
    </w:rPr>
  </w:style>
  <w:style w:type="character" w:customStyle="1" w:styleId="68">
    <w:name w:val="标题 7 字符"/>
    <w:link w:val="12"/>
    <w:qFormat/>
    <w:uiPriority w:val="0"/>
    <w:rPr>
      <w:b/>
      <w:kern w:val="2"/>
      <w:sz w:val="24"/>
      <w:lang w:val="zh-CN" w:eastAsia="zh-CN"/>
    </w:rPr>
  </w:style>
  <w:style w:type="character" w:customStyle="1" w:styleId="69">
    <w:name w:val="标题 8 字符"/>
    <w:link w:val="13"/>
    <w:qFormat/>
    <w:uiPriority w:val="0"/>
    <w:rPr>
      <w:rFonts w:ascii="Arial" w:hAnsi="Arial" w:eastAsia="黑体"/>
      <w:kern w:val="2"/>
      <w:sz w:val="24"/>
      <w:lang w:val="zh-CN" w:eastAsia="zh-CN"/>
    </w:rPr>
  </w:style>
  <w:style w:type="character" w:customStyle="1" w:styleId="70">
    <w:name w:val="标题 9 字符"/>
    <w:link w:val="14"/>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9"/>
    <w:qFormat/>
    <w:uiPriority w:val="0"/>
    <w:rPr>
      <w:rFonts w:eastAsia="宋体"/>
      <w:color w:val="000000"/>
      <w:sz w:val="24"/>
      <w:lang w:val="en-US" w:eastAsia="zh-CN" w:bidi="ar-SA"/>
    </w:rPr>
  </w:style>
  <w:style w:type="character" w:customStyle="1" w:styleId="77">
    <w:name w:val="正文文本 字符"/>
    <w:link w:val="2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21"/>
    <w:qFormat/>
    <w:uiPriority w:val="0"/>
    <w:rPr>
      <w:rFonts w:ascii="Arial" w:hAnsi="Arial"/>
      <w:color w:val="FF0000"/>
      <w:spacing w:val="-3"/>
      <w:sz w:val="22"/>
      <w:lang w:val="en-GB" w:eastAsia="en-US" w:bidi="ar-SA"/>
    </w:rPr>
  </w:style>
  <w:style w:type="character" w:customStyle="1" w:styleId="83">
    <w:name w:val="正文文本缩进 3 字符"/>
    <w:link w:val="39"/>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0"/>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6"/>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6"/>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20"/>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1"/>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2"/>
    <w:qFormat/>
    <w:uiPriority w:val="0"/>
    <w:rPr>
      <w:rFonts w:eastAsia="宋体"/>
      <w:kern w:val="2"/>
      <w:sz w:val="21"/>
      <w:szCs w:val="24"/>
      <w:lang w:val="en-US" w:eastAsia="zh-CN" w:bidi="ar-SA"/>
    </w:rPr>
  </w:style>
  <w:style w:type="character" w:customStyle="1" w:styleId="110">
    <w:name w:val="正文文本缩进 字符"/>
    <w:link w:val="3"/>
    <w:qFormat/>
    <w:uiPriority w:val="0"/>
    <w:rPr>
      <w:rFonts w:eastAsia="宋体"/>
      <w:sz w:val="28"/>
      <w:szCs w:val="24"/>
      <w:lang w:val="en-US" w:eastAsia="zh-CN" w:bidi="ar-SA"/>
    </w:rPr>
  </w:style>
  <w:style w:type="character" w:customStyle="1" w:styleId="111">
    <w:name w:val="文档结构图 字符"/>
    <w:link w:val="18"/>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6"/>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8"/>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7"/>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57"/>
    <w:next w:val="57"/>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57"/>
    <w:next w:val="57"/>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8"/>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3"/>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5"/>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5"/>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57"/>
    <w:next w:val="57"/>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2"/>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6"/>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57"/>
    <w:next w:val="57"/>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6"/>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10"/>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30"/>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0"/>
    <w:qFormat/>
    <w:uiPriority w:val="99"/>
    <w:rPr>
      <w:rFonts w:ascii="Times New Roman" w:hAnsi="Times New Roman" w:cs="Times New Roman"/>
      <w:color w:val="000000"/>
      <w:sz w:val="24"/>
      <w:szCs w:val="24"/>
      <w:u w:val="none"/>
    </w:rPr>
  </w:style>
  <w:style w:type="character" w:customStyle="1" w:styleId="226">
    <w:name w:val="font61"/>
    <w:basedOn w:val="50"/>
    <w:qFormat/>
    <w:uiPriority w:val="99"/>
    <w:rPr>
      <w:rFonts w:ascii="宋体" w:hAnsi="宋体" w:eastAsia="宋体" w:cs="宋体"/>
      <w:color w:val="000000"/>
      <w:sz w:val="24"/>
      <w:szCs w:val="24"/>
      <w:u w:val="none"/>
    </w:rPr>
  </w:style>
  <w:style w:type="character" w:customStyle="1" w:styleId="227">
    <w:name w:val="font31"/>
    <w:basedOn w:val="50"/>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6"/>
    <w:qFormat/>
    <w:uiPriority w:val="2"/>
    <w:pPr>
      <w:numPr>
        <w:ilvl w:val="0"/>
        <w:numId w:val="1"/>
      </w:numPr>
      <w:spacing w:line="360" w:lineRule="auto"/>
      <w:outlineLvl w:val="2"/>
    </w:pPr>
    <w:rPr>
      <w:b/>
    </w:rPr>
  </w:style>
  <w:style w:type="paragraph" w:customStyle="1" w:styleId="229">
    <w:name w:val="标书正文格式"/>
    <w:basedOn w:val="26"/>
    <w:qFormat/>
    <w:uiPriority w:val="0"/>
    <w:pPr>
      <w:spacing w:line="360" w:lineRule="auto"/>
      <w:ind w:firstLine="200" w:firstLineChars="200"/>
    </w:pPr>
    <w:rPr>
      <w:rFonts w:hAnsi="宋体"/>
      <w:color w:val="000000"/>
      <w:sz w:val="24"/>
      <w:szCs w:val="24"/>
    </w:rPr>
  </w:style>
  <w:style w:type="paragraph" w:customStyle="1" w:styleId="230">
    <w:name w:val="（4）级标题"/>
    <w:basedOn w:val="26"/>
    <w:qFormat/>
    <w:uiPriority w:val="8"/>
    <w:pPr>
      <w:numPr>
        <w:ilvl w:val="0"/>
        <w:numId w:val="2"/>
      </w:numPr>
      <w:spacing w:line="360" w:lineRule="auto"/>
      <w:outlineLvl w:val="4"/>
    </w:pPr>
  </w:style>
  <w:style w:type="paragraph" w:customStyle="1" w:styleId="231">
    <w:name w:val="Table Paragraph"/>
    <w:basedOn w:val="1"/>
    <w:qFormat/>
    <w:uiPriority w:val="1"/>
    <w:rPr>
      <w:rFonts w:ascii="宋体" w:hAnsi="宋体" w:eastAsia="宋体" w:cs="宋体"/>
    </w:rPr>
  </w:style>
  <w:style w:type="table" w:customStyle="1" w:styleId="232">
    <w:name w:val="Table Normal"/>
    <w:qFormat/>
    <w:uiPriority w:val="0"/>
    <w:tblPr>
      <w:tblCellMar>
        <w:top w:w="0" w:type="dxa"/>
        <w:left w:w="0" w:type="dxa"/>
        <w:bottom w:w="0" w:type="dxa"/>
        <w:right w:w="0" w:type="dxa"/>
      </w:tblCellMar>
    </w:tblPr>
  </w:style>
  <w:style w:type="paragraph" w:customStyle="1" w:styleId="233">
    <w:name w:val="HR正文表格"/>
    <w:basedOn w:val="1"/>
    <w:qFormat/>
    <w:uiPriority w:val="0"/>
    <w:pPr>
      <w:spacing w:beforeLines="25" w:afterLines="25" w:line="300" w:lineRule="auto"/>
    </w:pPr>
    <w:rPr>
      <w:szCs w:val="24"/>
    </w:rPr>
  </w:style>
  <w:style w:type="paragraph" w:customStyle="1" w:styleId="234">
    <w:name w:val="一级标题"/>
    <w:basedOn w:val="26"/>
    <w:qFormat/>
    <w:uiPriority w:val="1"/>
    <w:pPr>
      <w:numPr>
        <w:ilvl w:val="0"/>
        <w:numId w:val="3"/>
      </w:numPr>
      <w:spacing w:line="360" w:lineRule="auto"/>
      <w:ind w:left="420"/>
      <w:outlineLvl w:val="1"/>
    </w:pPr>
    <w:rPr>
      <w:rFonts w:ascii="黑体" w:eastAsia="黑体"/>
      <w:b/>
      <w:bCs/>
      <w:sz w:val="28"/>
    </w:rPr>
  </w:style>
  <w:style w:type="paragraph" w:customStyle="1" w:styleId="235">
    <w:name w:val="标书正文"/>
    <w:basedOn w:val="26"/>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4599d7f6-9040-4143-a5b7-761fcf122ffd</errorID>
      <errorWord>中国”“天眼</errorWord>
      <group>L1_Political</group>
      <groupName>政治性问题</groupName>
      <ability>L2_Keyword</ability>
      <abilityName>固定表述</abilityName>
      <candidateList>
        <item>“中国天眼”</item>
      </candidateList>
      <explain>注意检查当前固定表述标点是否使用规范。</explain>
      <paraID>4EEE68A4</paraID>
      <start>97</start>
      <end>103</end>
      <status>ignored</status>
      <modifiedWord/>
      <trackRevisions>false</trackRevisions>
    </reviewItem>
    <reviewItem>
      <errorID>2b0bdbaf-fc6c-485a-baff-455f64eeec75</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18A0C9F4</paraID>
      <start>203</start>
      <end>208</end>
      <status>ignored</status>
      <modifiedWord/>
      <trackRevisions>false</trackRevisions>
    </reviewItem>
    <reviewItem>
      <errorID>ff0acfe8-8711-4c14-a2f5-459ce1475b60</errorID>
      <errorWord>至少3家技术得分80分以上</errorWord>
      <group>L1_Grammar</group>
      <groupName>语法问题</groupName>
      <ability>L2_Grammar</ability>
      <abilityName>语法错误</abilityName>
      <candidateList>
        <item>至少3家技术得分80分</item>
      </candidateList>
      <explain/>
      <paraID>18F00513</paraID>
      <start>25</start>
      <end>38</end>
      <status>ignored</status>
      <modifiedWord/>
      <trackRevisions>false</trackRevisions>
    </reviewItem>
    <reviewItem>
      <errorID>bc7d36df-ee90-4e73-8def-8ca6d0d1e431</errorID>
      <errorWord>表</errorWord>
      <group>L1_Word</group>
      <groupName>字词问题</groupName>
      <ability>L2_Typo</ability>
      <abilityName>字词错误</abilityName>
      <candidateList>
        <item>表人</item>
      </candidateList>
      <explain/>
      <paraID>69572533</paraID>
      <start>48</start>
      <end>50</end>
      <status>modified</status>
      <modifiedWord>表人</modifiedWord>
      <trackRevisions>false</trackRevisions>
    </reviewItem>
    <reviewItem>
      <errorID>5ba3f33f-85db-41be-9aa5-0a096ab03abc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5EAF43D</paraID>
      <start>0</start>
      <end>3</end>
      <status>modified</status>
      <modifiedWord>（1）</modifiedWord>
      <trackRevisions>false</trackRevisions>
    </reviewItem>
    <reviewItem>
      <errorID>7b478b83-3024-4d1d-be22-54e5b1b4e0db</errorID>
      <errorWord>勘查</errorWord>
      <group>L1_Word</group>
      <groupName>字词问题</groupName>
      <ability>L2_Typo</ability>
      <abilityName>字词错误</abilityName>
      <candidateList>
        <item>勘察</item>
      </candidateList>
      <explain>存在发音相同字词的误用。</explain>
      <paraID>370B1794</paraID>
      <start>2</start>
      <end>4</end>
      <status>modified</status>
      <modifiedWord>勘察</modifiedWord>
      <trackRevisions>false</trackRevisions>
    </reviewItem>
    <reviewItem>
      <errorID>9b29dedf-b9c0-4e00-a955-1e250a11f4d5</errorID>
      <errorWord>勘查</errorWord>
      <group>L1_Word</group>
      <groupName>字词问题</groupName>
      <ability>L2_Typo</ability>
      <abilityName>字词错误</abilityName>
      <candidateList>
        <item>勘察</item>
      </candidateList>
      <explain>存在发音相同字词的误用。</explain>
      <paraID>1E754AF6</paraID>
      <start>6</start>
      <end>8</end>
      <status>modified</status>
      <modifiedWord>勘察</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49e27-c338-48ac-b2d5-e370cd390f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4407</Words>
  <Characters>4612</Characters>
  <Lines>52</Lines>
  <Paragraphs>14</Paragraphs>
  <TotalTime>15</TotalTime>
  <ScaleCrop>false</ScaleCrop>
  <LinksUpToDate>false</LinksUpToDate>
  <CharactersWithSpaces>5342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王兵</cp:lastModifiedBy>
  <cp:lastPrinted>2020-01-08T06:44:00Z</cp:lastPrinted>
  <dcterms:modified xsi:type="dcterms:W3CDTF">2026-10-28T07:58:14Z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Base Target">
    <vt:lpwstr>_blank</vt:lpwstr>
  </property>
  <property fmtid="{D5CDD505-2E9C-101B-9397-08002B2CF9AE}" pid="4" name="ICV">
    <vt:lpwstr>63392911352A47F78AADB906AB2D183C_13</vt:lpwstr>
  </property>
  <property fmtid="{D5CDD505-2E9C-101B-9397-08002B2CF9AE}" pid="5" name="KSOTemplateDocerSaveRecord">
    <vt:lpwstr>eyJoZGlkIjoiNmRjYjU3MTQ4YTU1NjEyODFmZGY4NzZiMTEzMGVhOWQiLCJ1c2VySWQiOiI0MTExMjM2NTYifQ==</vt:lpwstr>
  </property>
</Properties>
</file>